
<file path=[Content_Types].xml><?xml version="1.0" encoding="utf-8"?>
<Types xmlns="http://schemas.openxmlformats.org/package/2006/content-types">
  <Default Extension="wmf" ContentType="image/x-wmf"/>
  <Default Extension="png" ContentType="image/png"/>
  <Default Extension="jpg" ContentType="image/jpeg"/>
  <Default Extension="jpeg" ContentType="image/jpeg"/>
  <Default Extension="xml" ContentType="application/xml"/>
  <Default Extension="rels" ContentType="application/vnd.openxmlformats-package.relationships+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word/endnotes.xml" ContentType="application/vnd.openxmlformats-officedocument.wordprocessingml.endnot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footnotes.xml" ContentType="application/vnd.openxmlformats-officedocument.wordprocessingml.footnotes+xml"/>
  <Override PartName="/word/styles.xml" ContentType="application/vnd.openxmlformats-officedocument.wordprocessingml.styles+xml"/>
  <Override PartName="/word/settings.xml" ContentType="application/vnd.openxmlformats-officedocument.wordprocessingml.settings+xml"/>
  <Override PartName="/word/document.xml" ContentType="application/vnd.openxmlformats-officedocument.wordprocessingml.document.main+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mc:Ignorable="w14 w15 wp14">
  <w:body>
    <w:p>
      <w:r/>
      <w:r/>
    </w:p>
    <w:p>
      <w:r/>
      <w:r/>
    </w:p>
    <w:p>
      <w:r/>
      <w:r/>
    </w:p>
    <w:p>
      <w:r/>
      <w:r/>
    </w:p>
    <w:p>
      <w:pPr>
        <w:jc w:val="center"/>
        <w:rPr>
          <w:b/>
          <w:bCs/>
          <w:sz w:val="56"/>
          <w:szCs w:val="56"/>
        </w:rPr>
      </w:pPr>
      <w:r>
        <w:rPr>
          <w:b/>
          <w:bCs/>
          <w:sz w:val="56"/>
          <w:szCs w:val="56"/>
          <w:highlight w:val="none"/>
        </w:rPr>
      </w:r>
      <w:r>
        <w:rPr>
          <w:b/>
          <w:bCs/>
          <w:sz w:val="56"/>
          <w:szCs w:val="56"/>
          <w:highlight w:val="none"/>
        </w:rPr>
      </w:r>
    </w:p>
    <w:p>
      <w:pPr>
        <w:jc w:val="center"/>
        <w:rPr>
          <w:b/>
          <w:bCs/>
          <w:sz w:val="56"/>
          <w:szCs w:val="56"/>
          <w:highlight w:val="none"/>
        </w:rPr>
      </w:pPr>
      <w:r>
        <w:rPr>
          <w:b/>
          <w:bCs/>
          <w:sz w:val="56"/>
          <w:szCs w:val="56"/>
          <w:highlight w:val="none"/>
        </w:rPr>
      </w:r>
      <w:r>
        <w:rPr>
          <w:b/>
          <w:bCs/>
          <w:sz w:val="56"/>
          <w:szCs w:val="56"/>
          <w:highlight w:val="none"/>
        </w:rPr>
      </w:r>
    </w:p>
    <w:p>
      <w:pPr>
        <w:jc w:val="center"/>
        <w:rPr>
          <w:b/>
          <w:bCs/>
          <w:sz w:val="56"/>
          <w:szCs w:val="56"/>
          <w:highlight w:val="none"/>
        </w:rPr>
      </w:pPr>
      <w:r>
        <w:rPr>
          <w:b/>
          <w:bCs/>
          <w:sz w:val="56"/>
          <w:szCs w:val="56"/>
          <w:highlight w:val="none"/>
        </w:rPr>
      </w:r>
      <w:r>
        <w:rPr>
          <w:b/>
          <w:bCs/>
          <w:sz w:val="56"/>
          <w:szCs w:val="56"/>
          <w:highlight w:val="none"/>
        </w:rPr>
      </w:r>
    </w:p>
    <w:p>
      <w:pPr>
        <w:jc w:val="center"/>
        <w:rPr>
          <w:b/>
          <w:bCs/>
          <w:sz w:val="56"/>
          <w:szCs w:val="56"/>
          <w:highlight w:val="none"/>
        </w:rPr>
      </w:pPr>
      <w:r>
        <w:rPr>
          <w:b/>
          <w:bCs/>
          <w:sz w:val="56"/>
          <w:szCs w:val="56"/>
          <w:highlight w:val="none"/>
        </w:rPr>
      </w:r>
      <w:r>
        <w:rPr>
          <w:b/>
          <w:bCs/>
          <w:sz w:val="56"/>
          <w:szCs w:val="56"/>
          <w:highlight w:val="none"/>
        </w:rPr>
      </w:r>
    </w:p>
    <w:p>
      <w:pPr>
        <w:jc w:val="center"/>
        <w:rPr>
          <w:b/>
          <w:bCs/>
          <w:sz w:val="56"/>
          <w:szCs w:val="56"/>
          <w:highlight w:val="none"/>
        </w:rPr>
      </w:pPr>
      <w:r>
        <w:rPr>
          <w:b/>
          <w:bCs/>
          <w:sz w:val="56"/>
          <w:szCs w:val="56"/>
        </w:rPr>
        <w:t xml:space="preserve">ЛЕКЦИЯ 1. ПОДГОТОВКА РЕКЛАМНОГО ТЕКСТА</w:t>
      </w:r>
      <w:r>
        <w:rPr>
          <w:b/>
          <w:bCs/>
          <w:sz w:val="56"/>
          <w:szCs w:val="56"/>
        </w:rPr>
      </w:r>
    </w:p>
    <w:p>
      <w:r/>
      <w:r/>
    </w:p>
    <w:p>
      <w:r/>
      <w:r/>
    </w:p>
    <w:p>
      <w:r/>
      <w:r/>
    </w:p>
    <w:p>
      <w:r/>
      <w:r/>
    </w:p>
    <w:p>
      <w:r/>
      <w:r/>
    </w:p>
    <w:p>
      <w:r/>
      <w:r/>
    </w:p>
    <w:p>
      <w:r/>
      <w:r/>
    </w:p>
    <w:p>
      <w:r/>
      <w:r/>
    </w:p>
    <w:p>
      <w:r/>
      <w:r/>
    </w:p>
    <w:p>
      <w:r/>
      <w:r/>
    </w:p>
    <w:p>
      <w:r/>
      <w:r/>
    </w:p>
    <w:p>
      <w:r/>
      <w:r/>
    </w:p>
    <w:p>
      <w:r/>
      <w:r/>
    </w:p>
    <w:p>
      <w:r/>
      <w:r/>
    </w:p>
    <w:p>
      <w:r/>
      <w:r/>
    </w:p>
    <w:p>
      <w:r/>
      <w:r/>
    </w:p>
    <w:p>
      <w:r/>
      <w:r/>
    </w:p>
    <w:p>
      <w:r/>
      <w:r/>
    </w:p>
    <w:p>
      <w:r/>
      <w:r/>
    </w:p>
    <w:p>
      <w:r/>
      <w:r/>
    </w:p>
    <w:p>
      <w:r/>
      <w:r/>
    </w:p>
    <w:p>
      <w:r/>
      <w:r/>
    </w:p>
    <w:p>
      <w:r/>
      <w:r/>
    </w:p>
    <w:p>
      <w:r/>
      <w:r/>
    </w:p>
    <w:p>
      <w:r/>
      <w:r/>
    </w:p>
    <w:p>
      <w:r/>
      <w:r/>
    </w:p>
    <w:p>
      <w:r/>
      <w:r/>
    </w:p>
    <w:p>
      <w:r/>
      <w:r/>
    </w:p>
    <w:tbl>
      <w:tblPr>
        <w:tblW w:w="5553" w:type="pct"/>
        <w:tblCellSpacing w:w="0" w:type="dxa"/>
        <w:tblInd w:w="-664" w:type="dxa"/>
        <w:tblCellMar>
          <w:left w:w="15" w:type="dxa"/>
          <w:top w:w="15" w:type="dxa"/>
          <w:right w:w="15" w:type="dxa"/>
          <w:bottom w:w="15" w:type="dxa"/>
        </w:tblCellMar>
        <w:tblLook w:val="04A0" w:firstRow="1" w:lastRow="0" w:firstColumn="1" w:lastColumn="0" w:noHBand="0" w:noVBand="1"/>
      </w:tblPr>
      <w:tblGrid>
        <w:gridCol w:w="10490"/>
      </w:tblGrid>
      <w:tr>
        <w:trPr>
          <w:tblCellSpacing w:w="0" w:type="dxa"/>
        </w:trPr>
        <w:tc>
          <w:tcPr>
            <w:tcMar>
              <w:left w:w="45" w:type="dxa"/>
              <w:top w:w="45" w:type="dxa"/>
              <w:right w:w="45" w:type="dxa"/>
              <w:bottom w:w="45" w:type="dxa"/>
            </w:tcMar>
            <w:tcW w:w="5000" w:type="pct"/>
            <w:textDirection w:val="lrTb"/>
            <w:noWrap w:val="false"/>
          </w:tcPr>
          <w:p>
            <w:pPr>
              <w:ind w:firstLine="567"/>
              <w:jc w:val="center"/>
              <w:spacing w:after="0" w:line="240" w:lineRule="auto"/>
              <w:rPr>
                <w:rFonts w:ascii="Times New Roman" w:hAnsi="Times New Roman" w:eastAsia="Times New Roman" w:cs="Times New Roman"/>
                <w:color w:val="000000"/>
                <w:sz w:val="32"/>
                <w:szCs w:val="32"/>
              </w:rPr>
            </w:pPr>
            <w:r/>
            <w:bookmarkStart w:id="0" w:name="з_01"/>
            <w:r/>
            <w:bookmarkEnd w:id="0"/>
            <w:r>
              <w:rPr>
                <w:rFonts w:ascii="Times New Roman" w:hAnsi="Times New Roman" w:eastAsia="Times New Roman" w:cs="Times New Roman"/>
                <w:b/>
                <w:bCs/>
                <w:color w:val="000000"/>
                <w:sz w:val="32"/>
                <w:szCs w:val="32"/>
              </w:rPr>
              <w:t xml:space="preserve">СИСТЕМА ОТБОРА СЛОВ В РЕКЛАМНЫЙ ТЕКСТ</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i/>
                <w:iCs/>
                <w:color w:val="000000"/>
                <w:sz w:val="32"/>
                <w:szCs w:val="32"/>
              </w:rPr>
              <w:t xml:space="preserve">«Слова </w:t>
            </w:r>
            <w:r>
              <w:rPr>
                <w:rFonts w:ascii="Times New Roman" w:hAnsi="Times New Roman" w:eastAsia="Times New Roman" w:cs="Times New Roman"/>
                <w:color w:val="000000"/>
                <w:sz w:val="32"/>
                <w:szCs w:val="32"/>
              </w:rPr>
              <w:t xml:space="preserve">–</w:t>
            </w:r>
            <w:r>
              <w:rPr>
                <w:rFonts w:ascii="Times New Roman" w:hAnsi="Times New Roman" w:eastAsia="Times New Roman" w:cs="Times New Roman"/>
                <w:i/>
                <w:iCs/>
                <w:color w:val="000000"/>
                <w:sz w:val="32"/>
                <w:szCs w:val="32"/>
              </w:rPr>
              <w:t xml:space="preserve"> игральные фишки умных людей».</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i/>
                <w:iCs/>
                <w:color w:val="000000"/>
                <w:sz w:val="32"/>
                <w:szCs w:val="32"/>
              </w:rPr>
              <w:t xml:space="preserve">Т. Гоббс</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i/>
                <w:iCs/>
                <w:color w:val="000000"/>
                <w:sz w:val="32"/>
                <w:szCs w:val="32"/>
                <w:highlight w:val="none"/>
              </w:rPr>
            </w:r>
            <w:r>
              <w:rPr>
                <w:rFonts w:ascii="Times New Roman" w:hAnsi="Times New Roman" w:eastAsia="Times New Roman" w:cs="Times New Roman"/>
                <w:i/>
                <w:iCs/>
                <w:color w:val="000000"/>
                <w:sz w:val="32"/>
                <w:szCs w:val="32"/>
                <w:highlight w:val="none"/>
              </w:rPr>
            </w:r>
          </w:p>
          <w:p>
            <w:pPr>
              <w:ind w:firstLine="567"/>
              <w:jc w:val="right"/>
              <w:spacing w:after="0" w:line="240" w:lineRule="auto"/>
              <w:rPr>
                <w:rFonts w:ascii="Times New Roman" w:hAnsi="Times New Roman" w:eastAsia="Times New Roman" w:cs="Times New Roman"/>
                <w:bCs/>
                <w:i/>
                <w:color w:val="000000"/>
                <w:sz w:val="32"/>
                <w:szCs w:val="32"/>
                <w:highlight w:val="none"/>
              </w:rPr>
            </w:pPr>
            <w:r>
              <w:rPr>
                <w:rFonts w:ascii="Times New Roman" w:hAnsi="Times New Roman" w:eastAsia="Times New Roman" w:cs="Times New Roman"/>
                <w:i/>
                <w:iCs/>
                <w:color w:val="000000"/>
                <w:sz w:val="32"/>
                <w:szCs w:val="32"/>
              </w:rPr>
              <w:t xml:space="preserve">«Легче написать десять сносных сонетов,</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i/>
                <w:iCs/>
                <w:color w:val="000000"/>
                <w:sz w:val="32"/>
                <w:szCs w:val="32"/>
              </w:rPr>
              <w:t xml:space="preserve">нежели одно эффективное рекламное объявление».</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i/>
                <w:iCs/>
                <w:color w:val="000000"/>
                <w:sz w:val="32"/>
                <w:szCs w:val="32"/>
              </w:rPr>
              <w:t xml:space="preserve">О. Хаксли</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Рекламный текст – совершенно особый текст. Он не похож ни </w:t>
            </w:r>
            <w:r>
              <w:rPr>
                <w:rFonts w:ascii="Times New Roman" w:hAnsi="Times New Roman" w:eastAsia="Times New Roman" w:cs="Times New Roman"/>
                <w:color w:val="000000"/>
                <w:sz w:val="32"/>
                <w:szCs w:val="32"/>
              </w:rPr>
              <w:t xml:space="preserve">на</w:t>
            </w:r>
            <w:r>
              <w:rPr>
                <w:rFonts w:ascii="Times New Roman" w:hAnsi="Times New Roman" w:eastAsia="Times New Roman" w:cs="Times New Roman"/>
                <w:color w:val="000000"/>
                <w:sz w:val="32"/>
                <w:szCs w:val="32"/>
              </w:rPr>
              <w:t xml:space="preserve"> какой другой – ни на художественный, ни на публицистический, ни даже на агитационно-пропагандистский. Отчего же? Думается, в силу двух причин – </w:t>
            </w:r>
            <w:r>
              <w:rPr>
                <w:rFonts w:ascii="Times New Roman" w:hAnsi="Times New Roman" w:eastAsia="Times New Roman" w:cs="Times New Roman"/>
                <w:color w:val="000000"/>
                <w:sz w:val="32"/>
                <w:szCs w:val="32"/>
              </w:rPr>
              <w:t xml:space="preserve">количественной</w:t>
            </w:r>
            <w:r>
              <w:rPr>
                <w:rFonts w:ascii="Times New Roman" w:hAnsi="Times New Roman" w:eastAsia="Times New Roman" w:cs="Times New Roman"/>
                <w:color w:val="000000"/>
                <w:sz w:val="32"/>
                <w:szCs w:val="32"/>
              </w:rPr>
              <w:t xml:space="preserve"> и качественной.</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Во-первых, в силу соотношения объема вмещаемой информации и длины самого текста: «Мыслям должно быть тесно, а словам – просторно» – так определил эту закономерность кто-то из </w:t>
            </w:r>
            <w:r>
              <w:rPr>
                <w:rFonts w:ascii="Times New Roman" w:hAnsi="Times New Roman" w:eastAsia="Times New Roman" w:cs="Times New Roman"/>
                <w:color w:val="000000"/>
                <w:sz w:val="32"/>
                <w:szCs w:val="32"/>
              </w:rPr>
              <w:t xml:space="preserve">великих</w:t>
            </w:r>
            <w:r>
              <w:rPr>
                <w:rFonts w:ascii="Times New Roman" w:hAnsi="Times New Roman" w:eastAsia="Times New Roman" w:cs="Times New Roman"/>
                <w:color w:val="000000"/>
                <w:sz w:val="32"/>
                <w:szCs w:val="32"/>
              </w:rPr>
              <w:t xml:space="preserve">. Таким образом, мыслей должно быть много, а слов, выражающих эти мысли, как можно меньше. Действительно, почти никто не будет читать </w:t>
            </w:r>
            <w:r>
              <w:rPr>
                <w:rFonts w:ascii="Times New Roman" w:hAnsi="Times New Roman" w:eastAsia="Times New Roman" w:cs="Times New Roman"/>
                <w:color w:val="000000"/>
                <w:sz w:val="32"/>
                <w:szCs w:val="32"/>
              </w:rPr>
              <w:t xml:space="preserve">занудный</w:t>
            </w:r>
            <w:r>
              <w:rPr>
                <w:rFonts w:ascii="Times New Roman" w:hAnsi="Times New Roman" w:eastAsia="Times New Roman" w:cs="Times New Roman"/>
                <w:color w:val="000000"/>
                <w:sz w:val="32"/>
                <w:szCs w:val="32"/>
              </w:rPr>
              <w:t xml:space="preserve"> рекламный текст. Мы не говорим «длинный», мы говорим «</w:t>
            </w:r>
            <w:r>
              <w:rPr>
                <w:rFonts w:ascii="Times New Roman" w:hAnsi="Times New Roman" w:eastAsia="Times New Roman" w:cs="Times New Roman"/>
                <w:color w:val="000000"/>
                <w:sz w:val="32"/>
                <w:szCs w:val="32"/>
              </w:rPr>
              <w:t xml:space="preserve">занудный</w:t>
            </w:r>
            <w:r>
              <w:rPr>
                <w:rFonts w:ascii="Times New Roman" w:hAnsi="Times New Roman" w:eastAsia="Times New Roman" w:cs="Times New Roman"/>
                <w:color w:val="000000"/>
                <w:sz w:val="32"/>
                <w:szCs w:val="32"/>
              </w:rPr>
              <w:t xml:space="preserve">».</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И, во-вторых, при о</w:t>
            </w:r>
            <w:r>
              <w:rPr>
                <w:rFonts w:ascii="Times New Roman" w:hAnsi="Times New Roman" w:eastAsia="Times New Roman" w:cs="Times New Roman"/>
                <w:color w:val="000000"/>
                <w:sz w:val="32"/>
                <w:szCs w:val="32"/>
              </w:rPr>
              <w:t xml:space="preserve">тборе слов нельзя забывать о том, что рекламный текст не только информирует и убеждает, но еще и формирует отношение к рекламируемому объекту. Эту мысль мы уже проводили в предыдущей главе, когда приводили метафору с послом. Таким образом, рекламный текст </w:t>
            </w:r>
            <w:r>
              <w:rPr>
                <w:rFonts w:ascii="Times New Roman" w:hAnsi="Times New Roman" w:eastAsia="Times New Roman" w:cs="Times New Roman"/>
                <w:color w:val="000000"/>
                <w:sz w:val="32"/>
                <w:szCs w:val="32"/>
              </w:rPr>
              <w:t xml:space="preserve">–с</w:t>
            </w:r>
            <w:r>
              <w:rPr>
                <w:rFonts w:ascii="Times New Roman" w:hAnsi="Times New Roman" w:eastAsia="Times New Roman" w:cs="Times New Roman"/>
                <w:color w:val="000000"/>
                <w:sz w:val="32"/>
                <w:szCs w:val="32"/>
              </w:rPr>
              <w:t xml:space="preserve">уггестивный текст, текст внушающий. Какие эмоции будут внушены читателю – зависит от того, какого качества словесный материал будет подобран.</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Исходя из вышесказанного, можно предположить, что отбирать слова в рекламный текст надо не абы как, а соотносясь с определенными критериями. Эти критерии мы и постарались вывести и обосновать ниже.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1.      Слово должно нести только положительные ассоциации,</w:t>
            </w:r>
            <w:r>
              <w:rPr>
                <w:rFonts w:ascii="Times New Roman" w:hAnsi="Times New Roman" w:eastAsia="Times New Roman" w:cs="Times New Roman"/>
                <w:color w:val="000000"/>
                <w:sz w:val="32"/>
                <w:szCs w:val="32"/>
              </w:rPr>
              <w:t xml:space="preserve"> т.е. должно означать что-либо приятное, хорошее либо, в крайнем случае, нейтральное. Исключения здесь – медицинская, экологическая, социальная и реклама предметов гигиены, потому что если геморрой называется геморроем, катастрофа </w:t>
            </w:r>
            <w:r>
              <w:rPr>
                <w:rFonts w:ascii="Times New Roman" w:hAnsi="Times New Roman" w:eastAsia="Times New Roman" w:cs="Times New Roman"/>
                <w:color w:val="000000"/>
                <w:sz w:val="32"/>
                <w:szCs w:val="32"/>
              </w:rPr>
              <w:t xml:space="preserve">–к</w:t>
            </w:r>
            <w:r>
              <w:rPr>
                <w:rFonts w:ascii="Times New Roman" w:hAnsi="Times New Roman" w:eastAsia="Times New Roman" w:cs="Times New Roman"/>
                <w:color w:val="000000"/>
                <w:sz w:val="32"/>
                <w:szCs w:val="32"/>
              </w:rPr>
              <w:t xml:space="preserve">атастрофой, а наркомания – наркоманией, то с этим нельзя спорить.</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Причин этому две. Первая – та же, что описана в главе «Имя» – эмоции, вызванные рекламой, переносятся на объект рекламы.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Вторая причина – «плохая» семантика запоминается проще, быстрее и </w:t>
            </w:r>
            <w:r>
              <w:rPr>
                <w:rFonts w:ascii="Times New Roman" w:hAnsi="Times New Roman" w:eastAsia="Times New Roman" w:cs="Times New Roman"/>
                <w:color w:val="000000"/>
                <w:sz w:val="32"/>
                <w:szCs w:val="32"/>
              </w:rPr>
              <w:t xml:space="preserve">на более долгий срок. Замечали ли вы, как быстро дети выучивают нехорошие слова и стихи вроде: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Петя в подвале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Нашел пулемет</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Больше в деревне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Никто не живет.</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И сами вы, прочитав раз, повторите без труда, не так ли? Мораль? – все плохое привлекает людей куда сильнее, чем хорошее.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Как-то в один из трансатлантических туров У. Черчилля спросили:</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Мистер Черчилль, </w:t>
            </w:r>
            <w:r>
              <w:rPr>
                <w:rFonts w:ascii="Times New Roman" w:hAnsi="Times New Roman" w:eastAsia="Times New Roman" w:cs="Times New Roman"/>
                <w:color w:val="000000"/>
                <w:sz w:val="32"/>
                <w:szCs w:val="32"/>
              </w:rPr>
              <w:t xml:space="preserve">неправда ли</w:t>
            </w:r>
            <w:r>
              <w:rPr>
                <w:rFonts w:ascii="Times New Roman" w:hAnsi="Times New Roman" w:eastAsia="Times New Roman" w:cs="Times New Roman"/>
                <w:color w:val="000000"/>
                <w:sz w:val="32"/>
                <w:szCs w:val="32"/>
              </w:rPr>
              <w:t xml:space="preserve">, приятно, что каждый раз, когда Вы</w:t>
            </w:r>
            <w:r>
              <w:rPr>
                <w:rFonts w:ascii="Times New Roman" w:hAnsi="Times New Roman" w:eastAsia="Times New Roman" w:cs="Times New Roman"/>
                <w:b/>
                <w:bCs/>
                <w:color w:val="000000"/>
                <w:sz w:val="32"/>
                <w:szCs w:val="32"/>
              </w:rPr>
              <w:t xml:space="preserve"> </w:t>
            </w:r>
            <w:r>
              <w:rPr>
                <w:rFonts w:ascii="Times New Roman" w:hAnsi="Times New Roman" w:eastAsia="Times New Roman" w:cs="Times New Roman"/>
                <w:color w:val="000000"/>
                <w:sz w:val="32"/>
                <w:szCs w:val="32"/>
              </w:rPr>
              <w:t xml:space="preserve">произносите речь, зал бывает переполнен? Минутку подумав, Черчилль ответил:</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Конечно, это приятно, но надо всегда помнить, что если я буду повешен, соберется в два раза больше людей.</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Все происходит так, как обозначено в русской пословице: </w:t>
            </w:r>
            <w:r>
              <w:rPr>
                <w:rFonts w:ascii="Times New Roman" w:hAnsi="Times New Roman" w:eastAsia="Times New Roman" w:cs="Times New Roman"/>
                <w:b/>
                <w:bCs/>
                <w:color w:val="000000"/>
                <w:sz w:val="32"/>
                <w:szCs w:val="32"/>
              </w:rPr>
              <w:t xml:space="preserve">«ложка дегтя портит бочку меда». </w:t>
            </w:r>
            <w:r>
              <w:rPr>
                <w:rFonts w:ascii="Times New Roman" w:hAnsi="Times New Roman" w:eastAsia="Times New Roman" w:cs="Times New Roman"/>
                <w:color w:val="000000"/>
                <w:sz w:val="32"/>
                <w:szCs w:val="32"/>
              </w:rPr>
              <w:t xml:space="preserve">Одно слово с негативной семантикой способно загубить даже очень хороший текст, врезавшись в память читателю в первую очередь. (Интерес людей ко всему негативному мы уже видели на примере ответа Черчилля.)</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С позиций сказанного проанализируем два возможных рекламных заголовка: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Благодаря нашему товару вы чуть впереди своих конкурентов.</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Благодаря нашему товару ваши конкуренты позади вас.</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Видим, что во второй текст закралось негативное слово «позади». Следовательно, из этих двух заголовков мы должны взять первый.</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Еще примеры текстов с негативной семантикой:</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Кожа на теле может быть в 10 раз суше, чем на лице. </w:t>
            </w:r>
            <w:r>
              <w:rPr>
                <w:rFonts w:ascii="Times New Roman" w:hAnsi="Times New Roman" w:eastAsia="Times New Roman" w:cs="Times New Roman"/>
                <w:b/>
                <w:bCs/>
                <w:color w:val="000000"/>
                <w:sz w:val="32"/>
                <w:szCs w:val="32"/>
                <w:lang w:val="en-US"/>
              </w:rPr>
              <w:t xml:space="preserve">Physio</w:t>
            </w:r>
            <w:r>
              <w:rPr>
                <w:rFonts w:ascii="Times New Roman" w:hAnsi="Times New Roman" w:eastAsia="Times New Roman" w:cs="Times New Roman"/>
                <w:b/>
                <w:bCs/>
                <w:color w:val="000000"/>
                <w:sz w:val="32"/>
                <w:szCs w:val="32"/>
              </w:rPr>
              <w:t xml:space="preserve">. Превратим «крокодиловую» кожу </w:t>
            </w:r>
            <w:r>
              <w:rPr>
                <w:rFonts w:ascii="Times New Roman" w:hAnsi="Times New Roman" w:eastAsia="Times New Roman" w:cs="Times New Roman"/>
                <w:b/>
                <w:bCs/>
                <w:color w:val="000000"/>
                <w:sz w:val="32"/>
                <w:szCs w:val="32"/>
              </w:rPr>
              <w:t xml:space="preserve">в</w:t>
            </w:r>
            <w:r>
              <w:rPr>
                <w:rFonts w:ascii="Times New Roman" w:hAnsi="Times New Roman" w:eastAsia="Times New Roman" w:cs="Times New Roman"/>
                <w:b/>
                <w:bCs/>
                <w:color w:val="000000"/>
                <w:sz w:val="32"/>
                <w:szCs w:val="32"/>
              </w:rPr>
              <w:t xml:space="preserve"> шелковую</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косметики </w:t>
            </w:r>
            <w:r>
              <w:rPr>
                <w:rFonts w:ascii="Times New Roman" w:hAnsi="Times New Roman" w:eastAsia="Times New Roman" w:cs="Times New Roman"/>
                <w:color w:val="000000"/>
                <w:sz w:val="32"/>
                <w:szCs w:val="32"/>
                <w:lang w:val="en-US"/>
              </w:rPr>
              <w:t xml:space="preserve">VICHY</w:t>
            </w:r>
            <w:r>
              <w:rPr>
                <w:rFonts w:ascii="Times New Roman" w:hAnsi="Times New Roman" w:eastAsia="Times New Roman" w:cs="Times New Roman"/>
                <w:color w:val="000000"/>
                <w:sz w:val="32"/>
                <w:szCs w:val="32"/>
              </w:rPr>
              <w:t xml:space="preserve">)</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Деньги сами липнут к рукам</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самоклеящейся пленки)</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lang w:val="en-US"/>
              </w:rPr>
              <w:t xml:space="preserve">Clarins</w:t>
            </w:r>
            <w:r>
              <w:rPr>
                <w:rFonts w:ascii="Times New Roman" w:hAnsi="Times New Roman" w:eastAsia="Times New Roman" w:cs="Times New Roman"/>
                <w:b/>
                <w:bCs/>
                <w:color w:val="000000"/>
                <w:sz w:val="32"/>
                <w:szCs w:val="32"/>
              </w:rPr>
              <w:t xml:space="preserve">. Жирная кожа больше не будет блестеть.</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косметики </w:t>
            </w:r>
            <w:r>
              <w:rPr>
                <w:rFonts w:ascii="Times New Roman" w:hAnsi="Times New Roman" w:eastAsia="Times New Roman" w:cs="Times New Roman"/>
                <w:color w:val="000000"/>
                <w:sz w:val="32"/>
                <w:szCs w:val="32"/>
                <w:lang w:val="en-US"/>
              </w:rPr>
              <w:t xml:space="preserve">CLARINS</w:t>
            </w:r>
            <w:r>
              <w:rPr>
                <w:rFonts w:ascii="Times New Roman" w:hAnsi="Times New Roman" w:eastAsia="Times New Roman" w:cs="Times New Roman"/>
                <w:color w:val="000000"/>
                <w:sz w:val="32"/>
                <w:szCs w:val="32"/>
              </w:rPr>
              <w:t xml:space="preserve">)</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Здесь может возникнуть совершенно законный вопр</w:t>
            </w:r>
            <w:r>
              <w:rPr>
                <w:rFonts w:ascii="Times New Roman" w:hAnsi="Times New Roman" w:eastAsia="Times New Roman" w:cs="Times New Roman"/>
                <w:color w:val="000000"/>
                <w:sz w:val="32"/>
                <w:szCs w:val="32"/>
              </w:rPr>
              <w:t xml:space="preserve">ос: если плохая семантика так быстро запоминается, то почему ее нельзя использовать как рекламный материал? Ведь реклама и должна запоминаться как можно лучше и быстрее. Отвечая на этот вопрос, определимся с возможными последствиями рекламного воздействия.</w:t>
            </w:r>
            <w:r>
              <w:rPr>
                <w:rFonts w:ascii="Times New Roman" w:hAnsi="Times New Roman" w:eastAsia="Times New Roman" w:cs="Times New Roman"/>
                <w:color w:val="000000"/>
                <w:sz w:val="32"/>
                <w:szCs w:val="32"/>
              </w:rPr>
              <w:t xml:space="preserve"> Реклама может способствовать известности, и реклама может формировать имидж, создавать репутацию. На мой взгляд, самое дорогое, что есть у фирмы, самое стоящее достояние – это репутация, доброе имя. Если у вас есть доброе имя, вы сможете заработать капита</w:t>
            </w:r>
            <w:r>
              <w:rPr>
                <w:rFonts w:ascii="Times New Roman" w:hAnsi="Times New Roman" w:eastAsia="Times New Roman" w:cs="Times New Roman"/>
                <w:color w:val="000000"/>
                <w:sz w:val="32"/>
                <w:szCs w:val="32"/>
              </w:rPr>
              <w:t xml:space="preserve">л, если нет – то все гораздо сложнее. Это похоже на ситуацию студента – сначала он работает на зачетку, потом зачетка работает на него. Сначала компания работает на репутацию, потом репутация работает на компанию. И, на наш взгляд, реклама, формирующая ими</w:t>
            </w:r>
            <w:r>
              <w:rPr>
                <w:rFonts w:ascii="Times New Roman" w:hAnsi="Times New Roman" w:eastAsia="Times New Roman" w:cs="Times New Roman"/>
                <w:color w:val="000000"/>
                <w:sz w:val="32"/>
                <w:szCs w:val="32"/>
              </w:rPr>
              <w:t xml:space="preserve">дж, не должна пользоваться негативной семантикой. Реклама же, способствующая известности (и только), может пользоваться любыми словами. Скандалы – самый короткий путь к славе. Мадонна (певица) сделала себе славу на этом. Но какой она репутацией пользуется?</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Только четко ответив себе на вопрос, чего же мне надо – известности или репутации – можно строить свою рекламную политику.</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Если выбираем репутацию, то следующий вопрос будет звучать так: как же обойтись без негативных слов? </w:t>
            </w:r>
            <w:r>
              <w:rPr>
                <w:rFonts w:ascii="Times New Roman" w:hAnsi="Times New Roman" w:eastAsia="Times New Roman" w:cs="Times New Roman"/>
                <w:color w:val="000000"/>
                <w:sz w:val="32"/>
                <w:szCs w:val="32"/>
              </w:rPr>
              <w:t xml:space="preserve">Практика показывает, что «больные» (так условно назовем тексты с негативными словами) тексты можно «лечить» двумя способами: «ампутацией» и «терапией».</w:t>
            </w:r>
            <w:r>
              <w:rPr>
                <w:rFonts w:ascii="Times New Roman" w:hAnsi="Times New Roman" w:eastAsia="Times New Roman" w:cs="Times New Roman"/>
                <w:color w:val="000000"/>
                <w:sz w:val="32"/>
                <w:szCs w:val="32"/>
              </w:rPr>
              <w:t xml:space="preserve"> Смысл «ампутации» – в отсечении негативных слов и перечислении позитивных через запятую. Получается несколько телеграфный стиль, но вполне рабочие варианты: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Тысяча и одна ночь..</w:t>
            </w:r>
            <w:r>
              <w:rPr>
                <w:rFonts w:ascii="Times New Roman" w:hAnsi="Times New Roman" w:eastAsia="Times New Roman" w:cs="Times New Roman"/>
                <w:b/>
                <w:bCs/>
                <w:color w:val="000000"/>
                <w:sz w:val="32"/>
                <w:szCs w:val="32"/>
              </w:rPr>
              <w:t xml:space="preserve">.В</w:t>
            </w:r>
            <w:r>
              <w:rPr>
                <w:rFonts w:ascii="Times New Roman" w:hAnsi="Times New Roman" w:eastAsia="Times New Roman" w:cs="Times New Roman"/>
                <w:b/>
                <w:bCs/>
                <w:color w:val="000000"/>
                <w:sz w:val="32"/>
                <w:szCs w:val="32"/>
              </w:rPr>
              <w:t xml:space="preserve">стречи, друзья, соблазн,</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незабываемые моменты, движения тел, ритм, праздник, танцы, музыка, развлечения... Без остановки. Испания</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 сон, ставший явью.</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(Туристическое агентство СЕНЬОРА)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Благородный дух старого московского дворянства, тепло каминов, </w:t>
            </w:r>
            <w:r>
              <w:rPr>
                <w:rFonts w:ascii="Times New Roman" w:hAnsi="Times New Roman" w:eastAsia="Times New Roman" w:cs="Times New Roman"/>
                <w:b/>
                <w:bCs/>
                <w:color w:val="000000"/>
                <w:sz w:val="32"/>
                <w:szCs w:val="32"/>
              </w:rPr>
              <w:t xml:space="preserve">величественная геральдика, изысканная русская кухня.</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(Клуб-ресторан ЦДЛ)</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Владельца открывающегося ночного клуба со стриптизом предупредили, чтоб в рекламе не было слов «нагая» и «голая». После этого реклама звучала так: «12 красивейших девушек города! 11 роскошных костюмов!»</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И второй способ – терапия. Смысл терапии – в замене негатива позитивом. Например, швея дает себе рекламу: «Шью наряды для женщин с ПРОБЛЕМНОЙ (вас не обзывают «излишним весом») фигурой. Идеал</w:t>
            </w:r>
            <w:r>
              <w:rPr>
                <w:rFonts w:ascii="Times New Roman" w:hAnsi="Times New Roman" w:eastAsia="Times New Roman" w:cs="Times New Roman"/>
                <w:color w:val="000000"/>
                <w:sz w:val="32"/>
                <w:szCs w:val="32"/>
              </w:rPr>
              <w:t xml:space="preserve">ьный результат» Не правда ли, все нежелательные ассоциации обойдены? Я написала два тренировочных текста специально, чтоб проиллюстрировать эту мысль. Замечу, что смысл у обоих текстов одинаковый, но слова совершенно разной позитивно-негативной полярности.</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1.      </w:t>
            </w:r>
            <w:r>
              <w:rPr>
                <w:rFonts w:ascii="Times New Roman" w:hAnsi="Times New Roman" w:eastAsia="Times New Roman" w:cs="Times New Roman"/>
                <w:b/>
                <w:bCs/>
                <w:color w:val="000000"/>
                <w:sz w:val="32"/>
                <w:szCs w:val="32"/>
              </w:rPr>
              <w:t xml:space="preserve">Наше</w:t>
            </w:r>
            <w:r>
              <w:rPr>
                <w:rFonts w:ascii="Times New Roman" w:hAnsi="Times New Roman" w:eastAsia="Times New Roman" w:cs="Times New Roman"/>
                <w:b/>
                <w:bCs/>
                <w:color w:val="000000"/>
                <w:sz w:val="32"/>
                <w:szCs w:val="32"/>
              </w:rPr>
              <w:t xml:space="preserve"> </w:t>
            </w:r>
            <w:r>
              <w:rPr>
                <w:rFonts w:ascii="Times New Roman" w:hAnsi="Times New Roman" w:eastAsia="Times New Roman" w:cs="Times New Roman"/>
                <w:b/>
                <w:bCs/>
                <w:color w:val="000000"/>
                <w:sz w:val="32"/>
                <w:szCs w:val="32"/>
              </w:rPr>
              <w:t xml:space="preserve">турагенство</w:t>
            </w:r>
            <w:r>
              <w:rPr>
                <w:rFonts w:ascii="Times New Roman" w:hAnsi="Times New Roman" w:eastAsia="Times New Roman" w:cs="Times New Roman"/>
                <w:b/>
                <w:bCs/>
                <w:color w:val="000000"/>
                <w:sz w:val="32"/>
                <w:szCs w:val="32"/>
              </w:rPr>
              <w:t xml:space="preserve"> отправляет людей в жаркие и холодные страны. Мы самая старая фирма города. Наши гиды сопровождаю</w:t>
            </w:r>
            <w:r>
              <w:rPr>
                <w:rFonts w:ascii="Times New Roman" w:hAnsi="Times New Roman" w:eastAsia="Times New Roman" w:cs="Times New Roman"/>
                <w:b/>
                <w:bCs/>
                <w:color w:val="000000"/>
                <w:sz w:val="32"/>
                <w:szCs w:val="32"/>
              </w:rPr>
              <w:t xml:space="preserve">т вас и не дадут вас в обиду. Ни один наш клиент не заразился холерой, малярией, брюшным тифом. Ни одного не съел крокодил, ни один не достался пираньям, не упал с высоты, не потерялся в джунглях, не был убит, не разбился в скалах, не был съеден людоедами.</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center"/>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ПРИХОДИТЕ К НАМ!</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Заметим от себя, что призыв «Приходите к нам» здесь звучит прямо-таки </w:t>
            </w:r>
            <w:r>
              <w:rPr>
                <w:rFonts w:ascii="Times New Roman" w:hAnsi="Times New Roman" w:eastAsia="Times New Roman" w:cs="Times New Roman"/>
                <w:color w:val="000000"/>
                <w:sz w:val="32"/>
                <w:szCs w:val="32"/>
              </w:rPr>
              <w:t xml:space="preserve">издевкой</w:t>
            </w:r>
            <w:r>
              <w:rPr>
                <w:rFonts w:ascii="Times New Roman" w:hAnsi="Times New Roman" w:eastAsia="Times New Roman" w:cs="Times New Roman"/>
                <w:color w:val="000000"/>
                <w:sz w:val="32"/>
                <w:szCs w:val="32"/>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2.      </w:t>
            </w:r>
            <w:r>
              <w:rPr>
                <w:rFonts w:ascii="Times New Roman" w:hAnsi="Times New Roman" w:eastAsia="Times New Roman" w:cs="Times New Roman"/>
                <w:b/>
                <w:bCs/>
                <w:color w:val="000000"/>
                <w:sz w:val="32"/>
                <w:szCs w:val="32"/>
              </w:rPr>
              <w:t xml:space="preserve">Наше</w:t>
            </w:r>
            <w:r>
              <w:rPr>
                <w:rFonts w:ascii="Times New Roman" w:hAnsi="Times New Roman" w:eastAsia="Times New Roman" w:cs="Times New Roman"/>
                <w:b/>
                <w:bCs/>
                <w:color w:val="000000"/>
                <w:sz w:val="32"/>
                <w:szCs w:val="32"/>
              </w:rPr>
              <w:t xml:space="preserve"> </w:t>
            </w:r>
            <w:r>
              <w:rPr>
                <w:rFonts w:ascii="Times New Roman" w:hAnsi="Times New Roman" w:eastAsia="Times New Roman" w:cs="Times New Roman"/>
                <w:b/>
                <w:bCs/>
                <w:color w:val="000000"/>
                <w:sz w:val="32"/>
                <w:szCs w:val="32"/>
              </w:rPr>
              <w:t xml:space="preserve">турагенство</w:t>
            </w:r>
            <w:r>
              <w:rPr>
                <w:rFonts w:ascii="Times New Roman" w:hAnsi="Times New Roman" w:eastAsia="Times New Roman" w:cs="Times New Roman"/>
                <w:b/>
                <w:bCs/>
                <w:color w:val="000000"/>
                <w:sz w:val="32"/>
                <w:szCs w:val="32"/>
              </w:rPr>
              <w:t xml:space="preserve"> – самый опытный туроператор в регионе. Гео</w:t>
            </w:r>
            <w:r>
              <w:rPr>
                <w:rFonts w:ascii="Times New Roman" w:hAnsi="Times New Roman" w:eastAsia="Times New Roman" w:cs="Times New Roman"/>
                <w:b/>
                <w:bCs/>
                <w:color w:val="000000"/>
                <w:sz w:val="32"/>
                <w:szCs w:val="32"/>
              </w:rPr>
              <w:t xml:space="preserve">графия отправки туристов – самая широкая. Наши гиды заботятся о вас и о вашем комфорте. Мы гарантируем здоровье, загар, быстрое передвижение, радость общения с природой других стран. К любому вашему пожеланию мы относимся с огромным вниманием и пониманием.</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center"/>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ПРИХОДИТЕ К НАМ!</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Здесь изложена та же информация. Но совсем другими словами.</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Не могу не привести здесь в пример текст рекламы унитазов. Заметим, что реклама предметов гигиены могла бы и не стесняться. Но вот что они пишут:</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КАБИНЕТ. Продукция </w:t>
            </w:r>
            <w:r>
              <w:rPr>
                <w:rFonts w:ascii="Times New Roman" w:hAnsi="Times New Roman" w:eastAsia="Times New Roman" w:cs="Times New Roman"/>
                <w:b/>
                <w:bCs/>
                <w:color w:val="000000"/>
                <w:sz w:val="32"/>
                <w:szCs w:val="32"/>
                <w:lang w:val="en-US"/>
              </w:rPr>
              <w:t xml:space="preserve">jika</w:t>
            </w:r>
            <w:r>
              <w:rPr>
                <w:rFonts w:ascii="Times New Roman" w:hAnsi="Times New Roman" w:eastAsia="Times New Roman" w:cs="Times New Roman"/>
                <w:b/>
                <w:bCs/>
                <w:color w:val="000000"/>
                <w:sz w:val="32"/>
                <w:szCs w:val="32"/>
              </w:rPr>
              <w:t xml:space="preserve"> настолько практична и удобна, что вы с удовольствием будете проводить в этой особенной комнатке больше времени, чем обычно. Так что не забудьте захватить с собой достаточно книг, газет и журналов для чтения. Для них тоже найдется место. </w:t>
            </w:r>
            <w:r>
              <w:rPr>
                <w:rFonts w:ascii="Times New Roman" w:hAnsi="Times New Roman" w:eastAsia="Times New Roman" w:cs="Times New Roman"/>
                <w:b/>
                <w:bCs/>
                <w:color w:val="000000"/>
                <w:sz w:val="32"/>
                <w:szCs w:val="32"/>
                <w:lang w:val="en-US"/>
              </w:rPr>
              <w:t xml:space="preserve">Jika</w:t>
            </w:r>
            <w:r>
              <w:rPr>
                <w:rFonts w:ascii="Times New Roman" w:hAnsi="Times New Roman" w:eastAsia="Times New Roman" w:cs="Times New Roman"/>
                <w:b/>
                <w:bCs/>
                <w:color w:val="000000"/>
                <w:sz w:val="32"/>
                <w:szCs w:val="32"/>
              </w:rPr>
              <w:t xml:space="preserve"> предлага</w:t>
            </w:r>
            <w:r>
              <w:rPr>
                <w:rFonts w:ascii="Times New Roman" w:hAnsi="Times New Roman" w:eastAsia="Times New Roman" w:cs="Times New Roman"/>
                <w:b/>
                <w:bCs/>
                <w:color w:val="000000"/>
                <w:sz w:val="32"/>
                <w:szCs w:val="32"/>
              </w:rPr>
              <w:t xml:space="preserve">ет продукцию разных моделей, которые подойдут и для небольших пространств. Их можно подключать к любой системе коммуникаций. У этих моделей есть и множество других преимуществ. Для получения подробной информации позвоните нам – и вы узнаете, как продукция </w:t>
            </w:r>
            <w:r>
              <w:rPr>
                <w:rFonts w:ascii="Times New Roman" w:hAnsi="Times New Roman" w:eastAsia="Times New Roman" w:cs="Times New Roman"/>
                <w:b/>
                <w:bCs/>
                <w:color w:val="000000"/>
                <w:sz w:val="32"/>
                <w:szCs w:val="32"/>
                <w:lang w:val="en-US"/>
              </w:rPr>
              <w:t xml:space="preserve">jika</w:t>
            </w:r>
            <w:r>
              <w:rPr>
                <w:rFonts w:ascii="Times New Roman" w:hAnsi="Times New Roman" w:eastAsia="Times New Roman" w:cs="Times New Roman"/>
                <w:b/>
                <w:bCs/>
                <w:color w:val="000000"/>
                <w:sz w:val="32"/>
                <w:szCs w:val="32"/>
              </w:rPr>
              <w:t xml:space="preserve"> преображает окружающее пространство.</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Этот текст сопровождается визуальным рядом с изображением закрытого крышкой унитаза в окружении стопок книг.</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2.      Если можно обойтись без отрицаний, лучше обойтись без них. </w:t>
            </w:r>
            <w:r>
              <w:rPr>
                <w:rFonts w:ascii="Times New Roman" w:hAnsi="Times New Roman" w:eastAsia="Times New Roman" w:cs="Times New Roman"/>
                <w:color w:val="000000"/>
                <w:sz w:val="32"/>
                <w:szCs w:val="32"/>
              </w:rPr>
              <w:t xml:space="preserve">Почему? Причины две. Первая – слово с отрицанием понимается дольше, что недопустимо, потому что рекламу не читают вдумчиво. Ее обычно просматривают – что успел, то прочитал, понял и запомнил. И поэтому она должна быть проста в понимании и восприятии.</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Как происходит, к примеру, понимание слова «неинтересный»?</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Человек сначала понимает основной смысловой блок слова «интересный», и только потом, как бы выстраивая второй этаж, понимает, что слово-то имеет </w:t>
            </w:r>
            <w:r>
              <w:rPr>
                <w:rFonts w:ascii="Times New Roman" w:hAnsi="Times New Roman" w:eastAsia="Times New Roman" w:cs="Times New Roman"/>
                <w:color w:val="000000"/>
                <w:sz w:val="32"/>
                <w:szCs w:val="32"/>
              </w:rPr>
              <w:t xml:space="preserve">совсем противоположное</w:t>
            </w:r>
            <w:r>
              <w:rPr>
                <w:rFonts w:ascii="Times New Roman" w:hAnsi="Times New Roman" w:eastAsia="Times New Roman" w:cs="Times New Roman"/>
                <w:color w:val="000000"/>
                <w:sz w:val="32"/>
                <w:szCs w:val="32"/>
              </w:rPr>
              <w:t xml:space="preserve"> значение. А если взять «трехэтажное» слово, слово с двумя отрицаниями, что-то вроде «небезынтересный»? Понимание его происходит в три этапа:</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1.        интересный;</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2.        безынтересный;</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3.        небезынтересный.</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Логично предположить, что далеко не все добираются до 3-го этажа, у человека может элементарно не хватить времени «бегать по этажам ваших сложных слов». В качестве доказательства: попробуйте быстро понять надпись на дверях:</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«Просьба не стучать. Без стука не входить».</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Или такие языковые конструкции:</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Не получиться может все, что угодно, но только не цвет волос от </w:t>
            </w:r>
            <w:r>
              <w:rPr>
                <w:rFonts w:ascii="Times New Roman" w:hAnsi="Times New Roman" w:eastAsia="Times New Roman" w:cs="Times New Roman"/>
                <w:b/>
                <w:bCs/>
                <w:color w:val="000000"/>
                <w:sz w:val="32"/>
                <w:szCs w:val="32"/>
              </w:rPr>
              <w:t xml:space="preserve">бэль</w:t>
            </w:r>
            <w:r>
              <w:rPr>
                <w:rFonts w:ascii="Times New Roman" w:hAnsi="Times New Roman" w:eastAsia="Times New Roman" w:cs="Times New Roman"/>
                <w:b/>
                <w:bCs/>
                <w:color w:val="000000"/>
                <w:sz w:val="32"/>
                <w:szCs w:val="32"/>
              </w:rPr>
              <w:t xml:space="preserve"> </w:t>
            </w:r>
            <w:r>
              <w:rPr>
                <w:rFonts w:ascii="Times New Roman" w:hAnsi="Times New Roman" w:eastAsia="Times New Roman" w:cs="Times New Roman"/>
                <w:b/>
                <w:bCs/>
                <w:color w:val="000000"/>
                <w:sz w:val="32"/>
                <w:szCs w:val="32"/>
              </w:rPr>
              <w:t xml:space="preserve">колор</w:t>
            </w:r>
            <w:r>
              <w:rPr>
                <w:rFonts w:ascii="Times New Roman" w:hAnsi="Times New Roman" w:eastAsia="Times New Roman" w:cs="Times New Roman"/>
                <w:b/>
                <w:bCs/>
                <w:color w:val="000000"/>
                <w:sz w:val="32"/>
                <w:szCs w:val="32"/>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краски для волос)</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Запах не без приятных неожиданностей</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одеколона)</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И вторая причина отказа от </w:t>
            </w:r>
            <w:r>
              <w:rPr>
                <w:rFonts w:ascii="Times New Roman" w:hAnsi="Times New Roman" w:eastAsia="Times New Roman" w:cs="Times New Roman"/>
                <w:color w:val="000000"/>
                <w:sz w:val="32"/>
                <w:szCs w:val="32"/>
              </w:rPr>
              <w:t xml:space="preserve">отрицаний</w:t>
            </w:r>
            <w:r>
              <w:rPr>
                <w:rFonts w:ascii="Times New Roman" w:hAnsi="Times New Roman" w:eastAsia="Times New Roman" w:cs="Times New Roman"/>
                <w:color w:val="000000"/>
                <w:sz w:val="32"/>
                <w:szCs w:val="32"/>
              </w:rPr>
              <w:t xml:space="preserve"> следующая: сознание игнорирует частицу «не». Если я вас попрошу сейчас: «Не думайте о хромой белой обезьяне!», то вы немедленно подумаете о ней. И только потом поймете, что этого НЕ надо было делать. Если ребенку сказать: </w:t>
            </w:r>
            <w:r>
              <w:rPr>
                <w:rFonts w:ascii="Times New Roman" w:hAnsi="Times New Roman" w:eastAsia="Times New Roman" w:cs="Times New Roman"/>
                <w:color w:val="000000"/>
                <w:sz w:val="32"/>
                <w:szCs w:val="32"/>
              </w:rPr>
              <w:t xml:space="preserve">не разлей, не разбей, не упади, то он в 9 случаях из 10 разольет, разобьет, упадет. Говоря «не разлей», мы говорим два слова и делаем две ошибки – употребляем отрицание и негативное слово «разлей». Чтоб исправить обе ошибки, надо сказать: «Будь осторожен».</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Как вы оцените с позиций вышесказанного следующие брачные объявления:</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Молодая, совсем еще </w:t>
            </w:r>
            <w:r>
              <w:rPr>
                <w:rFonts w:ascii="Times New Roman" w:hAnsi="Times New Roman" w:eastAsia="Times New Roman" w:cs="Times New Roman"/>
                <w:b/>
                <w:bCs/>
                <w:color w:val="000000"/>
                <w:sz w:val="32"/>
                <w:szCs w:val="32"/>
              </w:rPr>
              <w:t xml:space="preserve">не перечница </w:t>
            </w:r>
            <w:r>
              <w:rPr>
                <w:rFonts w:ascii="Times New Roman" w:hAnsi="Times New Roman" w:eastAsia="Times New Roman" w:cs="Times New Roman"/>
                <w:color w:val="000000"/>
                <w:sz w:val="32"/>
                <w:szCs w:val="32"/>
              </w:rPr>
              <w:t xml:space="preserve">(25 л. жен.) (поняли: перечница, а до «не» дошел не каждый)</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Не Венера, </w:t>
            </w:r>
            <w:r>
              <w:rPr>
                <w:rFonts w:ascii="Times New Roman" w:hAnsi="Times New Roman" w:eastAsia="Times New Roman" w:cs="Times New Roman"/>
                <w:b/>
                <w:bCs/>
                <w:color w:val="000000"/>
                <w:sz w:val="32"/>
                <w:szCs w:val="32"/>
              </w:rPr>
              <w:t xml:space="preserve">не крокодил</w:t>
            </w:r>
            <w:r>
              <w:rPr>
                <w:rFonts w:ascii="Times New Roman" w:hAnsi="Times New Roman" w:eastAsia="Times New Roman" w:cs="Times New Roman"/>
                <w:color w:val="000000"/>
                <w:sz w:val="32"/>
                <w:szCs w:val="32"/>
              </w:rPr>
              <w:t xml:space="preserve"> (30 л. жен.)</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 Не монстры, не </w:t>
            </w:r>
            <w:r>
              <w:rPr>
                <w:rFonts w:ascii="Times New Roman" w:hAnsi="Times New Roman" w:eastAsia="Times New Roman" w:cs="Times New Roman"/>
                <w:b/>
                <w:bCs/>
                <w:color w:val="000000"/>
                <w:sz w:val="32"/>
                <w:szCs w:val="32"/>
              </w:rPr>
              <w:t xml:space="preserve">маньки</w:t>
            </w:r>
            <w:r>
              <w:rPr>
                <w:rFonts w:ascii="Times New Roman" w:hAnsi="Times New Roman" w:eastAsia="Times New Roman" w:cs="Times New Roman"/>
                <w:b/>
                <w:bCs/>
                <w:color w:val="000000"/>
                <w:sz w:val="32"/>
                <w:szCs w:val="32"/>
              </w:rPr>
              <w:t xml:space="preserve">, не людоеды, не колемся, не злоупотребляем </w:t>
            </w:r>
            <w:r>
              <w:rPr>
                <w:rFonts w:ascii="Times New Roman" w:hAnsi="Times New Roman" w:eastAsia="Times New Roman" w:cs="Times New Roman"/>
                <w:color w:val="000000"/>
                <w:sz w:val="32"/>
                <w:szCs w:val="32"/>
              </w:rPr>
              <w:t xml:space="preserve">(20 л. 2 муж.)</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Почти хорошая. </w:t>
            </w:r>
            <w:r>
              <w:rPr>
                <w:rFonts w:ascii="Times New Roman" w:hAnsi="Times New Roman" w:eastAsia="Times New Roman" w:cs="Times New Roman"/>
                <w:b/>
                <w:bCs/>
                <w:color w:val="000000"/>
                <w:sz w:val="32"/>
                <w:szCs w:val="32"/>
                <w:lang w:val="fr-FR"/>
              </w:rPr>
              <w:t xml:space="preserve">He </w:t>
            </w:r>
            <w:r>
              <w:rPr>
                <w:rFonts w:ascii="Times New Roman" w:hAnsi="Times New Roman" w:eastAsia="Times New Roman" w:cs="Times New Roman"/>
                <w:b/>
                <w:bCs/>
                <w:color w:val="000000"/>
                <w:sz w:val="32"/>
                <w:szCs w:val="32"/>
              </w:rPr>
              <w:t xml:space="preserve">очень страшная</w:t>
            </w:r>
            <w:r>
              <w:rPr>
                <w:rFonts w:ascii="Times New Roman" w:hAnsi="Times New Roman" w:eastAsia="Times New Roman" w:cs="Times New Roman"/>
                <w:color w:val="000000"/>
                <w:sz w:val="32"/>
                <w:szCs w:val="32"/>
              </w:rPr>
              <w:t xml:space="preserve"> (42 г. жен.)</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Если вы – </w:t>
            </w:r>
            <w:r>
              <w:rPr>
                <w:rFonts w:ascii="Times New Roman" w:hAnsi="Times New Roman" w:eastAsia="Times New Roman" w:cs="Times New Roman"/>
                <w:b/>
                <w:bCs/>
                <w:color w:val="000000"/>
                <w:sz w:val="32"/>
                <w:szCs w:val="32"/>
              </w:rPr>
              <w:t xml:space="preserve">не</w:t>
            </w:r>
            <w:r>
              <w:rPr>
                <w:rFonts w:ascii="Times New Roman" w:hAnsi="Times New Roman" w:eastAsia="Times New Roman" w:cs="Times New Roman"/>
                <w:color w:val="000000"/>
                <w:sz w:val="32"/>
                <w:szCs w:val="32"/>
              </w:rPr>
              <w:t xml:space="preserve"> </w:t>
            </w:r>
            <w:r>
              <w:rPr>
                <w:rFonts w:ascii="Times New Roman" w:hAnsi="Times New Roman" w:eastAsia="Times New Roman" w:cs="Times New Roman"/>
                <w:b/>
                <w:bCs/>
                <w:color w:val="000000"/>
                <w:sz w:val="32"/>
                <w:szCs w:val="32"/>
              </w:rPr>
              <w:t xml:space="preserve">двуногое</w:t>
            </w:r>
            <w:r>
              <w:rPr>
                <w:rFonts w:ascii="Times New Roman" w:hAnsi="Times New Roman" w:eastAsia="Times New Roman" w:cs="Times New Roman"/>
                <w:b/>
                <w:bCs/>
                <w:color w:val="000000"/>
                <w:sz w:val="32"/>
                <w:szCs w:val="32"/>
              </w:rPr>
              <w:t xml:space="preserve"> одноклеточное,</w:t>
            </w:r>
            <w:r>
              <w:rPr>
                <w:rFonts w:ascii="Times New Roman" w:hAnsi="Times New Roman" w:eastAsia="Times New Roman" w:cs="Times New Roman"/>
                <w:color w:val="000000"/>
                <w:sz w:val="32"/>
                <w:szCs w:val="32"/>
              </w:rPr>
              <w:t xml:space="preserve"> не способное на стойкую привязанность, если вами руководят не одни лишь инстинкты – напишите мне. (39 л. жен.)</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Еще примеры, теперь из рекламы не брачной, коммерческой:</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Цены без обмана, товар без изъяна</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компании КОНДИТЕРСКИЕ ИЗДЕЛИЯ)</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Не станьте жертвой конкурентов</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рекламного агентства)</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Наши телевизоры не хуже </w:t>
            </w:r>
            <w:r>
              <w:rPr>
                <w:rFonts w:ascii="Times New Roman" w:hAnsi="Times New Roman" w:eastAsia="Times New Roman" w:cs="Times New Roman"/>
                <w:b/>
                <w:bCs/>
                <w:color w:val="000000"/>
                <w:sz w:val="32"/>
                <w:szCs w:val="32"/>
              </w:rPr>
              <w:t xml:space="preserve">импортных</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отечественных телевизоров)</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Список выражений, в свое время запрещенных к употреблению командиром в/ч №15653 капитаном 1 ранга Федоровым на </w:t>
            </w:r>
            <w:r>
              <w:rPr>
                <w:rFonts w:ascii="Times New Roman" w:hAnsi="Times New Roman" w:eastAsia="Times New Roman" w:cs="Times New Roman"/>
                <w:color w:val="000000"/>
                <w:sz w:val="32"/>
                <w:szCs w:val="32"/>
              </w:rPr>
              <w:t xml:space="preserve">территории</w:t>
            </w:r>
            <w:r>
              <w:rPr>
                <w:rFonts w:ascii="Times New Roman" w:hAnsi="Times New Roman" w:eastAsia="Times New Roman" w:cs="Times New Roman"/>
                <w:color w:val="000000"/>
                <w:sz w:val="32"/>
                <w:szCs w:val="32"/>
              </w:rPr>
              <w:t xml:space="preserve"> вверенной ему части:</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Не знал, первый раз слышу;</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Звонил, не дозвонился;</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Искал, но не нашел;</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Наверно, команда не прошла;</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А мне никто не говорил;</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Не слышал;</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Не знаю;</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Не передавали;</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Команды не было;</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Я хотел, но не получилось;</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Я хотел доложить, но Вас не было;</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Я ему сказал, а он не сделал;</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Меня в это время не было</w:t>
            </w:r>
            <w:bookmarkStart w:id="1" w:name="_ftnref1"/>
            <w:r>
              <w:rPr>
                <w:rFonts w:ascii="Times New Roman" w:hAnsi="Times New Roman" w:eastAsia="Times New Roman" w:cs="Times New Roman"/>
                <w:color w:val="000000"/>
                <w:sz w:val="32"/>
                <w:szCs w:val="32"/>
              </w:rPr>
              <w:fldChar w:fldCharType="begin"/>
            </w:r>
            <w:r>
              <w:rPr>
                <w:rFonts w:ascii="Times New Roman" w:hAnsi="Times New Roman" w:eastAsia="Times New Roman" w:cs="Times New Roman"/>
                <w:color w:val="000000"/>
                <w:sz w:val="32"/>
                <w:szCs w:val="32"/>
              </w:rPr>
              <w:instrText xml:space="preserve"> HYPERLINK "http://evartist.narod.ru/text11/58.htm" \l "_ftn1" \o "" </w:instrText>
            </w:r>
            <w:r>
              <w:rPr>
                <w:rFonts w:ascii="Times New Roman" w:hAnsi="Times New Roman" w:eastAsia="Times New Roman" w:cs="Times New Roman"/>
                <w:color w:val="000000"/>
                <w:sz w:val="32"/>
                <w:szCs w:val="32"/>
              </w:rPr>
              <w:fldChar w:fldCharType="separate"/>
            </w:r>
            <w:r>
              <w:rPr>
                <w:rFonts w:ascii="Times New Roman" w:hAnsi="Times New Roman" w:eastAsia="Times New Roman" w:cs="Times New Roman"/>
                <w:b/>
                <w:bCs/>
                <w:color w:val="0000ff"/>
                <w:sz w:val="32"/>
                <w:szCs w:val="32"/>
                <w:u w:val="single"/>
                <w:vertAlign w:val="superscript"/>
              </w:rPr>
              <w:t xml:space="preserve">[1]</w:t>
            </w:r>
            <w:r>
              <w:rPr>
                <w:rFonts w:ascii="Times New Roman" w:hAnsi="Times New Roman" w:eastAsia="Times New Roman" w:cs="Times New Roman"/>
                <w:color w:val="000000"/>
                <w:sz w:val="32"/>
                <w:szCs w:val="32"/>
              </w:rPr>
              <w:fldChar w:fldCharType="end"/>
            </w:r>
            <w:bookmarkEnd w:id="1"/>
            <w:r>
              <w:rPr>
                <w:rFonts w:ascii="Times New Roman" w:hAnsi="Times New Roman" w:eastAsia="Times New Roman" w:cs="Times New Roman"/>
                <w:color w:val="000000"/>
                <w:sz w:val="32"/>
                <w:szCs w:val="32"/>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 самом начале было оговорено, что если можно обойтись без отрицаний, то нужно это сделать. А если нельзя? </w:t>
            </w:r>
            <w:r>
              <w:rPr>
                <w:rFonts w:ascii="Times New Roman" w:hAnsi="Times New Roman" w:eastAsia="Times New Roman" w:cs="Times New Roman"/>
                <w:color w:val="000000"/>
                <w:sz w:val="32"/>
                <w:szCs w:val="32"/>
              </w:rPr>
              <w:t xml:space="preserve">Оправданным будет употребление НЕ со словами позитивного звучания – лучше сказать «немолодой», чем «старый», «недорогой», а не «дешевый» и т.д.</w:t>
            </w:r>
            <w:r>
              <w:rPr>
                <w:rFonts w:ascii="Times New Roman" w:hAnsi="Times New Roman" w:eastAsia="Times New Roman" w:cs="Times New Roman"/>
                <w:color w:val="000000"/>
                <w:sz w:val="32"/>
                <w:szCs w:val="32"/>
              </w:rPr>
              <w:t xml:space="preserve"> В моей коллекции есть вариант, где НЕ является изюминкой текста:</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В Париж на минутку и по делу? – Можно и не в Париж, можно и не </w:t>
            </w:r>
            <w:r>
              <w:rPr>
                <w:rFonts w:ascii="Times New Roman" w:hAnsi="Times New Roman" w:eastAsia="Times New Roman" w:cs="Times New Roman"/>
                <w:b/>
                <w:bCs/>
                <w:color w:val="000000"/>
                <w:sz w:val="32"/>
                <w:szCs w:val="32"/>
              </w:rPr>
              <w:t xml:space="preserve">наминутку</w:t>
            </w:r>
            <w:r>
              <w:rPr>
                <w:rFonts w:ascii="Times New Roman" w:hAnsi="Times New Roman" w:eastAsia="Times New Roman" w:cs="Times New Roman"/>
                <w:b/>
                <w:bCs/>
                <w:color w:val="000000"/>
                <w:sz w:val="32"/>
                <w:szCs w:val="32"/>
              </w:rPr>
              <w:t xml:space="preserve">, можно и не по делу.</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туристического агентства</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3.      Выбирая слова для рекламного текста, имейте в виду действие так называемого «Закона </w:t>
            </w:r>
            <w:r>
              <w:rPr>
                <w:rFonts w:ascii="Times New Roman" w:hAnsi="Times New Roman" w:eastAsia="Times New Roman" w:cs="Times New Roman"/>
                <w:b/>
                <w:bCs/>
                <w:color w:val="000000"/>
                <w:sz w:val="32"/>
                <w:szCs w:val="32"/>
              </w:rPr>
              <w:t xml:space="preserve">Мерфи</w:t>
            </w:r>
            <w:r>
              <w:rPr>
                <w:rFonts w:ascii="Times New Roman" w:hAnsi="Times New Roman" w:eastAsia="Times New Roman" w:cs="Times New Roman"/>
                <w:b/>
                <w:bCs/>
                <w:color w:val="000000"/>
                <w:sz w:val="32"/>
                <w:szCs w:val="32"/>
              </w:rPr>
              <w:t xml:space="preserve">», </w:t>
            </w:r>
            <w:r>
              <w:rPr>
                <w:rFonts w:ascii="Times New Roman" w:hAnsi="Times New Roman" w:eastAsia="Times New Roman" w:cs="Times New Roman"/>
                <w:color w:val="000000"/>
                <w:sz w:val="32"/>
                <w:szCs w:val="32"/>
              </w:rPr>
              <w:t xml:space="preserve">который в рекламном деле </w:t>
            </w:r>
            <w:r>
              <w:rPr>
                <w:rFonts w:ascii="Times New Roman" w:hAnsi="Times New Roman" w:eastAsia="Times New Roman" w:cs="Times New Roman"/>
                <w:color w:val="000000"/>
                <w:sz w:val="32"/>
                <w:szCs w:val="32"/>
              </w:rPr>
              <w:t xml:space="preserve">надо понимать так: «Если что-то может быть понято не так – оно будет понято не так».</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Техасец рассказывает о размерах своего ранчо:</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У меня уходит 2 дня, чтоб проехать из конца в конец на машине.</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Раньше у меня тоже была </w:t>
            </w:r>
            <w:r>
              <w:rPr>
                <w:rFonts w:ascii="Times New Roman" w:hAnsi="Times New Roman" w:eastAsia="Times New Roman" w:cs="Times New Roman"/>
                <w:color w:val="000000"/>
                <w:sz w:val="32"/>
                <w:szCs w:val="32"/>
              </w:rPr>
              <w:t xml:space="preserve">дрянная</w:t>
            </w:r>
            <w:r>
              <w:rPr>
                <w:rFonts w:ascii="Times New Roman" w:hAnsi="Times New Roman" w:eastAsia="Times New Roman" w:cs="Times New Roman"/>
                <w:color w:val="000000"/>
                <w:sz w:val="32"/>
                <w:szCs w:val="32"/>
              </w:rPr>
              <w:t xml:space="preserve"> машина, – сочувственно говорит собеседник.</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Проходя мимо аптеки, Джерри увидел в витрине симпатичный флакон, на котором крупными буквами было написано: «От насморка и кашля – 1 доллар». Обрадовавшись, он купил з</w:t>
            </w:r>
            <w:r>
              <w:rPr>
                <w:rFonts w:ascii="Times New Roman" w:hAnsi="Times New Roman" w:eastAsia="Times New Roman" w:cs="Times New Roman"/>
                <w:color w:val="000000"/>
                <w:sz w:val="32"/>
                <w:szCs w:val="32"/>
              </w:rPr>
              <w:t xml:space="preserve">аманчивый флакон и пошел домой. Не прошло и суток, как он прибежал назад с жалобой, что хотя и выпил весь флакон, стал кашлять еще сильнее. «Выпил!» – закричал аптекарь, – «И вы еще живы? Да ведь это состав для пропитки обуви, чтоб она не пропускала воду!»</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Когда разговор идет о законе </w:t>
            </w:r>
            <w:r>
              <w:rPr>
                <w:rFonts w:ascii="Times New Roman" w:hAnsi="Times New Roman" w:eastAsia="Times New Roman" w:cs="Times New Roman"/>
                <w:color w:val="000000"/>
                <w:sz w:val="32"/>
                <w:szCs w:val="32"/>
              </w:rPr>
              <w:t xml:space="preserve">Мерфи</w:t>
            </w:r>
            <w:r>
              <w:rPr>
                <w:rFonts w:ascii="Times New Roman" w:hAnsi="Times New Roman" w:eastAsia="Times New Roman" w:cs="Times New Roman"/>
                <w:color w:val="000000"/>
                <w:sz w:val="32"/>
                <w:szCs w:val="32"/>
              </w:rPr>
              <w:t xml:space="preserve">, мы имеем в виду многозначные слова – слова, у которых несколько смыслов. Все многозначные слова условно можно </w:t>
            </w:r>
            <w:r>
              <w:rPr>
                <w:rFonts w:ascii="Times New Roman" w:hAnsi="Times New Roman" w:eastAsia="Times New Roman" w:cs="Times New Roman"/>
                <w:color w:val="000000"/>
                <w:sz w:val="32"/>
                <w:szCs w:val="32"/>
              </w:rPr>
              <w:t xml:space="preserve">разделить на друзей и врагов. Слова, у которых все смыслы позитивны, можем назвать друзьями. Слова же, где хоть один смысл является негативным, причисляем к врагам. Учитывая все, что сказано выше о негативных словах, их по возможности исключаем из текстов.</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i/>
                <w:iCs/>
                <w:color w:val="000000"/>
                <w:sz w:val="32"/>
                <w:szCs w:val="32"/>
              </w:rPr>
              <w:t xml:space="preserve">Примеры «друзей»:</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Мы держимся на воде</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фирмы СЕЛЕКТ – сервисное обслуживание систем отопления и водоснабжения)</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Заведи себе нового друга</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будильников)</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Эти удивительные часы всегда будут с нами!!</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часов. </w:t>
            </w:r>
            <w:r>
              <w:rPr>
                <w:rFonts w:ascii="Times New Roman" w:hAnsi="Times New Roman" w:eastAsia="Times New Roman" w:cs="Times New Roman"/>
                <w:color w:val="000000"/>
                <w:sz w:val="32"/>
                <w:szCs w:val="32"/>
              </w:rPr>
              <w:t xml:space="preserve">Поддержана</w:t>
            </w:r>
            <w:r>
              <w:rPr>
                <w:rFonts w:ascii="Times New Roman" w:hAnsi="Times New Roman" w:eastAsia="Times New Roman" w:cs="Times New Roman"/>
                <w:color w:val="000000"/>
                <w:sz w:val="32"/>
                <w:szCs w:val="32"/>
              </w:rPr>
              <w:t xml:space="preserve"> визуальным рядом с изображением влюбленной пары, прекрасно проводящей время.</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i/>
                <w:iCs/>
                <w:color w:val="000000"/>
                <w:sz w:val="32"/>
                <w:szCs w:val="32"/>
              </w:rPr>
              <w:t xml:space="preserve">Примеры «врагов»:</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Наши вина не оставляют вам никакой надежды</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ресторана)</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Снимите здесь свои брюки – результат будет превосходный!</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химчистки)</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Организация валяет валенки для детей из шерсти родителей</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мастерской)</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«Бритвы «шик» бреют настолько чисто, что не оставляют на вашем лице ничего, кроме улыбки!»</w:t>
            </w:r>
            <w:bookmarkStart w:id="2" w:name="_ftnref2"/>
            <w:r>
              <w:rPr>
                <w:rFonts w:ascii="Times New Roman" w:hAnsi="Times New Roman" w:eastAsia="Times New Roman" w:cs="Times New Roman"/>
                <w:b/>
                <w:bCs/>
                <w:color w:val="000000"/>
                <w:sz w:val="32"/>
                <w:szCs w:val="32"/>
              </w:rPr>
              <w:fldChar w:fldCharType="begin"/>
            </w:r>
            <w:r>
              <w:rPr>
                <w:rFonts w:ascii="Times New Roman" w:hAnsi="Times New Roman" w:eastAsia="Times New Roman" w:cs="Times New Roman"/>
                <w:b/>
                <w:bCs/>
                <w:color w:val="000000"/>
                <w:sz w:val="32"/>
                <w:szCs w:val="32"/>
              </w:rPr>
              <w:instrText xml:space="preserve"> HYPERLINK "http://evartist.narod.ru/text11/58.htm" \l "_ftn2" \o "" </w:instrText>
            </w:r>
            <w:r>
              <w:rPr>
                <w:rFonts w:ascii="Times New Roman" w:hAnsi="Times New Roman" w:eastAsia="Times New Roman" w:cs="Times New Roman"/>
                <w:b/>
                <w:bCs/>
                <w:color w:val="000000"/>
                <w:sz w:val="32"/>
                <w:szCs w:val="32"/>
              </w:rPr>
              <w:fldChar w:fldCharType="separate"/>
            </w:r>
            <w:r>
              <w:rPr>
                <w:rFonts w:ascii="Times New Roman" w:hAnsi="Times New Roman" w:eastAsia="Times New Roman" w:cs="Times New Roman"/>
                <w:b/>
                <w:bCs/>
                <w:color w:val="0000ff"/>
                <w:sz w:val="32"/>
                <w:szCs w:val="32"/>
                <w:u w:val="single"/>
                <w:vertAlign w:val="superscript"/>
              </w:rPr>
              <w:t xml:space="preserve">[2]</w:t>
            </w:r>
            <w:r>
              <w:rPr>
                <w:rFonts w:ascii="Times New Roman" w:hAnsi="Times New Roman" w:eastAsia="Times New Roman" w:cs="Times New Roman"/>
                <w:b/>
                <w:bCs/>
                <w:color w:val="000000"/>
                <w:sz w:val="32"/>
                <w:szCs w:val="32"/>
              </w:rPr>
              <w:fldChar w:fldCharType="end"/>
            </w:r>
            <w:bookmarkEnd w:id="2"/>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4. Слово должно быть понятным. </w:t>
            </w:r>
            <w:r>
              <w:rPr>
                <w:rFonts w:ascii="Times New Roman" w:hAnsi="Times New Roman" w:eastAsia="Times New Roman" w:cs="Times New Roman"/>
                <w:color w:val="000000"/>
                <w:sz w:val="32"/>
                <w:szCs w:val="32"/>
              </w:rPr>
              <w:t xml:space="preserve">Все непонятное является для нас потенциально опасны</w:t>
            </w:r>
            <w:r>
              <w:rPr>
                <w:rFonts w:ascii="Times New Roman" w:hAnsi="Times New Roman" w:eastAsia="Times New Roman" w:cs="Times New Roman"/>
                <w:color w:val="000000"/>
                <w:sz w:val="32"/>
                <w:szCs w:val="32"/>
              </w:rPr>
              <w:t xml:space="preserve">м. Мы не доверяем незнакомым людям и фирмам. Именно этим объясняется эффективность устной рекламы – я знаю лично того, кто мне посоветовал купить это, и, значит, ЭТО плохим вряд ли будет. Реклама с непонятными словами ничего не продает – люди не понимают, </w:t>
            </w:r>
            <w:r>
              <w:rPr>
                <w:rFonts w:ascii="Times New Roman" w:hAnsi="Times New Roman" w:eastAsia="Times New Roman" w:cs="Times New Roman"/>
                <w:color w:val="000000"/>
                <w:sz w:val="32"/>
                <w:szCs w:val="32"/>
              </w:rPr>
              <w:t xml:space="preserve">а</w:t>
            </w:r>
            <w:r>
              <w:rPr>
                <w:rFonts w:ascii="Times New Roman" w:hAnsi="Times New Roman" w:eastAsia="Times New Roman" w:cs="Times New Roman"/>
                <w:color w:val="000000"/>
                <w:sz w:val="32"/>
                <w:szCs w:val="32"/>
              </w:rPr>
              <w:t xml:space="preserve"> следовательно, не покупают. Такая реклама не стоит того, чтоб за нее платить – она не отработает этих денег. Что, например, продает этот текст (помещенный в дорогом журнале ВИТРИНА форматом 12x17):</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Время </w:t>
            </w:r>
            <w:r>
              <w:rPr>
                <w:rFonts w:ascii="Times New Roman" w:hAnsi="Times New Roman" w:eastAsia="Times New Roman" w:cs="Times New Roman"/>
                <w:b/>
                <w:bCs/>
                <w:color w:val="000000"/>
                <w:sz w:val="32"/>
                <w:szCs w:val="32"/>
              </w:rPr>
              <w:t xml:space="preserve">пароконвектомата</w:t>
            </w:r>
            <w:r>
              <w:rPr>
                <w:rFonts w:ascii="Times New Roman" w:hAnsi="Times New Roman" w:eastAsia="Times New Roman" w:cs="Times New Roman"/>
                <w:b/>
                <w:bCs/>
                <w:color w:val="000000"/>
                <w:sz w:val="32"/>
                <w:szCs w:val="32"/>
              </w:rPr>
              <w:t xml:space="preserve"> пришло к концу:</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Климатическая цепь замкнулась!</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В стандартном климате сырье может развиваться </w:t>
            </w:r>
            <w:r>
              <w:rPr>
                <w:rFonts w:ascii="Times New Roman" w:hAnsi="Times New Roman" w:eastAsia="Times New Roman" w:cs="Times New Roman"/>
                <w:b/>
                <w:bCs/>
                <w:color w:val="000000"/>
                <w:sz w:val="32"/>
                <w:szCs w:val="32"/>
              </w:rPr>
              <w:t xml:space="preserve">неоптимально</w:t>
            </w:r>
            <w:r>
              <w:rPr>
                <w:rFonts w:ascii="Times New Roman" w:hAnsi="Times New Roman" w:eastAsia="Times New Roman" w:cs="Times New Roman"/>
                <w:b/>
                <w:bCs/>
                <w:color w:val="000000"/>
                <w:sz w:val="32"/>
                <w:szCs w:val="32"/>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Каждый продукт, растение или животное требует для оптимального развития совершенно специфический идеальный климат.</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КЛИМА ПЛЮС КОМБИ замыкает теперь климатическую цепь.</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Вы поняли, что вам предлагают? Еще пример:</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Луфарь</w:t>
            </w:r>
            <w:r>
              <w:rPr>
                <w:rFonts w:ascii="Times New Roman" w:hAnsi="Times New Roman" w:eastAsia="Times New Roman" w:cs="Times New Roman"/>
                <w:b/>
                <w:bCs/>
                <w:color w:val="000000"/>
                <w:sz w:val="32"/>
                <w:szCs w:val="32"/>
              </w:rPr>
              <w:t xml:space="preserve">, бельдюга, </w:t>
            </w:r>
            <w:r>
              <w:rPr>
                <w:rFonts w:ascii="Times New Roman" w:hAnsi="Times New Roman" w:eastAsia="Times New Roman" w:cs="Times New Roman"/>
                <w:b/>
                <w:bCs/>
                <w:color w:val="000000"/>
                <w:sz w:val="32"/>
                <w:szCs w:val="32"/>
              </w:rPr>
              <w:t xml:space="preserve">престипома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Украсят стол любого дома!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рыбного магазина 1978 года.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Таким образом, мы рассмотрели основные критерии отбора слов в рекламный текст.</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center"/>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РЕЗЮМЕ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КАК сказать не менее важно, чем ЧТО сказать.</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i/>
                <w:iCs/>
                <w:color w:val="000000"/>
                <w:sz w:val="32"/>
                <w:szCs w:val="32"/>
              </w:rPr>
              <w:t xml:space="preserve">Положение риторики</w:t>
            </w:r>
            <w:r/>
          </w:p>
          <w:p>
            <w:pPr>
              <w:ind w:firstLine="567"/>
              <w:jc w:val="center"/>
              <w:spacing w:after="0" w:line="240" w:lineRule="auto"/>
              <w:rPr>
                <w:rFonts w:ascii="Times New Roman" w:hAnsi="Times New Roman" w:eastAsia="Times New Roman" w:cs="Times New Roman"/>
                <w:color w:val="000000"/>
                <w:sz w:val="32"/>
                <w:szCs w:val="32"/>
              </w:rPr>
            </w:pPr>
            <w:r/>
            <w:hyperlink r:id="rId9" w:tooltip="http://evartist.narod.ru/text11/58.htm#_top" w:anchor="_top" w:history="1">
              <w:r>
                <w:rPr>
                  <w:rFonts w:ascii="Times New Roman" w:hAnsi="Times New Roman" w:eastAsia="Times New Roman" w:cs="Times New Roman"/>
                  <w:b/>
                  <w:bCs/>
                  <w:color w:val="0000ff"/>
                  <w:sz w:val="32"/>
                  <w:szCs w:val="32"/>
                  <w:u w:val="single"/>
                </w:rPr>
                <w:t xml:space="preserve">в начало</w:t>
              </w:r>
            </w:hyperlink>
            <w:r/>
            <w:r/>
          </w:p>
          <w:p>
            <w:pPr>
              <w:ind w:firstLine="567"/>
              <w:jc w:val="center"/>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center"/>
              <w:spacing w:after="0" w:line="240" w:lineRule="auto"/>
              <w:rPr>
                <w:rFonts w:ascii="Times New Roman" w:hAnsi="Times New Roman" w:eastAsia="Times New Roman" w:cs="Times New Roman"/>
                <w:color w:val="000000"/>
                <w:sz w:val="32"/>
                <w:szCs w:val="32"/>
              </w:rPr>
            </w:pPr>
            <w:r/>
            <w:bookmarkStart w:id="3" w:name="з_02"/>
            <w:r/>
            <w:bookmarkEnd w:id="3"/>
            <w:r>
              <w:rPr>
                <w:rFonts w:ascii="Times New Roman" w:hAnsi="Times New Roman" w:eastAsia="Times New Roman" w:cs="Times New Roman"/>
                <w:b/>
                <w:bCs/>
                <w:color w:val="000000"/>
                <w:sz w:val="32"/>
                <w:szCs w:val="32"/>
              </w:rPr>
              <w:t xml:space="preserve">СТРУКТУРА РЕКЛАМНОГО ТЕКСТА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mc:AlternateContent>
                <mc:Choice Requires="wpg">
                  <w:drawing>
                    <wp:anchor xmlns:wp="http://schemas.openxmlformats.org/drawingml/2006/wordprocessingDrawing" xmlns:wp14="http://schemas.microsoft.com/office/word/2010/wordprocessingDrawing" distT="0" distB="0" distL="114300" distR="114300" simplePos="0" relativeHeight="251662336" behindDoc="0" locked="0" layoutInCell="1" allowOverlap="1">
                      <wp:simplePos x="0" y="0"/>
                      <wp:positionH relativeFrom="column">
                        <wp:align>left</wp:align>
                      </wp:positionH>
                      <wp:positionV relativeFrom="line">
                        <wp:posOffset>0</wp:posOffset>
                      </wp:positionV>
                      <wp:extent cx="1085850" cy="1085850"/>
                      <wp:effectExtent l="19050" t="0" r="0" b="0"/>
                      <wp:wrapSquare wrapText="bothSides"/>
                      <wp:docPr id="1" name="Рисунок 2" descr="http://evartist.narod.ru/text11/58.files/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evartist.narod.ru/text11/58.files/image002.jpg"/>
                              <pic:cNvPicPr>
                                <a:picLocks noChangeAspect="1"/>
                              </pic:cNvPicPr>
                              <pic:nvPr/>
                            </pic:nvPicPr>
                            <pic:blipFill>
                              <a:blip r:embed="rId10"/>
                              <a:stretch/>
                            </pic:blipFill>
                            <pic:spPr bwMode="auto">
                              <a:xfrm>
                                <a:off x="0" y="0"/>
                                <a:ext cx="1085850" cy="1085850"/>
                              </a:xfrm>
                              <a:prstGeom prst="rect">
                                <a:avLst/>
                              </a:prstGeom>
                              <a:noFill/>
                              <a:ln w="9525">
                                <a:noFill/>
                                <a:miter lim="800000"/>
                                <a:headEnd/>
                                <a:tailEnd/>
                              </a:ln>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z-index:251662336;o:allowoverlap:true;o:allowincell:true;mso-position-horizontal-relative:text;mso-position-horizontal:left;mso-position-vertical-relative:line;margin-top:0.0pt;mso-position-vertical:absolute;width:85.5pt;height:85.5pt;mso-wrap-distance-left:9.0pt;mso-wrap-distance-top:0.0pt;mso-wrap-distance-right:9.0pt;mso-wrap-distance-bottom:0.0pt;" stroked="f" strokeweight="0.75pt">
                      <v:path textboxrect="0,0,0,0"/>
                      <w10:wrap type="square"/>
                      <v:imagedata r:id="rId10" o:title=""/>
                    </v:shape>
                  </w:pict>
                </mc:Fallback>
              </mc:AlternateContent>
            </w:r>
            <w:r>
              <w:rPr>
                <w:rFonts w:ascii="Times New Roman" w:hAnsi="Times New Roman" w:eastAsia="Times New Roman" w:cs="Times New Roman"/>
                <w:color w:val="000000"/>
                <w:sz w:val="32"/>
                <w:szCs w:val="32"/>
              </w:rPr>
              <w:t xml:space="preserve">Этот рисунок отражает структуру рекламного текста. Это похоже на стержень, на который надето три кольца – два поуже и одно широкое.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Расшифруем. Прежде всего – что такое стерж</w:t>
            </w:r>
            <w:r>
              <w:rPr>
                <w:rFonts w:ascii="Times New Roman" w:hAnsi="Times New Roman" w:eastAsia="Times New Roman" w:cs="Times New Roman"/>
                <w:color w:val="000000"/>
                <w:sz w:val="32"/>
                <w:szCs w:val="32"/>
              </w:rPr>
              <w:t xml:space="preserve">ень? Это рекламный мотив, проходящий через весь текст. Это основная рекламная мысль, которую мы стремимся донести до читателя. Почему одна? Потому что есть в рекламе «закон топора»: если хочешь, чтобы мысль запомнили, повторяй ее несколько раз. По аналогии</w:t>
            </w:r>
            <w:r>
              <w:rPr>
                <w:rFonts w:ascii="Times New Roman" w:hAnsi="Times New Roman" w:eastAsia="Times New Roman" w:cs="Times New Roman"/>
                <w:color w:val="000000"/>
                <w:sz w:val="32"/>
                <w:szCs w:val="32"/>
              </w:rPr>
              <w:t xml:space="preserve"> с рубкой дров – хочешь получить два полена – попадай топором в одно место, если будешь попадать по разным местам распиленного дерева, получишь либо щепки, либо вообще «мочалку» – но поленьев не получишь точно. Поэтому лучше проводить одну рекламную мысль.</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 литературе можно встретить описание следующего элементарного эксперимента: группе людей в количестве 50 человек предложили внимательно прочесть рекламное объявление типа «13 причин, в силу котор</w:t>
            </w:r>
            <w:r>
              <w:rPr>
                <w:rFonts w:ascii="Times New Roman" w:hAnsi="Times New Roman" w:eastAsia="Times New Roman" w:cs="Times New Roman"/>
                <w:color w:val="000000"/>
                <w:sz w:val="32"/>
                <w:szCs w:val="32"/>
              </w:rPr>
              <w:t xml:space="preserve">ых вам нужен холодильник такой-то». Люди прочли. Через неделю их спросили, помнят ли они это объявление. Все ответили, что помнят. Далее их спросили, а что конкретно, какие аргументы в пользу холодильника они помнят. 48 человек из 50 вспомнили одну причину</w:t>
            </w:r>
            <w:r>
              <w:rPr>
                <w:rFonts w:ascii="Times New Roman" w:hAnsi="Times New Roman" w:eastAsia="Times New Roman" w:cs="Times New Roman"/>
                <w:color w:val="000000"/>
                <w:sz w:val="32"/>
                <w:szCs w:val="32"/>
              </w:rPr>
              <w:t xml:space="preserve"> – каждый свою, но все одну. И только 2 человека вспомнили 2 причины. Вывод надо делать следующий: лучше выясни самый важный, ведущий мотив твоей целевой аудитории, и ставь на него. Конечно, очень соблазнительно вместить в небольшое рекламное пространство </w:t>
            </w:r>
            <w:r>
              <w:rPr>
                <w:rFonts w:ascii="Times New Roman" w:hAnsi="Times New Roman" w:eastAsia="Times New Roman" w:cs="Times New Roman"/>
                <w:color w:val="000000"/>
                <w:sz w:val="32"/>
                <w:szCs w:val="32"/>
              </w:rPr>
              <w:t xml:space="preserve">побольше</w:t>
            </w:r>
            <w:r>
              <w:rPr>
                <w:rFonts w:ascii="Times New Roman" w:hAnsi="Times New Roman" w:eastAsia="Times New Roman" w:cs="Times New Roman"/>
                <w:color w:val="000000"/>
                <w:sz w:val="32"/>
                <w:szCs w:val="32"/>
              </w:rPr>
              <w:t xml:space="preserve"> информации, но это, как видим, является неграмотным и, как следствие, слишком дорогим (те невостребованные каждым в отдельности 12 причин </w:t>
            </w:r>
            <w:r>
              <w:rPr>
                <w:rFonts w:ascii="Times New Roman" w:hAnsi="Times New Roman" w:eastAsia="Times New Roman" w:cs="Times New Roman"/>
                <w:color w:val="000000"/>
                <w:sz w:val="32"/>
                <w:szCs w:val="32"/>
              </w:rPr>
              <w:t xml:space="preserve">занимали место, за которое надо платить) способом рассказать о себе.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Нам кажется, что </w:t>
            </w:r>
            <w:r>
              <w:rPr>
                <w:rFonts w:ascii="Times New Roman" w:hAnsi="Times New Roman" w:eastAsia="Times New Roman" w:cs="Times New Roman"/>
                <w:color w:val="000000"/>
                <w:sz w:val="32"/>
                <w:szCs w:val="32"/>
              </w:rPr>
              <w:t xml:space="preserve">из этого правила есть исключения – это товары, которые возникли недавно, товары, которые являются модификацией или усовершенствованным вариантом других товаров. Эти модификации возникли на пересечении нескольких потребностей. Например, быстрое питание. Оно</w:t>
            </w:r>
            <w:r>
              <w:rPr>
                <w:rFonts w:ascii="Times New Roman" w:hAnsi="Times New Roman" w:eastAsia="Times New Roman" w:cs="Times New Roman"/>
                <w:color w:val="000000"/>
                <w:sz w:val="32"/>
                <w:szCs w:val="32"/>
              </w:rPr>
              <w:t xml:space="preserve"> находится на пересечении двух необходимых мотивов – вкусно и быстро. И оба надо проводить, а то если не вкусно – что это за еда; если же не быстро – то чем оно отличается от традиционной кухни. И в рекламе быстрого питания приходится делать два «стержня».</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Теперь рассмотрим составляющие текст компоненты – их количество и качество. Сначала о количестве. Три – сакральная цифра. В любой сказке вы обнаружите эт</w:t>
            </w:r>
            <w:r>
              <w:rPr>
                <w:rFonts w:ascii="Times New Roman" w:hAnsi="Times New Roman" w:eastAsia="Times New Roman" w:cs="Times New Roman"/>
                <w:color w:val="000000"/>
                <w:sz w:val="32"/>
                <w:szCs w:val="32"/>
              </w:rPr>
              <w:t xml:space="preserve">у цифру – три брата, три желания, три года, три сына, три царства и т.д. Психологи со своей стороны утверждают, что человек, воспринявший мысль три раза, ее запомнит. За два раза не успеет. Четыре его будет раздражать. Три в этом случае – золотая середина.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Теперь о качестве. Первая составляющая называется ЗАЧИН, вторая – ОРТ (основной рекламный текст), третья – ЭХО-ФРАЗА.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center"/>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i/>
                <w:iCs/>
                <w:color w:val="000000"/>
                <w:sz w:val="32"/>
                <w:szCs w:val="32"/>
              </w:rPr>
              <w:t xml:space="preserve">ЗАЧИН</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Зачин – короткая рекламная фраза, открывающая рекламный текст. Функция у зачина одна – возбуждать любопытство, интриговать. Потому что читатель </w:t>
            </w:r>
            <w:r>
              <w:rPr>
                <w:rFonts w:ascii="Times New Roman" w:hAnsi="Times New Roman" w:eastAsia="Times New Roman" w:cs="Times New Roman"/>
                <w:color w:val="000000"/>
                <w:sz w:val="32"/>
                <w:szCs w:val="32"/>
              </w:rPr>
              <w:t xml:space="preserve">незаинтригованный</w:t>
            </w:r>
            <w:r>
              <w:rPr>
                <w:rFonts w:ascii="Times New Roman" w:hAnsi="Times New Roman" w:eastAsia="Times New Roman" w:cs="Times New Roman"/>
                <w:color w:val="000000"/>
                <w:sz w:val="32"/>
                <w:szCs w:val="32"/>
              </w:rPr>
              <w:t xml:space="preserve">, незаинтересованный, читать вторую, самую подробную, часть, не будет, так же как автомобиль без бензина не поедет. Требования к зачину следующие: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незаконченность мысли. Надо, чтоб после прочтения зачина у человека возникло недоумение или внутренние вопросы, на которые есть ответы во второй части текста;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содержание в зачине одного из </w:t>
            </w:r>
            <w:r>
              <w:rPr>
                <w:rFonts w:ascii="Times New Roman" w:hAnsi="Times New Roman" w:eastAsia="Times New Roman" w:cs="Times New Roman"/>
                <w:color w:val="000000"/>
                <w:sz w:val="32"/>
                <w:szCs w:val="32"/>
              </w:rPr>
              <w:t xml:space="preserve">креативных</w:t>
            </w:r>
            <w:r>
              <w:rPr>
                <w:rFonts w:ascii="Times New Roman" w:hAnsi="Times New Roman" w:eastAsia="Times New Roman" w:cs="Times New Roman"/>
                <w:color w:val="000000"/>
                <w:sz w:val="32"/>
                <w:szCs w:val="32"/>
              </w:rPr>
              <w:t xml:space="preserve"> приемов создания. Просто фраза «Женские платья и блузы» зачином не будет являться – нет там </w:t>
            </w:r>
            <w:r>
              <w:rPr>
                <w:rFonts w:ascii="Times New Roman" w:hAnsi="Times New Roman" w:eastAsia="Times New Roman" w:cs="Times New Roman"/>
                <w:color w:val="000000"/>
                <w:sz w:val="32"/>
                <w:szCs w:val="32"/>
              </w:rPr>
              <w:t xml:space="preserve">креатива</w:t>
            </w:r>
            <w:r>
              <w:rPr>
                <w:rFonts w:ascii="Times New Roman" w:hAnsi="Times New Roman" w:eastAsia="Times New Roman" w:cs="Times New Roman"/>
                <w:color w:val="000000"/>
                <w:sz w:val="32"/>
                <w:szCs w:val="32"/>
              </w:rPr>
              <w:t xml:space="preserve">, есть просто информация, которая никого не интригует;</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Все </w:t>
            </w:r>
            <w:r>
              <w:rPr>
                <w:rFonts w:ascii="Times New Roman" w:hAnsi="Times New Roman" w:eastAsia="Times New Roman" w:cs="Times New Roman"/>
                <w:color w:val="000000"/>
                <w:sz w:val="32"/>
                <w:szCs w:val="32"/>
              </w:rPr>
              <w:t xml:space="preserve">креативные</w:t>
            </w:r>
            <w:r>
              <w:rPr>
                <w:rFonts w:ascii="Times New Roman" w:hAnsi="Times New Roman" w:eastAsia="Times New Roman" w:cs="Times New Roman"/>
                <w:color w:val="000000"/>
                <w:sz w:val="32"/>
                <w:szCs w:val="32"/>
              </w:rPr>
              <w:t xml:space="preserve"> приемы создания зачина условно можно разделить </w:t>
            </w:r>
            <w:r>
              <w:rPr>
                <w:rFonts w:ascii="Times New Roman" w:hAnsi="Times New Roman" w:eastAsia="Times New Roman" w:cs="Times New Roman"/>
                <w:color w:val="000000"/>
                <w:sz w:val="32"/>
                <w:szCs w:val="32"/>
              </w:rPr>
              <w:t xml:space="preserve">на</w:t>
            </w:r>
            <w:r>
              <w:rPr>
                <w:rFonts w:ascii="Times New Roman" w:hAnsi="Times New Roman" w:eastAsia="Times New Roman" w:cs="Times New Roman"/>
                <w:color w:val="000000"/>
                <w:sz w:val="32"/>
                <w:szCs w:val="32"/>
              </w:rPr>
              <w:t xml:space="preserve"> сильные и слабые. Сильные вызывают сильную заинтересованность, слабые </w:t>
            </w:r>
            <w:r>
              <w:rPr>
                <w:rFonts w:ascii="Times New Roman" w:hAnsi="Times New Roman" w:eastAsia="Times New Roman" w:cs="Times New Roman"/>
                <w:color w:val="000000"/>
                <w:sz w:val="32"/>
                <w:szCs w:val="32"/>
              </w:rPr>
              <w:t xml:space="preserve">–с</w:t>
            </w:r>
            <w:r>
              <w:rPr>
                <w:rFonts w:ascii="Times New Roman" w:hAnsi="Times New Roman" w:eastAsia="Times New Roman" w:cs="Times New Roman"/>
                <w:color w:val="000000"/>
                <w:sz w:val="32"/>
                <w:szCs w:val="32"/>
              </w:rPr>
              <w:t xml:space="preserve">лабую. Поскольку сильную эмоцию всегда вызвать сложнее, то сильных приемов – 2, а слабых – 7.</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Рассмотрим их все по отдельности.</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Слабые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1.      Зачин-вопрос. </w:t>
            </w:r>
            <w:r>
              <w:rPr>
                <w:rFonts w:ascii="Times New Roman" w:hAnsi="Times New Roman" w:eastAsia="Times New Roman" w:cs="Times New Roman"/>
                <w:color w:val="000000"/>
                <w:sz w:val="32"/>
                <w:szCs w:val="32"/>
              </w:rPr>
              <w:t xml:space="preserve">Это самый примитивный из приемов. Механизм его действия крайне прост: раз есть вопрос, должен быть ответ. Где? – В основной части.</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Примеры: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Где продается детская одежда хорошего качества?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Где самый широкий ассортимент мужской обуви?</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Как называется новый магазин бытовой техники?</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2.      Зачин-отрицание. </w:t>
            </w:r>
            <w:r>
              <w:rPr>
                <w:rFonts w:ascii="Times New Roman" w:hAnsi="Times New Roman" w:eastAsia="Times New Roman" w:cs="Times New Roman"/>
                <w:color w:val="000000"/>
                <w:sz w:val="32"/>
                <w:szCs w:val="32"/>
              </w:rPr>
              <w:t xml:space="preserve">В зачине мы нечто отрицаем. А когда человеку говоришь: «нет», то он непременно желает знать, что же тогда «да». Ответ, как вы догадываетесь, в основной части.</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Примеры: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Чикагцы имеют репутацию чудаков. Неправда. </w:t>
            </w:r>
            <w:r>
              <w:rPr>
                <w:rFonts w:ascii="Times New Roman" w:hAnsi="Times New Roman" w:eastAsia="Times New Roman" w:cs="Times New Roman"/>
                <w:color w:val="000000"/>
                <w:sz w:val="32"/>
                <w:szCs w:val="32"/>
              </w:rPr>
              <w:t xml:space="preserve">(А что </w:t>
            </w:r>
            <w:r>
              <w:rPr>
                <w:rFonts w:ascii="Times New Roman" w:hAnsi="Times New Roman" w:eastAsia="Times New Roman" w:cs="Times New Roman"/>
                <w:color w:val="000000"/>
                <w:sz w:val="32"/>
                <w:szCs w:val="32"/>
              </w:rPr>
              <w:t xml:space="preserve">тогда</w:t>
            </w:r>
            <w:r>
              <w:rPr>
                <w:rFonts w:ascii="Times New Roman" w:hAnsi="Times New Roman" w:eastAsia="Times New Roman" w:cs="Times New Roman"/>
                <w:color w:val="000000"/>
                <w:sz w:val="32"/>
                <w:szCs w:val="32"/>
              </w:rPr>
              <w:t xml:space="preserve"> правда?)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ОРТ – про туризм в Чикаго.</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Все звуки созданы одинаково.</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Но это не относится ко всем магнитофонам. </w:t>
            </w:r>
            <w:r>
              <w:rPr>
                <w:rFonts w:ascii="Times New Roman" w:hAnsi="Times New Roman" w:eastAsia="Times New Roman" w:cs="Times New Roman"/>
                <w:color w:val="000000"/>
                <w:sz w:val="32"/>
                <w:szCs w:val="32"/>
              </w:rPr>
              <w:t xml:space="preserve">(А к каким тогда не относится?)</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ОРТ – о магнитофонах </w:t>
            </w:r>
            <w:r>
              <w:rPr>
                <w:rFonts w:ascii="Times New Roman" w:hAnsi="Times New Roman" w:eastAsia="Times New Roman" w:cs="Times New Roman"/>
                <w:b/>
                <w:bCs/>
                <w:color w:val="000000"/>
                <w:sz w:val="32"/>
                <w:szCs w:val="32"/>
                <w:lang w:val="en-US"/>
              </w:rPr>
              <w:t xml:space="preserve">SONY</w:t>
            </w:r>
            <w:r>
              <w:rPr>
                <w:rFonts w:ascii="Times New Roman" w:hAnsi="Times New Roman" w:eastAsia="Times New Roman" w:cs="Times New Roman"/>
                <w:b/>
                <w:bCs/>
                <w:color w:val="000000"/>
                <w:sz w:val="32"/>
                <w:szCs w:val="32"/>
              </w:rPr>
              <w:t xml:space="preserve">.</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3.      Зачин-демонстрация бренда. </w:t>
            </w:r>
            <w:r>
              <w:rPr>
                <w:rFonts w:ascii="Times New Roman" w:hAnsi="Times New Roman" w:eastAsia="Times New Roman" w:cs="Times New Roman"/>
                <w:color w:val="000000"/>
                <w:sz w:val="32"/>
                <w:szCs w:val="32"/>
              </w:rPr>
              <w:t xml:space="preserve">Всегда включает в себя имя бренда, концентрируя внимание на нем. Читатель ожидает разворачивания темы «достоинства бренда» – не зря же его вынесли в центр внимания.</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Примеры: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Это новый БЬЮИК ЭЛЕКТРА!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Это новая модель </w:t>
            </w:r>
            <w:r>
              <w:rPr>
                <w:rFonts w:ascii="Times New Roman" w:hAnsi="Times New Roman" w:eastAsia="Times New Roman" w:cs="Times New Roman"/>
                <w:b/>
                <w:bCs/>
                <w:color w:val="000000"/>
                <w:sz w:val="32"/>
                <w:szCs w:val="32"/>
                <w:lang w:val="en-US"/>
              </w:rPr>
              <w:t xml:space="preserve">NOKIA</w:t>
            </w:r>
            <w:r>
              <w:rPr>
                <w:rFonts w:ascii="Times New Roman" w:hAnsi="Times New Roman" w:eastAsia="Times New Roman" w:cs="Times New Roman"/>
                <w:b/>
                <w:bCs/>
                <w:color w:val="000000"/>
                <w:sz w:val="32"/>
                <w:szCs w:val="32"/>
              </w:rPr>
              <w:t xml:space="preserve">!</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4.      </w:t>
            </w:r>
            <w:r>
              <w:rPr>
                <w:rFonts w:ascii="Times New Roman" w:hAnsi="Times New Roman" w:eastAsia="Times New Roman" w:cs="Times New Roman"/>
                <w:b/>
                <w:bCs/>
                <w:color w:val="000000"/>
                <w:sz w:val="32"/>
                <w:szCs w:val="32"/>
              </w:rPr>
              <w:t xml:space="preserve">Зачин-суперутверждение</w:t>
            </w:r>
            <w:r>
              <w:rPr>
                <w:rFonts w:ascii="Times New Roman" w:hAnsi="Times New Roman" w:eastAsia="Times New Roman" w:cs="Times New Roman"/>
                <w:b/>
                <w:bCs/>
                <w:color w:val="000000"/>
                <w:sz w:val="32"/>
                <w:szCs w:val="32"/>
              </w:rPr>
              <w:t xml:space="preserve">. </w:t>
            </w:r>
            <w:r>
              <w:rPr>
                <w:rFonts w:ascii="Times New Roman" w:hAnsi="Times New Roman" w:eastAsia="Times New Roman" w:cs="Times New Roman"/>
                <w:color w:val="000000"/>
                <w:sz w:val="32"/>
                <w:szCs w:val="32"/>
              </w:rPr>
              <w:t xml:space="preserve">Зачин объявляет нашу ответственность за мелкие детали, за которые обычно ответственности никто на себя не берет. В этом случае читатель ждет объяснения такой «мелочной» конкретики.</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Примеры: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С точностью до секунды.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(БИ-ЛАЙН)</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Мы отвечаем за каждый миллиметр.</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(Кухни)</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5.      Зачин-решение проблемы. </w:t>
            </w:r>
            <w:r>
              <w:rPr>
                <w:rFonts w:ascii="Times New Roman" w:hAnsi="Times New Roman" w:eastAsia="Times New Roman" w:cs="Times New Roman"/>
                <w:color w:val="000000"/>
                <w:sz w:val="32"/>
                <w:szCs w:val="32"/>
              </w:rPr>
              <w:t xml:space="preserve">В зачине описывается проблема и кратко намечается решение ее. Если у человека проблема – он, будьте уверены, прочитает и зачин, и ОРТ. Особенно это касается медицинской рекламы.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Примеры: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У вас геморрой? Несите его нам вместе с одним долларом. Вам жалко доллара? – оставьте его себе. Вместе со своим геморроем.</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геморройных свечей)</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Начинается дачный сезон. Днем копаем грядки, вечером жарим шашлык. И не забудьте взять с собой сухое вино.</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винного магазина)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6.      Зачин-идиома. </w:t>
            </w:r>
            <w:r>
              <w:rPr>
                <w:rFonts w:ascii="Times New Roman" w:hAnsi="Times New Roman" w:eastAsia="Times New Roman" w:cs="Times New Roman"/>
                <w:color w:val="000000"/>
                <w:sz w:val="32"/>
                <w:szCs w:val="32"/>
              </w:rPr>
              <w:t xml:space="preserve">Идиома – устойчивое выражение языка. </w:t>
            </w:r>
            <w:r>
              <w:rPr>
                <w:rFonts w:ascii="Times New Roman" w:hAnsi="Times New Roman" w:eastAsia="Times New Roman" w:cs="Times New Roman"/>
                <w:color w:val="000000"/>
                <w:sz w:val="32"/>
                <w:szCs w:val="32"/>
              </w:rPr>
              <w:t xml:space="preserve">Это может быть пословица, поговорка, цитата, строчка из песни, кинофильма, стихотворения, крылатая фраза, известный афоризм.</w:t>
            </w:r>
            <w:r>
              <w:rPr>
                <w:rFonts w:ascii="Times New Roman" w:hAnsi="Times New Roman" w:eastAsia="Times New Roman" w:cs="Times New Roman"/>
                <w:color w:val="000000"/>
                <w:sz w:val="32"/>
                <w:szCs w:val="32"/>
              </w:rPr>
              <w:t xml:space="preserve"> Мы привыкли, что идиомами маркируются какие-то любопытные или поучительные ситуации. И читатель ждет рассказа в ОРТ о такой ситуации.</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Примеры: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Жить – хорошо. А хорошо жить – еще лучше.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w:t>
            </w:r>
            <w:r>
              <w:rPr>
                <w:rFonts w:ascii="Times New Roman" w:hAnsi="Times New Roman" w:eastAsia="Times New Roman" w:cs="Times New Roman"/>
                <w:color w:val="000000"/>
                <w:sz w:val="32"/>
                <w:szCs w:val="32"/>
              </w:rPr>
              <w:t xml:space="preserve">Рекрутинг</w:t>
            </w:r>
            <w:r>
              <w:rPr>
                <w:rFonts w:ascii="Times New Roman" w:hAnsi="Times New Roman" w:eastAsia="Times New Roman" w:cs="Times New Roman"/>
                <w:color w:val="000000"/>
                <w:sz w:val="32"/>
                <w:szCs w:val="32"/>
              </w:rPr>
              <w:t xml:space="preserve">)</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Вначале было слово...</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(Книжный магазин)</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7.      Зачин-парафраз. </w:t>
            </w:r>
            <w:r>
              <w:rPr>
                <w:rFonts w:ascii="Times New Roman" w:hAnsi="Times New Roman" w:eastAsia="Times New Roman" w:cs="Times New Roman"/>
                <w:color w:val="000000"/>
                <w:sz w:val="32"/>
                <w:szCs w:val="32"/>
              </w:rPr>
              <w:t xml:space="preserve">Парафраз – переделанная идиома. Она любопытна, поскольку мы узнаем начальный вариант.</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Примеры: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В красивой жить не запретишь!</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(Интерьеры квартир)</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Посуда бьется к счастью. Наша посуда, к счастью, не бьется.</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Теперь поговорим о </w:t>
            </w:r>
            <w:r>
              <w:rPr>
                <w:rFonts w:ascii="Times New Roman" w:hAnsi="Times New Roman" w:eastAsia="Times New Roman" w:cs="Times New Roman"/>
                <w:b/>
                <w:bCs/>
                <w:color w:val="000000"/>
                <w:sz w:val="32"/>
                <w:szCs w:val="32"/>
              </w:rPr>
              <w:t xml:space="preserve">сильных </w:t>
            </w:r>
            <w:r>
              <w:rPr>
                <w:rFonts w:ascii="Times New Roman" w:hAnsi="Times New Roman" w:eastAsia="Times New Roman" w:cs="Times New Roman"/>
                <w:color w:val="000000"/>
                <w:sz w:val="32"/>
                <w:szCs w:val="32"/>
              </w:rPr>
              <w:t xml:space="preserve">приемах.</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1.      Зачин-парадокс. </w:t>
            </w:r>
            <w:r>
              <w:rPr>
                <w:rFonts w:ascii="Times New Roman" w:hAnsi="Times New Roman" w:eastAsia="Times New Roman" w:cs="Times New Roman"/>
                <w:color w:val="000000"/>
                <w:sz w:val="32"/>
                <w:szCs w:val="32"/>
              </w:rPr>
              <w:t xml:space="preserve">Иначе можно назвать его оксюморон. Это два противоречивых суждения, поставленных рядом (что-то вроде «сухая вода», «желтая зелень», «утренний вечер»). Человеку, чтоб осмыслить эту противоречивую позицию, надо прочесть ОРТ.</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Примеры: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Когда вы покупаете </w:t>
            </w:r>
            <w:r>
              <w:rPr>
                <w:rFonts w:ascii="Times New Roman" w:hAnsi="Times New Roman" w:eastAsia="Times New Roman" w:cs="Times New Roman"/>
                <w:b/>
                <w:bCs/>
                <w:color w:val="000000"/>
                <w:sz w:val="32"/>
                <w:szCs w:val="32"/>
              </w:rPr>
              <w:t xml:space="preserve">новую</w:t>
            </w:r>
            <w:r>
              <w:rPr>
                <w:rFonts w:ascii="Times New Roman" w:hAnsi="Times New Roman" w:eastAsia="Times New Roman" w:cs="Times New Roman"/>
                <w:b/>
                <w:bCs/>
                <w:color w:val="000000"/>
                <w:sz w:val="32"/>
                <w:szCs w:val="32"/>
              </w:rPr>
              <w:t xml:space="preserve"> ТОЙОТУ, она уже намотала тысячи километров.</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(Противоречие – новая машина обычно бывает без пробега)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Приют для арабских шейхов и новых русских.</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(Приют бывает для бедных.</w:t>
            </w:r>
            <w:r>
              <w:rPr>
                <w:rFonts w:ascii="Times New Roman" w:hAnsi="Times New Roman" w:eastAsia="Times New Roman" w:cs="Times New Roman"/>
                <w:color w:val="000000"/>
                <w:sz w:val="32"/>
                <w:szCs w:val="32"/>
              </w:rPr>
              <w:t xml:space="preserve"> Реклама гостиницы</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«АРАБСКАЯ БАШНЯ» в </w:t>
            </w:r>
            <w:r>
              <w:rPr>
                <w:rFonts w:ascii="Times New Roman" w:hAnsi="Times New Roman" w:eastAsia="Times New Roman" w:cs="Times New Roman"/>
                <w:color w:val="000000"/>
                <w:sz w:val="32"/>
                <w:szCs w:val="32"/>
              </w:rPr>
              <w:t xml:space="preserve">Дубае</w:t>
            </w:r>
            <w:r>
              <w:rPr>
                <w:rFonts w:ascii="Times New Roman" w:hAnsi="Times New Roman" w:eastAsia="Times New Roman" w:cs="Times New Roman"/>
                <w:color w:val="000000"/>
                <w:sz w:val="32"/>
                <w:szCs w:val="32"/>
              </w:rPr>
              <w:t xml:space="preserve">.)</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2.      Зачин-интрига. </w:t>
            </w:r>
            <w:r>
              <w:rPr>
                <w:rFonts w:ascii="Times New Roman" w:hAnsi="Times New Roman" w:eastAsia="Times New Roman" w:cs="Times New Roman"/>
                <w:color w:val="000000"/>
                <w:sz w:val="32"/>
                <w:szCs w:val="32"/>
              </w:rPr>
              <w:t xml:space="preserve">Это </w:t>
            </w:r>
            <w:r>
              <w:rPr>
                <w:rFonts w:ascii="Times New Roman" w:hAnsi="Times New Roman" w:eastAsia="Times New Roman" w:cs="Times New Roman"/>
                <w:color w:val="000000"/>
                <w:sz w:val="32"/>
                <w:szCs w:val="32"/>
              </w:rPr>
              <w:t xml:space="preserve">недоговаривание</w:t>
            </w:r>
            <w:r>
              <w:rPr>
                <w:rFonts w:ascii="Times New Roman" w:hAnsi="Times New Roman" w:eastAsia="Times New Roman" w:cs="Times New Roman"/>
                <w:color w:val="000000"/>
                <w:sz w:val="32"/>
                <w:szCs w:val="32"/>
              </w:rPr>
              <w:t xml:space="preserve"> причины, места, времени действия или основного действующего лица. Читатель, сталкиваясь с </w:t>
            </w:r>
            <w:r>
              <w:rPr>
                <w:rFonts w:ascii="Times New Roman" w:hAnsi="Times New Roman" w:eastAsia="Times New Roman" w:cs="Times New Roman"/>
                <w:color w:val="000000"/>
                <w:sz w:val="32"/>
                <w:szCs w:val="32"/>
              </w:rPr>
              <w:t xml:space="preserve">недоговариванием</w:t>
            </w:r>
            <w:r>
              <w:rPr>
                <w:rFonts w:ascii="Times New Roman" w:hAnsi="Times New Roman" w:eastAsia="Times New Roman" w:cs="Times New Roman"/>
                <w:color w:val="000000"/>
                <w:sz w:val="32"/>
                <w:szCs w:val="32"/>
              </w:rPr>
              <w:t xml:space="preserve">, желает уточнить – кто, где, когда и зачем. Уточнения – в ОРТ.</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Примеры: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Чтоб они </w:t>
            </w:r>
            <w:r>
              <w:rPr>
                <w:rFonts w:ascii="Times New Roman" w:hAnsi="Times New Roman" w:eastAsia="Times New Roman" w:cs="Times New Roman"/>
                <w:b/>
                <w:bCs/>
                <w:color w:val="000000"/>
                <w:sz w:val="32"/>
                <w:szCs w:val="32"/>
              </w:rPr>
              <w:t xml:space="preserve">сдохли</w:t>
            </w:r>
            <w:r>
              <w:rPr>
                <w:rFonts w:ascii="Times New Roman" w:hAnsi="Times New Roman" w:eastAsia="Times New Roman" w:cs="Times New Roman"/>
                <w:b/>
                <w:bCs/>
                <w:color w:val="000000"/>
                <w:sz w:val="32"/>
                <w:szCs w:val="32"/>
              </w:rPr>
              <w:t xml:space="preserve">...</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(Кто они? – комары.</w:t>
            </w:r>
            <w:r>
              <w:rPr>
                <w:rFonts w:ascii="Times New Roman" w:hAnsi="Times New Roman" w:eastAsia="Times New Roman" w:cs="Times New Roman"/>
                <w:color w:val="000000"/>
                <w:sz w:val="32"/>
                <w:szCs w:val="32"/>
              </w:rPr>
              <w:t xml:space="preserve"> </w:t>
            </w:r>
            <w:r>
              <w:rPr>
                <w:rFonts w:ascii="Times New Roman" w:hAnsi="Times New Roman" w:eastAsia="Times New Roman" w:cs="Times New Roman"/>
                <w:color w:val="000000"/>
                <w:sz w:val="32"/>
                <w:szCs w:val="32"/>
              </w:rPr>
              <w:t xml:space="preserve">Средство от комаров).</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ЭТО интересно только профессионалам.</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(Что ЭТО? – курсы повышения квалификации).</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Тайная любовь Распутина и Николая </w:t>
            </w:r>
            <w:r>
              <w:rPr>
                <w:rFonts w:ascii="Times New Roman" w:hAnsi="Times New Roman" w:eastAsia="Times New Roman" w:cs="Times New Roman"/>
                <w:b/>
                <w:bCs/>
                <w:color w:val="000000"/>
                <w:sz w:val="32"/>
                <w:szCs w:val="32"/>
                <w:lang w:val="en-US"/>
              </w:rPr>
              <w:t xml:space="preserve">II</w:t>
            </w:r>
            <w:r>
              <w:rPr>
                <w:rFonts w:ascii="Times New Roman" w:hAnsi="Times New Roman" w:eastAsia="Times New Roman" w:cs="Times New Roman"/>
                <w:b/>
                <w:bCs/>
                <w:color w:val="000000"/>
                <w:sz w:val="32"/>
                <w:szCs w:val="32"/>
              </w:rPr>
              <w:t xml:space="preserve">.</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(Кто это или что это?</w:t>
            </w:r>
            <w:r>
              <w:rPr>
                <w:rFonts w:ascii="Times New Roman" w:hAnsi="Times New Roman" w:eastAsia="Times New Roman" w:cs="Times New Roman"/>
                <w:color w:val="000000"/>
                <w:sz w:val="32"/>
                <w:szCs w:val="32"/>
              </w:rPr>
              <w:t xml:space="preserve"> – Остров Мадейра. </w:t>
            </w:r>
            <w:r>
              <w:rPr>
                <w:rFonts w:ascii="Times New Roman" w:hAnsi="Times New Roman" w:eastAsia="Times New Roman" w:cs="Times New Roman"/>
                <w:color w:val="000000"/>
                <w:sz w:val="32"/>
                <w:szCs w:val="32"/>
              </w:rPr>
              <w:t xml:space="preserve">Отдых на о. Мадейра).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Только для взрослых!</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(Это еще почему? – </w:t>
            </w:r>
            <w:r>
              <w:rPr>
                <w:rFonts w:ascii="Times New Roman" w:hAnsi="Times New Roman" w:eastAsia="Times New Roman" w:cs="Times New Roman"/>
                <w:color w:val="000000"/>
                <w:sz w:val="32"/>
                <w:szCs w:val="32"/>
              </w:rPr>
              <w:t xml:space="preserve">думают</w:t>
            </w:r>
            <w:r>
              <w:rPr>
                <w:rFonts w:ascii="Times New Roman" w:hAnsi="Times New Roman" w:eastAsia="Times New Roman" w:cs="Times New Roman"/>
                <w:color w:val="000000"/>
                <w:sz w:val="32"/>
                <w:szCs w:val="32"/>
              </w:rPr>
              <w:t xml:space="preserve"> дети и читают. </w:t>
            </w:r>
            <w:r>
              <w:rPr>
                <w:rFonts w:ascii="Times New Roman" w:hAnsi="Times New Roman" w:eastAsia="Times New Roman" w:cs="Times New Roman"/>
                <w:color w:val="000000"/>
                <w:sz w:val="32"/>
                <w:szCs w:val="32"/>
              </w:rPr>
              <w:t xml:space="preserve">Лекарство от простатита).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ЭТО </w:t>
            </w:r>
            <w:r>
              <w:rPr>
                <w:rFonts w:ascii="Times New Roman" w:hAnsi="Times New Roman" w:eastAsia="Times New Roman" w:cs="Times New Roman"/>
                <w:color w:val="000000"/>
                <w:sz w:val="32"/>
                <w:szCs w:val="32"/>
              </w:rPr>
              <w:t xml:space="preserve">у </w:t>
            </w:r>
            <w:r>
              <w:rPr>
                <w:rFonts w:ascii="Times New Roman" w:hAnsi="Times New Roman" w:eastAsia="Times New Roman" w:cs="Times New Roman"/>
                <w:b/>
                <w:bCs/>
                <w:color w:val="000000"/>
                <w:sz w:val="32"/>
                <w:szCs w:val="32"/>
              </w:rPr>
              <w:t xml:space="preserve">мужчины должно быть обязательно!</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костюмов).</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У</w:t>
            </w:r>
            <w:r>
              <w:rPr>
                <w:rFonts w:ascii="Times New Roman" w:hAnsi="Times New Roman" w:eastAsia="Times New Roman" w:cs="Times New Roman"/>
                <w:color w:val="000000"/>
                <w:sz w:val="32"/>
                <w:szCs w:val="32"/>
              </w:rPr>
              <w:t xml:space="preserve"> </w:t>
            </w:r>
            <w:r>
              <w:rPr>
                <w:rFonts w:ascii="Times New Roman" w:hAnsi="Times New Roman" w:eastAsia="Times New Roman" w:cs="Times New Roman"/>
                <w:b/>
                <w:bCs/>
                <w:color w:val="000000"/>
                <w:sz w:val="32"/>
                <w:szCs w:val="32"/>
              </w:rPr>
              <w:t xml:space="preserve">нашей газеты нет постоянных читателей!</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(Ну и чем хвастаетесь? – реклама газеты «РАБОТА СЕГОДНЯ» – прочел и нашел работу).</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center"/>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i/>
                <w:iCs/>
                <w:color w:val="000000"/>
                <w:sz w:val="32"/>
                <w:szCs w:val="32"/>
              </w:rPr>
              <w:t xml:space="preserve">ЭХО-ФРАЗА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Сейчас я предлагаю рассмотреть третий компонент, минуя пока второй. Это не удивительно, если учесть его природу.</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Эхо-фраза – это короткая рекламная фраза, завершающая текст. В третий, последний раз, она фиксирует внимание читателя на основном рекламном мотиве. Ее функция – резюмировать ОРТ. Требования к </w:t>
            </w:r>
            <w:r>
              <w:rPr>
                <w:rFonts w:ascii="Times New Roman" w:hAnsi="Times New Roman" w:eastAsia="Times New Roman" w:cs="Times New Roman"/>
                <w:color w:val="000000"/>
                <w:sz w:val="32"/>
                <w:szCs w:val="32"/>
              </w:rPr>
              <w:t xml:space="preserve">эхо-фразе</w:t>
            </w:r>
            <w:r>
              <w:rPr>
                <w:rFonts w:ascii="Times New Roman" w:hAnsi="Times New Roman" w:eastAsia="Times New Roman" w:cs="Times New Roman"/>
                <w:color w:val="000000"/>
                <w:sz w:val="32"/>
                <w:szCs w:val="32"/>
              </w:rPr>
              <w:t xml:space="preserve">:</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краткость. Никто не будет читать длинный постскриптум письма;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вытекание из зачина. Зачем? – спросите вы, ведь эхо-фраза так далека от зачина и не может быть с ним связана. Осветим это.</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Это продиктовано чисто меркантильными интересами. Если фирма вышла с полноформатной рекламой несколько раз, ей имеет смысл дать три-четыре кратких напоминающих варианта текста, поскольку совсем не давать рекламу – тоже не выход, ведь массовое созна</w:t>
            </w:r>
            <w:r>
              <w:rPr>
                <w:rFonts w:ascii="Times New Roman" w:hAnsi="Times New Roman" w:eastAsia="Times New Roman" w:cs="Times New Roman"/>
                <w:color w:val="000000"/>
                <w:sz w:val="32"/>
                <w:szCs w:val="32"/>
              </w:rPr>
              <w:t xml:space="preserve">ние очень непостоянно и живет по принципу «с глаз долой – из сердца вон!». Так, наверно, все замечали, что в любом телевизионном рекламном ролике есть два варианта – полный и краткий. И они чередуются. Так вот, краткий вариант текста и состоит из зачина и </w:t>
            </w:r>
            <w:r>
              <w:rPr>
                <w:rFonts w:ascii="Times New Roman" w:hAnsi="Times New Roman" w:eastAsia="Times New Roman" w:cs="Times New Roman"/>
                <w:color w:val="000000"/>
                <w:sz w:val="32"/>
                <w:szCs w:val="32"/>
              </w:rPr>
              <w:t xml:space="preserve">эхо-фразы</w:t>
            </w:r>
            <w:r>
              <w:rPr>
                <w:rFonts w:ascii="Times New Roman" w:hAnsi="Times New Roman" w:eastAsia="Times New Roman" w:cs="Times New Roman"/>
                <w:color w:val="000000"/>
                <w:sz w:val="32"/>
                <w:szCs w:val="32"/>
              </w:rPr>
              <w:t xml:space="preserve">. Если эти два элемента </w:t>
            </w:r>
            <w:r>
              <w:rPr>
                <w:rFonts w:ascii="Times New Roman" w:hAnsi="Times New Roman" w:eastAsia="Times New Roman" w:cs="Times New Roman"/>
                <w:color w:val="000000"/>
                <w:sz w:val="32"/>
                <w:szCs w:val="32"/>
              </w:rPr>
              <w:t xml:space="preserve">выдержаны в одной теме (другими словами, если эхо-фраза вытекает из з</w:t>
            </w:r>
            <w:r>
              <w:rPr>
                <w:rFonts w:ascii="Times New Roman" w:hAnsi="Times New Roman" w:eastAsia="Times New Roman" w:cs="Times New Roman"/>
                <w:color w:val="000000"/>
                <w:sz w:val="32"/>
                <w:szCs w:val="32"/>
              </w:rPr>
              <w:t xml:space="preserve">ачина), то они работают в паре и после того, как ОРТ будет исключен из текста, не кажутся лоскутным, искусственно собранным образованием. Если ОРТ исключен, а это незаметно, не виден «шов» на его месте, то работу рекламиста можно признать профессиональной.</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Вследствие всего сказанного можно заметить, что, поскольку эхо-фраза является не самостоятельной единицей, а «хвостом» зачина, то и своих </w:t>
            </w:r>
            <w:r>
              <w:rPr>
                <w:rFonts w:ascii="Times New Roman" w:hAnsi="Times New Roman" w:eastAsia="Times New Roman" w:cs="Times New Roman"/>
                <w:color w:val="000000"/>
                <w:sz w:val="32"/>
                <w:szCs w:val="32"/>
              </w:rPr>
              <w:t xml:space="preserve">креативных</w:t>
            </w:r>
            <w:r>
              <w:rPr>
                <w:rFonts w:ascii="Times New Roman" w:hAnsi="Times New Roman" w:eastAsia="Times New Roman" w:cs="Times New Roman"/>
                <w:color w:val="000000"/>
                <w:sz w:val="32"/>
                <w:szCs w:val="32"/>
              </w:rPr>
              <w:t xml:space="preserve"> приемов создания она не имеет, продолжая тему, заданную зачином. Примеры пар «зачин – эхо-фраза», где ОРТ удален, но которые все равно работают в напоминающем режиме, образуя небольшой </w:t>
            </w:r>
            <w:r>
              <w:rPr>
                <w:rFonts w:ascii="Times New Roman" w:hAnsi="Times New Roman" w:eastAsia="Times New Roman" w:cs="Times New Roman"/>
                <w:color w:val="000000"/>
                <w:sz w:val="32"/>
                <w:szCs w:val="32"/>
              </w:rPr>
              <w:t xml:space="preserve">текстик</w:t>
            </w:r>
            <w:r>
              <w:rPr>
                <w:rFonts w:ascii="Times New Roman" w:hAnsi="Times New Roman" w:eastAsia="Times New Roman" w:cs="Times New Roman"/>
                <w:color w:val="000000"/>
                <w:sz w:val="32"/>
                <w:szCs w:val="32"/>
              </w:rPr>
              <w:t xml:space="preserve">:</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Вначале было слово...</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А теперь целый книжный центр.</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книжного магазина).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Один в поле не воин. Воин в поле не один.</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Приобрети себе компаньона.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компьютеров «Компаньон»)</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Веселье – свет, а не веселье – тьма.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Не темни – приходи!</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ночного клуба).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У нашей газеты нет постоянных читателей!</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В каждом номере 1600 вакансий.</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(Газета «Работа сегодня»)</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ЭТО интересно только профессионалам!</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Профессионал – это человек, который: а) имеет профессию; б) хочет быть в ней лучшим.</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курсов повышения квалификации).</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Напоследок хотелось бы заметить, что в эмоциональном смысле эхо-</w:t>
            </w:r>
            <w:r>
              <w:rPr>
                <w:rFonts w:ascii="Times New Roman" w:hAnsi="Times New Roman" w:eastAsia="Times New Roman" w:cs="Times New Roman"/>
                <w:color w:val="000000"/>
                <w:sz w:val="32"/>
                <w:szCs w:val="32"/>
              </w:rPr>
              <w:t xml:space="preserve">фразу трудно переоценить. Конец разговора запоминается всегда, даже в том случае, когда начало и середина забываются. И тогда эмоция, заложенная в </w:t>
            </w:r>
            <w:r>
              <w:rPr>
                <w:rFonts w:ascii="Times New Roman" w:hAnsi="Times New Roman" w:eastAsia="Times New Roman" w:cs="Times New Roman"/>
                <w:color w:val="000000"/>
                <w:sz w:val="32"/>
                <w:szCs w:val="32"/>
              </w:rPr>
              <w:t xml:space="preserve">эхо-фразе</w:t>
            </w:r>
            <w:r>
              <w:rPr>
                <w:rFonts w:ascii="Times New Roman" w:hAnsi="Times New Roman" w:eastAsia="Times New Roman" w:cs="Times New Roman"/>
                <w:color w:val="000000"/>
                <w:sz w:val="32"/>
                <w:szCs w:val="32"/>
              </w:rPr>
              <w:t xml:space="preserve">, становится ключевой для текста. У меня в коллекции есть экземпляр, заслуживающий особого внимания с этой точки зрения. Это реклама колбас. Зачина там нет, есть только Фраза «Колбасы и копчености». Далее ОРТ сделан в виде прайс-листа, то есть тоже без </w:t>
            </w:r>
            <w:r>
              <w:rPr>
                <w:rFonts w:ascii="Times New Roman" w:hAnsi="Times New Roman" w:eastAsia="Times New Roman" w:cs="Times New Roman"/>
                <w:color w:val="000000"/>
                <w:sz w:val="32"/>
                <w:szCs w:val="32"/>
              </w:rPr>
              <w:t xml:space="preserve">креатива</w:t>
            </w:r>
            <w:r>
              <w:rPr>
                <w:rFonts w:ascii="Times New Roman" w:hAnsi="Times New Roman" w:eastAsia="Times New Roman" w:cs="Times New Roman"/>
                <w:color w:val="000000"/>
                <w:sz w:val="32"/>
                <w:szCs w:val="32"/>
              </w:rPr>
              <w:t xml:space="preserve">. В этих условиях дело спасает (вносит </w:t>
            </w:r>
            <w:r>
              <w:rPr>
                <w:rFonts w:ascii="Times New Roman" w:hAnsi="Times New Roman" w:eastAsia="Times New Roman" w:cs="Times New Roman"/>
                <w:color w:val="000000"/>
                <w:sz w:val="32"/>
                <w:szCs w:val="32"/>
              </w:rPr>
              <w:t xml:space="preserve">креа-тив</w:t>
            </w:r>
            <w:r>
              <w:rPr>
                <w:rFonts w:ascii="Times New Roman" w:hAnsi="Times New Roman" w:eastAsia="Times New Roman" w:cs="Times New Roman"/>
                <w:color w:val="000000"/>
                <w:sz w:val="32"/>
                <w:szCs w:val="32"/>
              </w:rPr>
              <w:t xml:space="preserve">) эхо-фраза: </w:t>
            </w:r>
            <w:r>
              <w:rPr>
                <w:rFonts w:ascii="Times New Roman" w:hAnsi="Times New Roman" w:eastAsia="Times New Roman" w:cs="Times New Roman"/>
                <w:b/>
                <w:bCs/>
                <w:color w:val="000000"/>
                <w:sz w:val="32"/>
                <w:szCs w:val="32"/>
              </w:rPr>
              <w:t xml:space="preserve">«Закусывать, однако, надо!»</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center"/>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i/>
                <w:iCs/>
                <w:color w:val="000000"/>
                <w:sz w:val="32"/>
                <w:szCs w:val="32"/>
              </w:rPr>
              <w:t xml:space="preserve">ОСНОВНОЙ РЕКЛАМНЫЙ ТЕКСТ (ОРТ)</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ОРТ является подробно изложенной, конкретизированной основной рекламной мыслью.</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Функция ОРТ одна – убедить в целесообразности действия, к которому он призывает (купить, проголосовать, не сорить...).</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Поскольку орудие убеждения одно – аргумент, то и архитектура ОРТ имеет </w:t>
            </w:r>
            <w:r>
              <w:rPr>
                <w:rFonts w:ascii="Times New Roman" w:hAnsi="Times New Roman" w:eastAsia="Times New Roman" w:cs="Times New Roman"/>
                <w:color w:val="000000"/>
                <w:sz w:val="32"/>
                <w:szCs w:val="32"/>
              </w:rPr>
              <w:t xml:space="preserve">аргументную</w:t>
            </w:r>
            <w:r>
              <w:rPr>
                <w:rFonts w:ascii="Times New Roman" w:hAnsi="Times New Roman" w:eastAsia="Times New Roman" w:cs="Times New Roman"/>
                <w:color w:val="000000"/>
                <w:sz w:val="32"/>
                <w:szCs w:val="32"/>
              </w:rPr>
              <w:t xml:space="preserve"> природу. То есть он состоит из аргументов.</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Все аргументы можно разделить на </w:t>
            </w:r>
            <w:r>
              <w:rPr>
                <w:rFonts w:ascii="Times New Roman" w:hAnsi="Times New Roman" w:eastAsia="Times New Roman" w:cs="Times New Roman"/>
                <w:color w:val="000000"/>
                <w:sz w:val="32"/>
                <w:szCs w:val="32"/>
              </w:rPr>
              <w:t xml:space="preserve">сильный</w:t>
            </w:r>
            <w:r>
              <w:rPr>
                <w:rFonts w:ascii="Times New Roman" w:hAnsi="Times New Roman" w:eastAsia="Times New Roman" w:cs="Times New Roman"/>
                <w:color w:val="000000"/>
                <w:sz w:val="32"/>
                <w:szCs w:val="32"/>
              </w:rPr>
              <w:t xml:space="preserve"> и слабые. Очень наглядно их соотношение можно представить в следующем виде: (Схема 1)</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center"/>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mc:AlternateContent>
                <mc:Choice Requires="wpg">
                  <w:drawing>
                    <wp:inline xmlns:wp="http://schemas.openxmlformats.org/drawingml/2006/wordprocessingDrawing" distT="0" distB="0" distL="0" distR="0">
                      <wp:extent cx="4267200" cy="2276475"/>
                      <wp:effectExtent l="19050" t="0" r="0" b="0"/>
                      <wp:docPr id="2" name="Рисунок 1" descr="Схем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хема 1"/>
                              <pic:cNvPicPr>
                                <a:picLocks noChangeAspect="1"/>
                              </pic:cNvPicPr>
                              <pic:nvPr/>
                            </pic:nvPicPr>
                            <pic:blipFill>
                              <a:blip r:embed="rId11"/>
                              <a:stretch/>
                            </pic:blipFill>
                            <pic:spPr bwMode="auto">
                              <a:xfrm>
                                <a:off x="0" y="0"/>
                                <a:ext cx="4267200" cy="22764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width:336.0pt;height:179.2pt;mso-wrap-distance-left:0.0pt;mso-wrap-distance-top:0.0pt;mso-wrap-distance-right:0.0pt;mso-wrap-distance-bottom:0.0pt;" stroked="f" strokeweight="0.75pt">
                      <v:path textboxrect="0,0,0,0"/>
                      <v:imagedata r:id="rId11" o:title=""/>
                    </v:shape>
                  </w:pict>
                </mc:Fallback>
              </mc:AlternateContent>
            </w:r>
            <w:r/>
          </w:p>
          <w:p>
            <w:pPr>
              <w:ind w:firstLine="567"/>
              <w:jc w:val="center"/>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center"/>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i/>
                <w:iCs/>
                <w:color w:val="000000"/>
                <w:sz w:val="32"/>
                <w:szCs w:val="32"/>
              </w:rPr>
              <w:t xml:space="preserve">Схема 1</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Что касается выбора доводов </w:t>
            </w:r>
            <w:r>
              <w:rPr>
                <w:rFonts w:ascii="Times New Roman" w:hAnsi="Times New Roman" w:eastAsia="Times New Roman" w:cs="Times New Roman"/>
                <w:color w:val="000000"/>
                <w:sz w:val="32"/>
                <w:szCs w:val="32"/>
              </w:rPr>
              <w:t xml:space="preserve">для</w:t>
            </w:r>
            <w:r>
              <w:rPr>
                <w:rFonts w:ascii="Times New Roman" w:hAnsi="Times New Roman" w:eastAsia="Times New Roman" w:cs="Times New Roman"/>
                <w:color w:val="000000"/>
                <w:sz w:val="32"/>
                <w:szCs w:val="32"/>
              </w:rPr>
              <w:t xml:space="preserve"> </w:t>
            </w:r>
            <w:r>
              <w:rPr>
                <w:rFonts w:ascii="Times New Roman" w:hAnsi="Times New Roman" w:eastAsia="Times New Roman" w:cs="Times New Roman"/>
                <w:color w:val="000000"/>
                <w:sz w:val="32"/>
                <w:szCs w:val="32"/>
              </w:rPr>
              <w:t xml:space="preserve">ОРТ</w:t>
            </w:r>
            <w:r>
              <w:rPr>
                <w:rFonts w:ascii="Times New Roman" w:hAnsi="Times New Roman" w:eastAsia="Times New Roman" w:cs="Times New Roman"/>
                <w:color w:val="000000"/>
                <w:sz w:val="32"/>
                <w:szCs w:val="32"/>
              </w:rPr>
              <w:t xml:space="preserve"> разных товаров, то нам кажется, что для товаров высокотехнологичных и товаров промышленного спроса роль факта невозможно переоценить. Что касается товаров народного потребления, то здесь </w:t>
            </w:r>
            <w:r>
              <w:rPr>
                <w:rFonts w:ascii="Times New Roman" w:hAnsi="Times New Roman" w:eastAsia="Times New Roman" w:cs="Times New Roman"/>
                <w:color w:val="000000"/>
                <w:sz w:val="32"/>
                <w:szCs w:val="32"/>
              </w:rPr>
              <w:t xml:space="preserve">очень нужны</w:t>
            </w:r>
            <w:r>
              <w:rPr>
                <w:rFonts w:ascii="Times New Roman" w:hAnsi="Times New Roman" w:eastAsia="Times New Roman" w:cs="Times New Roman"/>
                <w:color w:val="000000"/>
                <w:sz w:val="32"/>
                <w:szCs w:val="32"/>
              </w:rPr>
              <w:t xml:space="preserve"> слабые доводы – здесь эмоция играет далеко не последнюю роль.</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Рассмотрим по отдельности </w:t>
            </w:r>
            <w:r>
              <w:rPr>
                <w:rFonts w:ascii="Times New Roman" w:hAnsi="Times New Roman" w:eastAsia="Times New Roman" w:cs="Times New Roman"/>
                <w:color w:val="000000"/>
                <w:sz w:val="32"/>
                <w:szCs w:val="32"/>
              </w:rPr>
              <w:t xml:space="preserve">сильный</w:t>
            </w:r>
            <w:r>
              <w:rPr>
                <w:rFonts w:ascii="Times New Roman" w:hAnsi="Times New Roman" w:eastAsia="Times New Roman" w:cs="Times New Roman"/>
                <w:color w:val="000000"/>
                <w:sz w:val="32"/>
                <w:szCs w:val="32"/>
              </w:rPr>
              <w:t xml:space="preserve"> и слабые аргументы.</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center"/>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Сильный довод</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Он один и называется </w:t>
            </w:r>
            <w:r>
              <w:rPr>
                <w:rFonts w:ascii="Times New Roman" w:hAnsi="Times New Roman" w:eastAsia="Times New Roman" w:cs="Times New Roman"/>
                <w:b/>
                <w:bCs/>
                <w:color w:val="000000"/>
                <w:sz w:val="32"/>
                <w:szCs w:val="32"/>
              </w:rPr>
              <w:t xml:space="preserve">довод от факта. </w:t>
            </w:r>
            <w:r>
              <w:rPr>
                <w:rFonts w:ascii="Times New Roman" w:hAnsi="Times New Roman" w:eastAsia="Times New Roman" w:cs="Times New Roman"/>
                <w:color w:val="000000"/>
                <w:sz w:val="32"/>
                <w:szCs w:val="32"/>
              </w:rPr>
              <w:t xml:space="preserve">Под фактом понимается событие, которое: а) освещено в прошедшем времени; б) подано в одной из форм факта.</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Когда вы кого-нибудь хотите в чем-нибудь убедить, вы говорите: это </w:t>
            </w:r>
            <w:r>
              <w:rPr>
                <w:rFonts w:ascii="Times New Roman" w:hAnsi="Times New Roman" w:eastAsia="Times New Roman" w:cs="Times New Roman"/>
                <w:b/>
                <w:bCs/>
                <w:color w:val="000000"/>
                <w:sz w:val="32"/>
                <w:szCs w:val="32"/>
              </w:rPr>
              <w:t xml:space="preserve">было! </w:t>
            </w:r>
            <w:r>
              <w:rPr>
                <w:rFonts w:ascii="Times New Roman" w:hAnsi="Times New Roman" w:eastAsia="Times New Roman" w:cs="Times New Roman"/>
                <w:color w:val="000000"/>
                <w:sz w:val="32"/>
                <w:szCs w:val="32"/>
              </w:rPr>
              <w:t xml:space="preserve">И возражать трудно, поскольку это констатация факта.</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Что касается форм факта, то их можно выделить три. Перечислим и разберем их в порядке убывания силы их воздействия.</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Первая форма, самая сильная – </w:t>
            </w:r>
            <w:r>
              <w:rPr>
                <w:rFonts w:ascii="Times New Roman" w:hAnsi="Times New Roman" w:eastAsia="Times New Roman" w:cs="Times New Roman"/>
                <w:b/>
                <w:bCs/>
                <w:color w:val="000000"/>
                <w:sz w:val="32"/>
                <w:szCs w:val="32"/>
              </w:rPr>
              <w:t xml:space="preserve">цифра. </w:t>
            </w:r>
            <w:r>
              <w:rPr>
                <w:rFonts w:ascii="Times New Roman" w:hAnsi="Times New Roman" w:eastAsia="Times New Roman" w:cs="Times New Roman"/>
                <w:color w:val="000000"/>
                <w:sz w:val="32"/>
                <w:szCs w:val="32"/>
              </w:rPr>
              <w:t xml:space="preserve">Если что-то можно выразить цифрой, то это нужно непременно сделать, так как механизм действия цифры следующий: если человек выражается цифрой, то он все измерил, проверил, просчитал, а потому готов ответить на любой вопрос.</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Наполеон, подобно Суворову, имел привычку задавать внезапные вопросы и очень не любил, чтобы вопрошаемый заминался. Военные это, конечно, знали.</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Сколько людей у вас в полку? – спрашивает он у командира.</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1225, Ваше Величество! – отчеканивает полковник.</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А сколько в лазарете?</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1310!</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Хорошо! – говорит Наполеон и отходит.</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Быстрота и точность ответов так его успокоили, что ему и в голову не пришло сопоставить числа.</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Посмотрим, что можно выразить цифрой в рекламе.</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Виталиния</w:t>
            </w:r>
            <w:r>
              <w:rPr>
                <w:rFonts w:ascii="Times New Roman" w:hAnsi="Times New Roman" w:eastAsia="Times New Roman" w:cs="Times New Roman"/>
                <w:b/>
                <w:bCs/>
                <w:color w:val="000000"/>
                <w:sz w:val="32"/>
                <w:szCs w:val="32"/>
              </w:rPr>
              <w:t xml:space="preserve"> </w:t>
            </w:r>
            <w:r>
              <w:rPr>
                <w:rFonts w:ascii="Times New Roman" w:hAnsi="Times New Roman" w:eastAsia="Times New Roman" w:cs="Times New Roman"/>
                <w:b/>
                <w:bCs/>
                <w:color w:val="000000"/>
                <w:sz w:val="32"/>
                <w:szCs w:val="32"/>
                <w:lang w:val="en-US"/>
              </w:rPr>
              <w:t xml:space="preserve">DANON</w:t>
            </w:r>
            <w:r>
              <w:rPr>
                <w:rFonts w:ascii="Times New Roman" w:hAnsi="Times New Roman" w:eastAsia="Times New Roman" w:cs="Times New Roman"/>
                <w:b/>
                <w:bCs/>
                <w:color w:val="000000"/>
                <w:sz w:val="32"/>
                <w:szCs w:val="32"/>
              </w:rPr>
              <w:t xml:space="preserve">. 0% жирности.</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(Цифра выражает состав продукта)</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4 станции от Кремля; 20 шагов от метро; вечер на двоих – 50 рублей; чайная – более 100 сортов чая. Чай-клуб «здесь и сейчас»</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(Цифрами </w:t>
            </w:r>
            <w:r>
              <w:rPr>
                <w:rFonts w:ascii="Times New Roman" w:hAnsi="Times New Roman" w:eastAsia="Times New Roman" w:cs="Times New Roman"/>
                <w:color w:val="000000"/>
                <w:sz w:val="32"/>
                <w:szCs w:val="32"/>
              </w:rPr>
              <w:t xml:space="preserve">выражены</w:t>
            </w:r>
            <w:r>
              <w:rPr>
                <w:rFonts w:ascii="Times New Roman" w:hAnsi="Times New Roman" w:eastAsia="Times New Roman" w:cs="Times New Roman"/>
                <w:color w:val="000000"/>
                <w:sz w:val="32"/>
                <w:szCs w:val="32"/>
              </w:rPr>
              <w:t xml:space="preserve">: расстояние, сумма и ассортимент)</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54 метра</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(Название туалетной бумаги)</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Мой дед просидел 72358 часов в Гулаге. Я – не хочу!</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Моя бабушка простояла 6</w:t>
            </w:r>
            <w:r>
              <w:rPr>
                <w:rFonts w:ascii="Times New Roman" w:hAnsi="Times New Roman" w:eastAsia="Times New Roman" w:cs="Times New Roman"/>
                <w:b/>
                <w:bCs/>
                <w:color w:val="000000"/>
                <w:spacing w:val="40"/>
                <w:sz w:val="32"/>
                <w:szCs w:val="32"/>
              </w:rPr>
              <w:t xml:space="preserve">4</w:t>
            </w:r>
            <w:r>
              <w:rPr>
                <w:rFonts w:ascii="Times New Roman" w:hAnsi="Times New Roman" w:eastAsia="Times New Roman" w:cs="Times New Roman"/>
                <w:b/>
                <w:bCs/>
                <w:color w:val="000000"/>
                <w:sz w:val="32"/>
                <w:szCs w:val="32"/>
              </w:rPr>
              <w:t xml:space="preserve">245 часов в очередях. Я – не хочу!</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против коммунистов, 1996 г. (цифрой выражено время)</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Элитный французский коньяк. Выдержка 30 лет</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(Цифрой выражен возраст)</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Стиральная машина </w:t>
            </w:r>
            <w:r>
              <w:rPr>
                <w:rFonts w:ascii="Times New Roman" w:hAnsi="Times New Roman" w:eastAsia="Times New Roman" w:cs="Times New Roman"/>
                <w:b/>
                <w:bCs/>
                <w:color w:val="000000"/>
                <w:sz w:val="32"/>
                <w:szCs w:val="32"/>
              </w:rPr>
              <w:t xml:space="preserve">индезит</w:t>
            </w:r>
            <w:r>
              <w:rPr>
                <w:rFonts w:ascii="Times New Roman" w:hAnsi="Times New Roman" w:eastAsia="Times New Roman" w:cs="Times New Roman"/>
                <w:b/>
                <w:bCs/>
                <w:color w:val="000000"/>
                <w:sz w:val="32"/>
                <w:szCs w:val="32"/>
              </w:rPr>
              <w:t xml:space="preserve">. Размеры 85-40-60. Загрузка белья – 5 кг. Скорость вращения центрифуги 600 оборотов в минуту. 18 программ стирки.</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(Цифры выражают технические параметры)</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Просто цифра звучит убедительно. Если же цифра выстроена в сюжет, то это дает ей дополнительное преимущество. Как в этом примере:</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Знаешь ли ты, что одна вафля в шоколаде </w:t>
            </w:r>
            <w:r>
              <w:rPr>
                <w:rFonts w:ascii="Times New Roman" w:hAnsi="Times New Roman" w:eastAsia="Times New Roman" w:cs="Times New Roman"/>
                <w:b/>
                <w:bCs/>
                <w:color w:val="000000"/>
                <w:sz w:val="32"/>
                <w:szCs w:val="32"/>
                <w:lang w:val="en-US"/>
              </w:rPr>
              <w:t xml:space="preserve">KITKAT</w:t>
            </w:r>
            <w:r>
              <w:rPr>
                <w:rFonts w:ascii="Times New Roman" w:hAnsi="Times New Roman" w:eastAsia="Times New Roman" w:cs="Times New Roman"/>
                <w:b/>
                <w:bCs/>
                <w:color w:val="000000"/>
                <w:sz w:val="32"/>
                <w:szCs w:val="32"/>
              </w:rPr>
              <w:t xml:space="preserve"> равна 245 калорий, или: 20 помидорам, 4 стаканчикам низкокалорийного йогурта, 12 мандаринам, 49 виноградинам, 10 морковкам, 8 киви, 16 рисовым сухарикам, 4 стаканам обезжиренного молока.</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Вторая форма факта – </w:t>
            </w:r>
            <w:r>
              <w:rPr>
                <w:rFonts w:ascii="Times New Roman" w:hAnsi="Times New Roman" w:eastAsia="Times New Roman" w:cs="Times New Roman"/>
                <w:b/>
                <w:bCs/>
                <w:color w:val="000000"/>
                <w:sz w:val="32"/>
                <w:szCs w:val="32"/>
              </w:rPr>
              <w:t xml:space="preserve">термин. </w:t>
            </w:r>
            <w:r>
              <w:rPr>
                <w:rFonts w:ascii="Times New Roman" w:hAnsi="Times New Roman" w:eastAsia="Times New Roman" w:cs="Times New Roman"/>
                <w:color w:val="000000"/>
                <w:sz w:val="32"/>
                <w:szCs w:val="32"/>
              </w:rPr>
              <w:t xml:space="preserve">Есть, наверно, специальное определение термина, но, по нашему мнению, можно определить его чисто функционально: термин – это слово </w:t>
            </w:r>
            <w:r>
              <w:rPr>
                <w:rFonts w:ascii="Times New Roman" w:hAnsi="Times New Roman" w:eastAsia="Times New Roman" w:cs="Times New Roman"/>
                <w:color w:val="000000"/>
                <w:sz w:val="32"/>
                <w:szCs w:val="32"/>
              </w:rPr>
              <w:t xml:space="preserve">спецназначения</w:t>
            </w:r>
            <w:r>
              <w:rPr>
                <w:rFonts w:ascii="Times New Roman" w:hAnsi="Times New Roman" w:eastAsia="Times New Roman" w:cs="Times New Roman"/>
                <w:color w:val="000000"/>
                <w:sz w:val="32"/>
                <w:szCs w:val="32"/>
              </w:rPr>
              <w:t xml:space="preserve">, слово, предназначенное для обслуживания особой сферы человеческой деятельности.</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У медици</w:t>
            </w:r>
            <w:r>
              <w:rPr>
                <w:rFonts w:ascii="Times New Roman" w:hAnsi="Times New Roman" w:eastAsia="Times New Roman" w:cs="Times New Roman"/>
                <w:color w:val="000000"/>
                <w:sz w:val="32"/>
                <w:szCs w:val="32"/>
              </w:rPr>
              <w:t xml:space="preserve">ны – свои термины, у геологии – свои, у рекламы – свои. Механизм действия термина примерно таков: тот, кто говорит умные слова, сам непременно умен и, более того, хорошо знает предмет разговора. Следовательно, заслуживает доверия и внимания к своим словам.</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Все термины могут быть </w:t>
            </w:r>
            <w:r>
              <w:rPr>
                <w:rFonts w:ascii="Times New Roman" w:hAnsi="Times New Roman" w:eastAsia="Times New Roman" w:cs="Times New Roman"/>
                <w:color w:val="000000"/>
                <w:sz w:val="32"/>
                <w:szCs w:val="32"/>
              </w:rPr>
              <w:t xml:space="preserve">широкоизвестными</w:t>
            </w:r>
            <w:r>
              <w:rPr>
                <w:rFonts w:ascii="Times New Roman" w:hAnsi="Times New Roman" w:eastAsia="Times New Roman" w:cs="Times New Roman"/>
                <w:color w:val="000000"/>
                <w:sz w:val="32"/>
                <w:szCs w:val="32"/>
              </w:rPr>
              <w:t xml:space="preserve"> и узкоспециальными. </w:t>
            </w:r>
            <w:r>
              <w:rPr>
                <w:rFonts w:ascii="Times New Roman" w:hAnsi="Times New Roman" w:eastAsia="Times New Roman" w:cs="Times New Roman"/>
                <w:color w:val="000000"/>
                <w:sz w:val="32"/>
                <w:szCs w:val="32"/>
              </w:rPr>
              <w:t xml:space="preserve">Широкоизвестные</w:t>
            </w:r>
            <w:r>
              <w:rPr>
                <w:rFonts w:ascii="Times New Roman" w:hAnsi="Times New Roman" w:eastAsia="Times New Roman" w:cs="Times New Roman"/>
                <w:color w:val="000000"/>
                <w:sz w:val="32"/>
                <w:szCs w:val="32"/>
              </w:rPr>
              <w:t xml:space="preserve"> – </w:t>
            </w:r>
            <w:r>
              <w:rPr>
                <w:rFonts w:ascii="Times New Roman" w:hAnsi="Times New Roman" w:eastAsia="Times New Roman" w:cs="Times New Roman"/>
                <w:color w:val="000000"/>
                <w:sz w:val="32"/>
                <w:szCs w:val="32"/>
              </w:rPr>
              <w:t xml:space="preserve">такие</w:t>
            </w:r>
            <w:r>
              <w:rPr>
                <w:rFonts w:ascii="Times New Roman" w:hAnsi="Times New Roman" w:eastAsia="Times New Roman" w:cs="Times New Roman"/>
                <w:color w:val="000000"/>
                <w:sz w:val="32"/>
                <w:szCs w:val="32"/>
              </w:rPr>
              <w:t xml:space="preserve">, которые понятны всем. Например: деформация, иммунитет, терапия. Их употребление в рекламе только приветствуется – они добавляют ей респектабельности. Заметим, что в последнее время наметилась тенденция к частому употреблению таких терминов – все </w:t>
            </w:r>
            <w:r>
              <w:rPr>
                <w:rFonts w:ascii="Times New Roman" w:hAnsi="Times New Roman" w:eastAsia="Times New Roman" w:cs="Times New Roman"/>
                <w:color w:val="000000"/>
                <w:sz w:val="32"/>
                <w:szCs w:val="32"/>
              </w:rPr>
              <w:t xml:space="preserve">товары, какие можно подать как полезные для здоровья, именно </w:t>
            </w:r>
            <w:r>
              <w:rPr>
                <w:rFonts w:ascii="Times New Roman" w:hAnsi="Times New Roman" w:eastAsia="Times New Roman" w:cs="Times New Roman"/>
                <w:color w:val="000000"/>
                <w:sz w:val="32"/>
                <w:szCs w:val="32"/>
              </w:rPr>
              <w:t xml:space="preserve">так</w:t>
            </w:r>
            <w:r>
              <w:rPr>
                <w:rFonts w:ascii="Times New Roman" w:hAnsi="Times New Roman" w:eastAsia="Times New Roman" w:cs="Times New Roman"/>
                <w:color w:val="000000"/>
                <w:sz w:val="32"/>
                <w:szCs w:val="32"/>
              </w:rPr>
              <w:t xml:space="preserve"> и поданы – матрацы, жевательные резинки, косметика... И сделано это именно в стиле «умных слов».</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Пример:</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Бета-каротин, входящий в состав напитка, способствует предупреждению раковых, </w:t>
            </w:r>
            <w:r>
              <w:rPr>
                <w:rFonts w:ascii="Times New Roman" w:hAnsi="Times New Roman" w:eastAsia="Times New Roman" w:cs="Times New Roman"/>
                <w:b/>
                <w:bCs/>
                <w:color w:val="000000"/>
                <w:sz w:val="32"/>
                <w:szCs w:val="32"/>
              </w:rPr>
              <w:t xml:space="preserve">сердечно-сосудистых</w:t>
            </w:r>
            <w:r>
              <w:rPr>
                <w:rFonts w:ascii="Times New Roman" w:hAnsi="Times New Roman" w:eastAsia="Times New Roman" w:cs="Times New Roman"/>
                <w:b/>
                <w:bCs/>
                <w:color w:val="000000"/>
                <w:sz w:val="32"/>
                <w:szCs w:val="32"/>
              </w:rPr>
              <w:t xml:space="preserve"> заболеваний, гиповитаминозов. Стимулирует иммунитет организма, нейтрализует вредное воздействие неблагоприятных экологических факторов.</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Это реклама газированного напитка с небольшим добавлением </w:t>
            </w:r>
            <w:r>
              <w:rPr>
                <w:rFonts w:ascii="Times New Roman" w:hAnsi="Times New Roman" w:eastAsia="Times New Roman" w:cs="Times New Roman"/>
                <w:color w:val="000000"/>
                <w:sz w:val="32"/>
                <w:szCs w:val="32"/>
              </w:rPr>
              <w:t xml:space="preserve">бета-каротина</w:t>
            </w:r>
            <w:r>
              <w:rPr>
                <w:rFonts w:ascii="Times New Roman" w:hAnsi="Times New Roman" w:eastAsia="Times New Roman" w:cs="Times New Roman"/>
                <w:color w:val="000000"/>
                <w:sz w:val="32"/>
                <w:szCs w:val="32"/>
              </w:rPr>
              <w:t xml:space="preserve">. Видим, что газ-вода становится почти лекарственной благодаря употреблению медицинских терминов. Заметим также, что здесь использованы все термины </w:t>
            </w:r>
            <w:r>
              <w:rPr>
                <w:rFonts w:ascii="Times New Roman" w:hAnsi="Times New Roman" w:eastAsia="Times New Roman" w:cs="Times New Roman"/>
                <w:color w:val="000000"/>
                <w:sz w:val="32"/>
                <w:szCs w:val="32"/>
              </w:rPr>
              <w:t xml:space="preserve">широкоизвестныеи</w:t>
            </w:r>
            <w:r>
              <w:rPr>
                <w:rFonts w:ascii="Times New Roman" w:hAnsi="Times New Roman" w:eastAsia="Times New Roman" w:cs="Times New Roman"/>
                <w:color w:val="000000"/>
                <w:sz w:val="32"/>
                <w:szCs w:val="32"/>
              </w:rPr>
              <w:t xml:space="preserve"> и общепонятные.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Узкоспециальные термины понятны только узкому кругу специалистов, поэтому, употребленные в рекламе, они нуждаются в расшифровке, рискуя иначе превратиться в непонятные для большинства слова.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Например:</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Нутриложи</w:t>
            </w:r>
            <w:r>
              <w:rPr>
                <w:rFonts w:ascii="Times New Roman" w:hAnsi="Times New Roman" w:eastAsia="Times New Roman" w:cs="Times New Roman"/>
                <w:b/>
                <w:bCs/>
                <w:color w:val="000000"/>
                <w:sz w:val="32"/>
                <w:szCs w:val="32"/>
              </w:rPr>
              <w:t xml:space="preserve">. Средство глубокого действия для сухой кожи. Кожа вновь обретает способность вырабатывать липиды. </w:t>
            </w:r>
            <w:r>
              <w:rPr>
                <w:rFonts w:ascii="Times New Roman" w:hAnsi="Times New Roman" w:eastAsia="Times New Roman" w:cs="Times New Roman"/>
                <w:color w:val="000000"/>
                <w:sz w:val="32"/>
                <w:szCs w:val="32"/>
              </w:rPr>
              <w:t xml:space="preserve">(Узкоспециальный термин)</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Ощущение комфорта сохраняется 24 часа в сутки. </w:t>
            </w:r>
            <w:r>
              <w:rPr>
                <w:rFonts w:ascii="Times New Roman" w:hAnsi="Times New Roman" w:eastAsia="Times New Roman" w:cs="Times New Roman"/>
                <w:b/>
                <w:bCs/>
                <w:color w:val="000000"/>
                <w:sz w:val="32"/>
                <w:szCs w:val="32"/>
              </w:rPr>
              <w:t xml:space="preserve">Нутриложи</w:t>
            </w:r>
            <w:r>
              <w:rPr>
                <w:rFonts w:ascii="Times New Roman" w:hAnsi="Times New Roman" w:eastAsia="Times New Roman" w:cs="Times New Roman"/>
                <w:b/>
                <w:bCs/>
                <w:color w:val="000000"/>
                <w:sz w:val="32"/>
                <w:szCs w:val="32"/>
              </w:rPr>
              <w:t xml:space="preserve"> – средство, воздействующее на первопричину. </w:t>
            </w:r>
            <w:r>
              <w:rPr>
                <w:rFonts w:ascii="Times New Roman" w:hAnsi="Times New Roman" w:eastAsia="Times New Roman" w:cs="Times New Roman"/>
                <w:color w:val="000000"/>
                <w:sz w:val="32"/>
                <w:szCs w:val="32"/>
              </w:rPr>
              <w:t xml:space="preserve">(</w:t>
            </w:r>
            <w:r>
              <w:rPr>
                <w:rFonts w:ascii="Times New Roman" w:hAnsi="Times New Roman" w:eastAsia="Times New Roman" w:cs="Times New Roman"/>
                <w:color w:val="000000"/>
                <w:sz w:val="32"/>
                <w:szCs w:val="32"/>
              </w:rPr>
              <w:t xml:space="preserve">Широкоизвестный</w:t>
            </w:r>
            <w:r>
              <w:rPr>
                <w:rFonts w:ascii="Times New Roman" w:hAnsi="Times New Roman" w:eastAsia="Times New Roman" w:cs="Times New Roman"/>
                <w:color w:val="000000"/>
                <w:sz w:val="32"/>
                <w:szCs w:val="32"/>
              </w:rPr>
              <w:t xml:space="preserve"> термин),</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А не на внешние признаки сухости кожи. </w:t>
            </w:r>
            <w:r>
              <w:rPr>
                <w:rFonts w:ascii="Times New Roman" w:hAnsi="Times New Roman" w:eastAsia="Times New Roman" w:cs="Times New Roman"/>
                <w:b/>
                <w:bCs/>
                <w:color w:val="000000"/>
                <w:sz w:val="32"/>
                <w:szCs w:val="32"/>
              </w:rPr>
              <w:t xml:space="preserve">Нутриложи</w:t>
            </w:r>
            <w:r>
              <w:rPr>
                <w:rFonts w:ascii="Times New Roman" w:hAnsi="Times New Roman" w:eastAsia="Times New Roman" w:cs="Times New Roman"/>
                <w:b/>
                <w:bCs/>
                <w:color w:val="000000"/>
                <w:sz w:val="32"/>
                <w:szCs w:val="32"/>
              </w:rPr>
              <w:t xml:space="preserve"> содержит </w:t>
            </w:r>
            <w:r>
              <w:rPr>
                <w:rFonts w:ascii="Times New Roman" w:hAnsi="Times New Roman" w:eastAsia="Times New Roman" w:cs="Times New Roman"/>
                <w:b/>
                <w:bCs/>
                <w:color w:val="000000"/>
                <w:sz w:val="32"/>
                <w:szCs w:val="32"/>
              </w:rPr>
              <w:t xml:space="preserve">сфинголи</w:t>
            </w:r>
            <w:r>
              <w:rPr>
                <w:rFonts w:ascii="Times New Roman" w:hAnsi="Times New Roman" w:eastAsia="Times New Roman" w:cs="Times New Roman"/>
                <w:b/>
                <w:bCs/>
                <w:color w:val="000000"/>
                <w:sz w:val="32"/>
                <w:szCs w:val="32"/>
              </w:rPr>
              <w:t xml:space="preserve">. </w:t>
            </w:r>
            <w:r>
              <w:rPr>
                <w:rFonts w:ascii="Times New Roman" w:hAnsi="Times New Roman" w:eastAsia="Times New Roman" w:cs="Times New Roman"/>
                <w:color w:val="000000"/>
                <w:sz w:val="32"/>
                <w:szCs w:val="32"/>
              </w:rPr>
              <w:t xml:space="preserve">(Узкоспециальный термин),</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Запатентованный активный компонент, который восстанавливает способность кожи воспроизводить свои собственные липиды. </w:t>
            </w:r>
            <w:r>
              <w:rPr>
                <w:rFonts w:ascii="Times New Roman" w:hAnsi="Times New Roman" w:eastAsia="Times New Roman" w:cs="Times New Roman"/>
                <w:color w:val="000000"/>
                <w:sz w:val="32"/>
                <w:szCs w:val="32"/>
              </w:rPr>
              <w:t xml:space="preserve">(Попытка расшифровать непонятный термин ни к чему не привела). </w:t>
            </w:r>
            <w:r>
              <w:rPr>
                <w:rFonts w:ascii="Times New Roman" w:hAnsi="Times New Roman" w:eastAsia="Times New Roman" w:cs="Times New Roman"/>
                <w:b/>
                <w:bCs/>
                <w:color w:val="000000"/>
                <w:sz w:val="32"/>
                <w:szCs w:val="32"/>
              </w:rPr>
              <w:t xml:space="preserve">Текстура нового поколения, нежирная, легко впитывается.</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Третья форма факта – </w:t>
            </w:r>
            <w:r>
              <w:rPr>
                <w:rFonts w:ascii="Times New Roman" w:hAnsi="Times New Roman" w:eastAsia="Times New Roman" w:cs="Times New Roman"/>
                <w:b/>
                <w:bCs/>
                <w:color w:val="000000"/>
                <w:sz w:val="32"/>
                <w:szCs w:val="32"/>
              </w:rPr>
              <w:t xml:space="preserve">описание события. </w:t>
            </w:r>
            <w:r>
              <w:rPr>
                <w:rFonts w:ascii="Times New Roman" w:hAnsi="Times New Roman" w:eastAsia="Times New Roman" w:cs="Times New Roman"/>
                <w:color w:val="000000"/>
                <w:sz w:val="32"/>
                <w:szCs w:val="32"/>
              </w:rPr>
              <w:t xml:space="preserve">Рассказ о том, что произошло в нашем бизнесе такое, что может работать на наш имидж или сб</w:t>
            </w:r>
            <w:r>
              <w:rPr>
                <w:rFonts w:ascii="Times New Roman" w:hAnsi="Times New Roman" w:eastAsia="Times New Roman" w:cs="Times New Roman"/>
                <w:color w:val="000000"/>
                <w:sz w:val="32"/>
                <w:szCs w:val="32"/>
              </w:rPr>
              <w:t xml:space="preserve">ыт. Это могут быть следующие факты: выставились на выставке, участвовали в конкурсе и победили, заключили крупный контракт, установили новую цену... Например, Пермская Пивоваренная Компания пишет о своих сортах пива: Пиво «Пермское Губернское» завоевало 4 </w:t>
            </w:r>
            <w:r>
              <w:rPr>
                <w:rFonts w:ascii="Times New Roman" w:hAnsi="Times New Roman" w:eastAsia="Times New Roman" w:cs="Times New Roman"/>
                <w:color w:val="000000"/>
                <w:sz w:val="32"/>
                <w:szCs w:val="32"/>
              </w:rPr>
              <w:t xml:space="preserve">серебряные</w:t>
            </w:r>
            <w:r>
              <w:rPr>
                <w:rFonts w:ascii="Times New Roman" w:hAnsi="Times New Roman" w:eastAsia="Times New Roman" w:cs="Times New Roman"/>
                <w:color w:val="000000"/>
                <w:sz w:val="32"/>
                <w:szCs w:val="32"/>
              </w:rPr>
              <w:t xml:space="preserve"> и 1 золотую медаль на самых престижных международных ярмарках в Москве и Сочи» (это событ</w:t>
            </w:r>
            <w:r>
              <w:rPr>
                <w:rFonts w:ascii="Times New Roman" w:hAnsi="Times New Roman" w:eastAsia="Times New Roman" w:cs="Times New Roman"/>
                <w:color w:val="000000"/>
                <w:sz w:val="32"/>
                <w:szCs w:val="32"/>
              </w:rPr>
              <w:t xml:space="preserve">ие может благотворно повлиять на сбыт); и, далее, еще такой факт описан в том же буклете: Компания вступила в некоммерческое партнерство по защите прав потребителей «Пермская гильдия добросовестных предприятий» (это может хорошо сказаться на имидже фирмы).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center"/>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Слабые доводы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Все слабые доводы можно разделить на рабочие и ложные. Отличаются они тем, что</w:t>
            </w:r>
            <w:r>
              <w:rPr>
                <w:rFonts w:ascii="Times New Roman" w:hAnsi="Times New Roman" w:eastAsia="Times New Roman" w:cs="Times New Roman"/>
                <w:color w:val="000000"/>
                <w:sz w:val="32"/>
                <w:szCs w:val="32"/>
              </w:rPr>
              <w:t xml:space="preserve"> рабочие доводы вызывают у читателя позитивные (или, во всяком случае, нейтральные) эмоции, и потому в рекламе вполне оправданы. Ложные доводы неприемлемы в рекламе, поскольку вызывают негатив в адрес рекламодателя. Рассмотрим их по отдельности и подробно.</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Но прежде выскажем еще одну мысль: слабые доводы лучше работают не сами по себе, а после довода от факта. Пример: нам надо сказать, что наша краска для волос хороша. Одно дело, если мы напишем: КРАСКА ДЛЯ ВОЛОС </w:t>
            </w:r>
            <w:r>
              <w:rPr>
                <w:rFonts w:ascii="Times New Roman" w:hAnsi="Times New Roman" w:eastAsia="Times New Roman" w:cs="Times New Roman"/>
                <w:color w:val="000000"/>
                <w:sz w:val="32"/>
                <w:szCs w:val="32"/>
                <w:lang w:val="fr-FR"/>
              </w:rPr>
              <w:t xml:space="preserve">«N» </w:t>
            </w:r>
            <w:r>
              <w:rPr>
                <w:rFonts w:ascii="Times New Roman" w:hAnsi="Times New Roman" w:eastAsia="Times New Roman" w:cs="Times New Roman"/>
                <w:color w:val="000000"/>
                <w:sz w:val="32"/>
                <w:szCs w:val="32"/>
              </w:rPr>
              <w:t xml:space="preserve">ЗАМЕЧАТЕЛЬНА! И совсем другой эффект от такого заявления: НАША КРАСКА ДЕРЖИТСЯ НА ВОЛОСАХ (указываем срок в неделях). ПОЭТОМУ ОНА ЗАМЕЧАТЕЛЬНА. Думаю, никто не будет спорить, что возражать во втором случае гораздо сложнее.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Рассмотрим сначала </w:t>
            </w:r>
            <w:r>
              <w:rPr>
                <w:rFonts w:ascii="Times New Roman" w:hAnsi="Times New Roman" w:eastAsia="Times New Roman" w:cs="Times New Roman"/>
                <w:b/>
                <w:bCs/>
                <w:color w:val="000000"/>
                <w:sz w:val="32"/>
                <w:szCs w:val="32"/>
              </w:rPr>
              <w:t xml:space="preserve">рабочие </w:t>
            </w:r>
            <w:r>
              <w:rPr>
                <w:rFonts w:ascii="Times New Roman" w:hAnsi="Times New Roman" w:eastAsia="Times New Roman" w:cs="Times New Roman"/>
                <w:color w:val="000000"/>
                <w:sz w:val="32"/>
                <w:szCs w:val="32"/>
              </w:rPr>
              <w:t xml:space="preserve">слабые аргументы.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center"/>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Довод от чужого авторитета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i/>
                <w:iCs/>
                <w:color w:val="000000"/>
                <w:sz w:val="32"/>
                <w:szCs w:val="32"/>
              </w:rPr>
              <w:t xml:space="preserve">«Авторитет </w:t>
            </w:r>
            <w:r>
              <w:rPr>
                <w:rFonts w:ascii="Times New Roman" w:hAnsi="Times New Roman" w:eastAsia="Times New Roman" w:cs="Times New Roman"/>
                <w:color w:val="000000"/>
                <w:sz w:val="32"/>
                <w:szCs w:val="32"/>
              </w:rPr>
              <w:t xml:space="preserve">–</w:t>
            </w:r>
            <w:r>
              <w:rPr>
                <w:rFonts w:ascii="Times New Roman" w:hAnsi="Times New Roman" w:eastAsia="Times New Roman" w:cs="Times New Roman"/>
                <w:i/>
                <w:iCs/>
                <w:color w:val="000000"/>
                <w:sz w:val="32"/>
                <w:szCs w:val="32"/>
              </w:rPr>
              <w:t xml:space="preserve"> нечто, поставленное</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i/>
                <w:iCs/>
                <w:color w:val="000000"/>
                <w:sz w:val="32"/>
                <w:szCs w:val="32"/>
              </w:rPr>
              <w:t xml:space="preserve">выше собственного разумения».</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i/>
                <w:iCs/>
                <w:color w:val="000000"/>
                <w:sz w:val="32"/>
                <w:szCs w:val="32"/>
              </w:rPr>
              <w:t xml:space="preserve">Александр Круглов</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Имеется в виду то доверие, которое мы испытываем к тем, кто умнее, старше, опы</w:t>
            </w:r>
            <w:r>
              <w:rPr>
                <w:rFonts w:ascii="Times New Roman" w:hAnsi="Times New Roman" w:eastAsia="Times New Roman" w:cs="Times New Roman"/>
                <w:color w:val="000000"/>
                <w:sz w:val="32"/>
                <w:szCs w:val="32"/>
              </w:rPr>
              <w:t xml:space="preserve">тнее нас в каком-либо вопросе. Задумывались ли вы когда-нибудь, что мы по-разному воспринимаем лечебную косметику, купленную в супермаркете и в аптеке? Что этот товар, выставленный в аптечном киоске, кажется нам более эффективным? Мы предъявляем к нему бол</w:t>
            </w:r>
            <w:r>
              <w:rPr>
                <w:rFonts w:ascii="Times New Roman" w:hAnsi="Times New Roman" w:eastAsia="Times New Roman" w:cs="Times New Roman"/>
                <w:color w:val="000000"/>
                <w:sz w:val="32"/>
                <w:szCs w:val="32"/>
              </w:rPr>
              <w:t xml:space="preserve">ее высокие требования и ждем почти чуда в решении наших проблем. Это происходит оттого, что медицина – в данном случае фармацевтика – больше понимает во всем, что касается здоровья. Не потому ли человек в белом халате задействован в очень многих рекламных </w:t>
            </w:r>
            <w:r>
              <w:rPr>
                <w:rFonts w:ascii="Times New Roman" w:hAnsi="Times New Roman" w:eastAsia="Times New Roman" w:cs="Times New Roman"/>
                <w:color w:val="000000"/>
                <w:sz w:val="32"/>
                <w:szCs w:val="32"/>
              </w:rPr>
              <w:t xml:space="preserve">обращениях – Орбит, </w:t>
            </w:r>
            <w:r>
              <w:rPr>
                <w:rFonts w:ascii="Times New Roman" w:hAnsi="Times New Roman" w:eastAsia="Times New Roman" w:cs="Times New Roman"/>
                <w:color w:val="000000"/>
                <w:sz w:val="32"/>
                <w:szCs w:val="32"/>
              </w:rPr>
              <w:t xml:space="preserve">Бленд-а-Мед</w:t>
            </w:r>
            <w:r>
              <w:rPr>
                <w:rFonts w:ascii="Times New Roman" w:hAnsi="Times New Roman" w:eastAsia="Times New Roman" w:cs="Times New Roman"/>
                <w:color w:val="000000"/>
                <w:sz w:val="32"/>
                <w:szCs w:val="32"/>
              </w:rPr>
              <w:t xml:space="preserve"> и т.д.?</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Авторитет может по большому счету (учитывая подвиды авторитета статуса) иметь разные формы: авторитет имени и авторитет профессионального статуса.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Авторитет имени, </w:t>
            </w:r>
            <w:r>
              <w:rPr>
                <w:rFonts w:ascii="Times New Roman" w:hAnsi="Times New Roman" w:eastAsia="Times New Roman" w:cs="Times New Roman"/>
                <w:color w:val="000000"/>
                <w:sz w:val="32"/>
                <w:szCs w:val="32"/>
              </w:rPr>
              <w:t xml:space="preserve">если используется в рекламе, способствует широкой известности товара – на волнах известности имени объе</w:t>
            </w:r>
            <w:r>
              <w:rPr>
                <w:rFonts w:ascii="Times New Roman" w:hAnsi="Times New Roman" w:eastAsia="Times New Roman" w:cs="Times New Roman"/>
                <w:color w:val="000000"/>
                <w:sz w:val="32"/>
                <w:szCs w:val="32"/>
              </w:rPr>
              <w:t xml:space="preserve">кт легко «вплывает» в сознание потребителей. Если опираться на авторитет известного имени, то есть риск сделать рекламу самой этой знаменитости – ее запомнят, а товар забудут. Многие помнят, что Ю. Меньшова рекламирует какую-то жевательную резинку. Но вот </w:t>
            </w:r>
            <w:r>
              <w:rPr>
                <w:rFonts w:ascii="Times New Roman" w:hAnsi="Times New Roman" w:eastAsia="Times New Roman" w:cs="Times New Roman"/>
                <w:color w:val="000000"/>
                <w:sz w:val="32"/>
                <w:szCs w:val="32"/>
              </w:rPr>
              <w:t xml:space="preserve">какую</w:t>
            </w:r>
            <w:r>
              <w:rPr>
                <w:rFonts w:ascii="Times New Roman" w:hAnsi="Times New Roman" w:eastAsia="Times New Roman" w:cs="Times New Roman"/>
                <w:color w:val="000000"/>
                <w:sz w:val="32"/>
                <w:szCs w:val="32"/>
              </w:rPr>
              <w:t xml:space="preserve"> конкретно, помнят немногие.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Или еще пример реклама </w:t>
            </w:r>
            <w:r>
              <w:rPr>
                <w:rFonts w:ascii="Times New Roman" w:hAnsi="Times New Roman" w:eastAsia="Times New Roman" w:cs="Times New Roman"/>
                <w:color w:val="000000"/>
                <w:sz w:val="32"/>
                <w:szCs w:val="32"/>
                <w:lang w:val="en-US"/>
              </w:rPr>
              <w:t xml:space="preserve">VINORUM </w:t>
            </w:r>
            <w:r>
              <w:rPr>
                <w:rFonts w:ascii="Times New Roman" w:hAnsi="Times New Roman" w:eastAsia="Times New Roman" w:cs="Times New Roman"/>
                <w:color w:val="000000"/>
                <w:sz w:val="32"/>
                <w:szCs w:val="32"/>
              </w:rPr>
              <w:t xml:space="preserve">– фотография народной артистки Натальи Фатеевой с бокалом в руке. И подпись: ИЗЫСКАННЫЙ БУКЕТ И ПРАЗДНИЧНОЕ НАСТРОЕНИЕ. Рассмотреть саму артистку гораздо больший соблазн, нежели рассмотреть вино.</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Все дело, видимо, в том, что имя обычно ценно и известно само по себе, никакой семантической привязки к товару оно не несет – его можно использовать в рекламе любого товара. Этот недостаток исправляет следующая форма авторитета.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Авторитет профессионального статуса, </w:t>
            </w:r>
            <w:r>
              <w:rPr>
                <w:rFonts w:ascii="Times New Roman" w:hAnsi="Times New Roman" w:eastAsia="Times New Roman" w:cs="Times New Roman"/>
                <w:color w:val="000000"/>
                <w:sz w:val="32"/>
                <w:szCs w:val="32"/>
              </w:rPr>
              <w:t xml:space="preserve">на мой взгляд, наиболее весом и разнообразен: он имеет форму профессии, титула, происхождения, внешнего вида.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Моя знаком</w:t>
            </w:r>
            <w:r>
              <w:rPr>
                <w:rFonts w:ascii="Times New Roman" w:hAnsi="Times New Roman" w:eastAsia="Times New Roman" w:cs="Times New Roman"/>
                <w:color w:val="000000"/>
                <w:sz w:val="32"/>
                <w:szCs w:val="32"/>
              </w:rPr>
              <w:t xml:space="preserve">ая занималась продажей американских биодобавок сетевым способом. И первый вопрос, который ей задавали покупатели, был: «А Вы врач?» На счастье, она действительно врач, и потому дела у нее шли неплохо. По-видимому, авторитет профессии высок и на него можно </w:t>
            </w:r>
            <w:r>
              <w:rPr>
                <w:rFonts w:ascii="Times New Roman" w:hAnsi="Times New Roman" w:eastAsia="Times New Roman" w:cs="Times New Roman"/>
                <w:color w:val="000000"/>
                <w:sz w:val="32"/>
                <w:szCs w:val="32"/>
              </w:rPr>
              <w:t xml:space="preserve">ставить</w:t>
            </w:r>
            <w:r>
              <w:rPr>
                <w:rFonts w:ascii="Times New Roman" w:hAnsi="Times New Roman" w:eastAsia="Times New Roman" w:cs="Times New Roman"/>
                <w:color w:val="000000"/>
                <w:sz w:val="32"/>
                <w:szCs w:val="32"/>
              </w:rPr>
              <w:t xml:space="preserve">. Это делается в следующих рекламных фразах:</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«Где отдыхают директора гостиниц?»,</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«Привередливые кошки </w:t>
            </w:r>
            <w:r>
              <w:rPr>
                <w:rFonts w:ascii="Times New Roman" w:hAnsi="Times New Roman" w:eastAsia="Times New Roman" w:cs="Times New Roman"/>
                <w:color w:val="000000"/>
                <w:sz w:val="32"/>
                <w:szCs w:val="32"/>
              </w:rPr>
              <w:t xml:space="preserve">(Чем не профессиональный признак?) </w:t>
            </w:r>
            <w:r>
              <w:rPr>
                <w:rFonts w:ascii="Times New Roman" w:hAnsi="Times New Roman" w:eastAsia="Times New Roman" w:cs="Times New Roman"/>
                <w:b/>
                <w:bCs/>
                <w:color w:val="000000"/>
                <w:sz w:val="32"/>
                <w:szCs w:val="32"/>
              </w:rPr>
              <w:t xml:space="preserve">Выбирают «9 жизней»,</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«Хлеб, который предпочитает жена булочника»,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«Вино, которое пьют дегустаторы в свободное время» </w:t>
            </w:r>
            <w:r>
              <w:rPr>
                <w:rFonts w:ascii="Times New Roman" w:hAnsi="Times New Roman" w:eastAsia="Times New Roman" w:cs="Times New Roman"/>
                <w:color w:val="000000"/>
                <w:sz w:val="32"/>
                <w:szCs w:val="32"/>
              </w:rPr>
              <w:t xml:space="preserve">(Правда, весомее, чем артистка?)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Не случайно везде, где можно написать «одобрено институтом таким-</w:t>
            </w:r>
            <w:r>
              <w:rPr>
                <w:rFonts w:ascii="Times New Roman" w:hAnsi="Times New Roman" w:eastAsia="Times New Roman" w:cs="Times New Roman"/>
                <w:color w:val="000000"/>
                <w:sz w:val="32"/>
                <w:szCs w:val="32"/>
              </w:rPr>
              <w:t xml:space="preserve">то», это написано – в рекламе тампонов ТАМРАХ, жевательной резинки Орбит, зубной пасты </w:t>
            </w:r>
            <w:r>
              <w:rPr>
                <w:rFonts w:ascii="Times New Roman" w:hAnsi="Times New Roman" w:eastAsia="Times New Roman" w:cs="Times New Roman"/>
                <w:color w:val="000000"/>
                <w:sz w:val="32"/>
                <w:szCs w:val="32"/>
              </w:rPr>
              <w:t xml:space="preserve">Бленд-а-Мед</w:t>
            </w:r>
            <w:r>
              <w:rPr>
                <w:rFonts w:ascii="Times New Roman" w:hAnsi="Times New Roman" w:eastAsia="Times New Roman" w:cs="Times New Roman"/>
                <w:color w:val="000000"/>
                <w:sz w:val="32"/>
                <w:szCs w:val="32"/>
              </w:rPr>
              <w:t xml:space="preserve">. Это свидетельство того, что профессионалы (статусные, естественно) сделали тщательную экспертизу и пришли к выводу...</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Титулы, </w:t>
            </w:r>
            <w:r>
              <w:rPr>
                <w:rFonts w:ascii="Times New Roman" w:hAnsi="Times New Roman" w:eastAsia="Times New Roman" w:cs="Times New Roman"/>
                <w:color w:val="000000"/>
                <w:sz w:val="32"/>
                <w:szCs w:val="32"/>
              </w:rPr>
              <w:t xml:space="preserve">являясь показателями роста человека в профессиональн</w:t>
            </w:r>
            <w:r>
              <w:rPr>
                <w:rFonts w:ascii="Times New Roman" w:hAnsi="Times New Roman" w:eastAsia="Times New Roman" w:cs="Times New Roman"/>
                <w:color w:val="000000"/>
                <w:sz w:val="32"/>
                <w:szCs w:val="32"/>
              </w:rPr>
              <w:t xml:space="preserve">ой сфере, добавляют веса своим обладателям, и продукту, который они рекламируют. «Врач высшей категории», «директор косметического центра», «победитель конкурса» будут вызывать больше доверия, чем соответственно врач, косметолог и просто участник конкурса.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Авторитет происхождения </w:t>
            </w:r>
            <w:r>
              <w:rPr>
                <w:rFonts w:ascii="Times New Roman" w:hAnsi="Times New Roman" w:eastAsia="Times New Roman" w:cs="Times New Roman"/>
                <w:color w:val="000000"/>
                <w:sz w:val="32"/>
                <w:szCs w:val="32"/>
              </w:rPr>
              <w:t xml:space="preserve">подразумевает упоминание страны, местности или фирмы-производителя, которые являются общепризнанными лидерами в данной отрасли. И действительно, французская косметика для нас совсем другое дело, нежели английская или любая другая. </w:t>
            </w:r>
            <w:r>
              <w:rPr>
                <w:rFonts w:ascii="Times New Roman" w:hAnsi="Times New Roman" w:eastAsia="Times New Roman" w:cs="Times New Roman"/>
                <w:color w:val="000000"/>
                <w:sz w:val="32"/>
                <w:szCs w:val="32"/>
              </w:rPr>
              <w:t xml:space="preserve">Водка, таким образом, должна быть русской, часы и банк – швейцарскими, сыр – голландским и т.д.</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Если же сплавить авторитет имени и профессионального статуса, то можно удвоить результат. Например, реклама музыкальной аппаратуры «</w:t>
            </w:r>
            <w:r>
              <w:rPr>
                <w:rFonts w:ascii="Times New Roman" w:hAnsi="Times New Roman" w:eastAsia="Times New Roman" w:cs="Times New Roman"/>
                <w:color w:val="000000"/>
                <w:sz w:val="32"/>
                <w:szCs w:val="32"/>
              </w:rPr>
              <w:t xml:space="preserve">Тошиба</w:t>
            </w:r>
            <w:r>
              <w:rPr>
                <w:rFonts w:ascii="Times New Roman" w:hAnsi="Times New Roman" w:eastAsia="Times New Roman" w:cs="Times New Roman"/>
                <w:color w:val="000000"/>
                <w:sz w:val="32"/>
                <w:szCs w:val="32"/>
              </w:rPr>
              <w:t xml:space="preserve">»:</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«Машина времени выбирает ТОШИБА».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Никому не надо объяснять, что «Машина времени» – это группа музыкантов, а музыканты должны профессионально разбираться в музыкальной аппаратуре.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Авторитет внешнего вида </w:t>
            </w:r>
            <w:r>
              <w:rPr>
                <w:rFonts w:ascii="Times New Roman" w:hAnsi="Times New Roman" w:eastAsia="Times New Roman" w:cs="Times New Roman"/>
                <w:color w:val="000000"/>
                <w:sz w:val="32"/>
                <w:szCs w:val="32"/>
              </w:rPr>
              <w:t xml:space="preserve">тоже, на наш взгляд, является подвидом </w:t>
            </w:r>
            <w:r>
              <w:rPr>
                <w:rFonts w:ascii="Times New Roman" w:hAnsi="Times New Roman" w:eastAsia="Times New Roman" w:cs="Times New Roman"/>
                <w:color w:val="000000"/>
                <w:sz w:val="32"/>
                <w:szCs w:val="32"/>
              </w:rPr>
              <w:t xml:space="preserve">авторитета статуса, его частью. Ведь внешний вид свидетельствует о профессии, материальном положении, личностных качествах, необходимых для того, чтобы разбираться в данном продукте. Например, в рекламе офисной мебели изображен тип «буржуя» – каким он нам </w:t>
            </w:r>
            <w:r>
              <w:rPr>
                <w:rFonts w:ascii="Times New Roman" w:hAnsi="Times New Roman" w:eastAsia="Times New Roman" w:cs="Times New Roman"/>
                <w:color w:val="000000"/>
                <w:sz w:val="32"/>
                <w:szCs w:val="32"/>
              </w:rPr>
              <w:t xml:space="preserve">был</w:t>
            </w:r>
            <w:r>
              <w:rPr>
                <w:rFonts w:ascii="Times New Roman" w:hAnsi="Times New Roman" w:eastAsia="Times New Roman" w:cs="Times New Roman"/>
                <w:color w:val="000000"/>
                <w:sz w:val="32"/>
                <w:szCs w:val="32"/>
              </w:rPr>
              <w:t xml:space="preserve"> представляем в советской детской литературе, разве что не злой. И надпись:</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«Я выбираю офисную мебель в СП «ПОЛХОМ».</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Всем известно, что капиталист расчетлив, а потому не будет платить деньги за некачественный товар.</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Или еще пример: девушка 90-60-90 занимается на тренажере. Надпись:</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«Я хочу быть в отличной форме, поэтому я занимаюсь на </w:t>
            </w:r>
            <w:r>
              <w:rPr>
                <w:rFonts w:ascii="Times New Roman" w:hAnsi="Times New Roman" w:eastAsia="Times New Roman" w:cs="Times New Roman"/>
                <w:b/>
                <w:bCs/>
                <w:color w:val="000000"/>
                <w:sz w:val="32"/>
                <w:szCs w:val="32"/>
              </w:rPr>
              <w:t xml:space="preserve">«КЕТТЛЕРЕ».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Надо полагать, фигуру она «сделала» на том же тренажере.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Такие атрибуты, как </w:t>
            </w:r>
            <w:r>
              <w:rPr>
                <w:rFonts w:ascii="Times New Roman" w:hAnsi="Times New Roman" w:eastAsia="Times New Roman" w:cs="Times New Roman"/>
                <w:b/>
                <w:bCs/>
                <w:color w:val="000000"/>
                <w:sz w:val="32"/>
                <w:szCs w:val="32"/>
              </w:rPr>
              <w:t xml:space="preserve">статус-символы</w:t>
            </w:r>
            <w:r>
              <w:rPr>
                <w:rFonts w:ascii="Times New Roman" w:hAnsi="Times New Roman" w:eastAsia="Times New Roman" w:cs="Times New Roman"/>
                <w:b/>
                <w:bCs/>
                <w:color w:val="000000"/>
                <w:sz w:val="32"/>
                <w:szCs w:val="32"/>
              </w:rPr>
              <w:t xml:space="preserve">, </w:t>
            </w:r>
            <w:r>
              <w:rPr>
                <w:rFonts w:ascii="Times New Roman" w:hAnsi="Times New Roman" w:eastAsia="Times New Roman" w:cs="Times New Roman"/>
                <w:color w:val="000000"/>
                <w:sz w:val="32"/>
                <w:szCs w:val="32"/>
              </w:rPr>
              <w:t xml:space="preserve">являются общим элементом авторитета статуса и внешнего вида – это драгоценности, автомобили, дорогая одежд</w:t>
            </w:r>
            <w:r>
              <w:rPr>
                <w:rFonts w:ascii="Times New Roman" w:hAnsi="Times New Roman" w:eastAsia="Times New Roman" w:cs="Times New Roman"/>
                <w:color w:val="000000"/>
                <w:sz w:val="32"/>
                <w:szCs w:val="32"/>
              </w:rPr>
              <w:t xml:space="preserve">а, дорогие породы собак и т.д. Когда В. Листьев рекламировал в свое время тур по Средиземноморью, у его ног в кадре сидел мраморный дог. Почему там не сидела собака дешевой породы или вообще беспородная? Потому что она не была бы символом высокого статуса.</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Можно привести пример рекламы, где все </w:t>
            </w:r>
            <w:r>
              <w:rPr>
                <w:rFonts w:ascii="Times New Roman" w:hAnsi="Times New Roman" w:eastAsia="Times New Roman" w:cs="Times New Roman"/>
                <w:b/>
                <w:bCs/>
                <w:color w:val="000000"/>
                <w:sz w:val="32"/>
                <w:szCs w:val="32"/>
              </w:rPr>
              <w:t xml:space="preserve">формы авторитета слиты. </w:t>
            </w:r>
            <w:r>
              <w:rPr>
                <w:rFonts w:ascii="Times New Roman" w:hAnsi="Times New Roman" w:eastAsia="Times New Roman" w:cs="Times New Roman"/>
                <w:color w:val="000000"/>
                <w:sz w:val="32"/>
                <w:szCs w:val="32"/>
              </w:rPr>
              <w:t xml:space="preserve">Эта реклама водки (не какой-то конкретной, а вообще водки как товарной категории) в виде серии вопросов знаменитым мужчинам. Собственно, вопрос был один, так же, как и ответ:</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 Какому напитку вы отдаете предпочтение?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 Русской водке.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И внешний вид (мужественный), и имена (все знаменитые), и статус (водка – преимущественно мужской напиток и, следовательно, мужчины могут быть его экспертами), и происхождения – в ответе на вопрос.</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center"/>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Довод от угрозы</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i/>
                <w:iCs/>
                <w:color w:val="000000"/>
                <w:sz w:val="32"/>
                <w:szCs w:val="32"/>
              </w:rPr>
              <w:t xml:space="preserve">«С помощью револьвера и доброго слова</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i/>
                <w:iCs/>
                <w:color w:val="000000"/>
                <w:sz w:val="32"/>
                <w:szCs w:val="32"/>
              </w:rPr>
              <w:t xml:space="preserve">можно добиться гораздо большего,</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i/>
                <w:iCs/>
                <w:color w:val="000000"/>
                <w:sz w:val="32"/>
                <w:szCs w:val="32"/>
              </w:rPr>
              <w:t xml:space="preserve">чем с помощью одного только доброго слова».</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i/>
                <w:iCs/>
                <w:color w:val="000000"/>
                <w:sz w:val="32"/>
                <w:szCs w:val="32"/>
              </w:rPr>
              <w:t xml:space="preserve">Аль </w:t>
            </w:r>
            <w:r>
              <w:rPr>
                <w:rFonts w:ascii="Times New Roman" w:hAnsi="Times New Roman" w:eastAsia="Times New Roman" w:cs="Times New Roman"/>
                <w:i/>
                <w:iCs/>
                <w:color w:val="000000"/>
                <w:sz w:val="32"/>
                <w:szCs w:val="32"/>
              </w:rPr>
              <w:t xml:space="preserve">Капоне</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По нашим наблюдениям, если реклама содержит угрозу, она может быть понята двояко – позитивно и негативно. Это зависит от вида угрозы – </w:t>
            </w:r>
            <w:r>
              <w:rPr>
                <w:rFonts w:ascii="Times New Roman" w:hAnsi="Times New Roman" w:eastAsia="Times New Roman" w:cs="Times New Roman"/>
                <w:b/>
                <w:bCs/>
                <w:color w:val="000000"/>
                <w:sz w:val="32"/>
                <w:szCs w:val="32"/>
              </w:rPr>
              <w:t xml:space="preserve">прямая</w:t>
            </w:r>
            <w:r>
              <w:rPr>
                <w:rFonts w:ascii="Times New Roman" w:hAnsi="Times New Roman" w:eastAsia="Times New Roman" w:cs="Times New Roman"/>
                <w:color w:val="000000"/>
                <w:sz w:val="32"/>
                <w:szCs w:val="32"/>
              </w:rPr>
              <w:t xml:space="preserve">она</w:t>
            </w:r>
            <w:r>
              <w:rPr>
                <w:rFonts w:ascii="Times New Roman" w:hAnsi="Times New Roman" w:eastAsia="Times New Roman" w:cs="Times New Roman"/>
                <w:color w:val="000000"/>
                <w:sz w:val="32"/>
                <w:szCs w:val="32"/>
              </w:rPr>
              <w:t xml:space="preserve"> или </w:t>
            </w:r>
            <w:r>
              <w:rPr>
                <w:rFonts w:ascii="Times New Roman" w:hAnsi="Times New Roman" w:eastAsia="Times New Roman" w:cs="Times New Roman"/>
                <w:b/>
                <w:bCs/>
                <w:color w:val="000000"/>
                <w:sz w:val="32"/>
                <w:szCs w:val="32"/>
              </w:rPr>
              <w:t xml:space="preserve">косвенная</w:t>
            </w:r>
            <w:r>
              <w:rPr>
                <w:rFonts w:ascii="Times New Roman" w:hAnsi="Times New Roman" w:eastAsia="Times New Roman" w:cs="Times New Roman"/>
                <w:color w:val="000000"/>
                <w:sz w:val="32"/>
                <w:szCs w:val="32"/>
              </w:rPr>
              <w:t xml:space="preserve">. Прямая угроза </w:t>
            </w:r>
            <w:r>
              <w:rPr>
                <w:rFonts w:ascii="Times New Roman" w:hAnsi="Times New Roman" w:eastAsia="Times New Roman" w:cs="Times New Roman"/>
                <w:b/>
                <w:bCs/>
                <w:color w:val="000000"/>
                <w:sz w:val="32"/>
                <w:szCs w:val="32"/>
              </w:rPr>
              <w:t xml:space="preserve">напрямую называет</w:t>
            </w:r>
            <w:r>
              <w:rPr>
                <w:rFonts w:ascii="Times New Roman" w:hAnsi="Times New Roman" w:eastAsia="Times New Roman" w:cs="Times New Roman"/>
                <w:color w:val="000000"/>
                <w:sz w:val="32"/>
                <w:szCs w:val="32"/>
              </w:rPr>
              <w:t xml:space="preserve"> неприятные для вас последствия в случае </w:t>
            </w:r>
            <w:r>
              <w:rPr>
                <w:rFonts w:ascii="Times New Roman" w:hAnsi="Times New Roman" w:eastAsia="Times New Roman" w:cs="Times New Roman"/>
                <w:color w:val="000000"/>
                <w:sz w:val="32"/>
                <w:szCs w:val="32"/>
              </w:rPr>
              <w:t xml:space="preserve">непользования</w:t>
            </w:r>
            <w:r>
              <w:rPr>
                <w:rFonts w:ascii="Times New Roman" w:hAnsi="Times New Roman" w:eastAsia="Times New Roman" w:cs="Times New Roman"/>
                <w:color w:val="000000"/>
                <w:sz w:val="32"/>
                <w:szCs w:val="32"/>
              </w:rPr>
              <w:t xml:space="preserve"> продуктом или </w:t>
            </w:r>
            <w:r>
              <w:rPr>
                <w:rFonts w:ascii="Times New Roman" w:hAnsi="Times New Roman" w:eastAsia="Times New Roman" w:cs="Times New Roman"/>
                <w:color w:val="000000"/>
                <w:sz w:val="32"/>
                <w:szCs w:val="32"/>
              </w:rPr>
              <w:t xml:space="preserve">неприслушивания</w:t>
            </w:r>
            <w:r>
              <w:rPr>
                <w:rFonts w:ascii="Times New Roman" w:hAnsi="Times New Roman" w:eastAsia="Times New Roman" w:cs="Times New Roman"/>
                <w:color w:val="000000"/>
                <w:sz w:val="32"/>
                <w:szCs w:val="32"/>
              </w:rPr>
              <w:t xml:space="preserve"> к вашим советам. </w:t>
            </w:r>
            <w:r>
              <w:rPr>
                <w:rFonts w:ascii="Times New Roman" w:hAnsi="Times New Roman" w:eastAsia="Times New Roman" w:cs="Times New Roman"/>
                <w:color w:val="000000"/>
                <w:sz w:val="32"/>
                <w:szCs w:val="32"/>
              </w:rPr>
              <w:t xml:space="preserve">Косвенная</w:t>
            </w:r>
            <w:r>
              <w:rPr>
                <w:rFonts w:ascii="Times New Roman" w:hAnsi="Times New Roman" w:eastAsia="Times New Roman" w:cs="Times New Roman"/>
                <w:color w:val="000000"/>
                <w:sz w:val="32"/>
                <w:szCs w:val="32"/>
              </w:rPr>
              <w:t xml:space="preserve"> – </w:t>
            </w:r>
            <w:r>
              <w:rPr>
                <w:rFonts w:ascii="Times New Roman" w:hAnsi="Times New Roman" w:eastAsia="Times New Roman" w:cs="Times New Roman"/>
                <w:b/>
                <w:bCs/>
                <w:color w:val="000000"/>
                <w:sz w:val="32"/>
                <w:szCs w:val="32"/>
              </w:rPr>
              <w:t xml:space="preserve">намекает</w:t>
            </w:r>
            <w:r>
              <w:rPr>
                <w:rFonts w:ascii="Times New Roman" w:hAnsi="Times New Roman" w:eastAsia="Times New Roman" w:cs="Times New Roman"/>
                <w:color w:val="000000"/>
                <w:sz w:val="32"/>
                <w:szCs w:val="32"/>
              </w:rPr>
              <w:t xml:space="preserve"> на возможные неприятности. В первом случае воздействие рекламы будет негативным – у человека будет ощущение, что его запугивают, и поэтому прямая угроза является ложным слабым доводом, недопустимым в рекламе. Исключением из этого правила является </w:t>
            </w:r>
            <w:r>
              <w:rPr>
                <w:rFonts w:ascii="Times New Roman" w:hAnsi="Times New Roman" w:eastAsia="Times New Roman" w:cs="Times New Roman"/>
                <w:color w:val="000000"/>
                <w:sz w:val="32"/>
                <w:szCs w:val="32"/>
              </w:rPr>
              <w:t xml:space="preserve">медицинская и социальная реклама. Это вполне объяснимо – человеку свойственно очень чутко относиться ко </w:t>
            </w:r>
            <w:r>
              <w:rPr>
                <w:rFonts w:ascii="Times New Roman" w:hAnsi="Times New Roman" w:eastAsia="Times New Roman" w:cs="Times New Roman"/>
                <w:color w:val="000000"/>
                <w:sz w:val="32"/>
                <w:szCs w:val="32"/>
              </w:rPr>
              <w:t xml:space="preserve">всему, что происходит внутри него. Во втором случае, когда человеку намекнули, а он уже сам додумал, воздействие позитивно – у него складывается ощущение, что вы его по-дружески предупреждаете, и поэтому косвенная угроза является рабочим слабым аргументом.</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Примеры использования угроз.</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Текст на листовке, обеспечивающей скидки покупателям косметики Ив </w:t>
            </w:r>
            <w:r>
              <w:rPr>
                <w:rFonts w:ascii="Times New Roman" w:hAnsi="Times New Roman" w:eastAsia="Times New Roman" w:cs="Times New Roman"/>
                <w:color w:val="000000"/>
                <w:sz w:val="32"/>
                <w:szCs w:val="32"/>
              </w:rPr>
              <w:t xml:space="preserve">Роше</w:t>
            </w:r>
            <w:r>
              <w:rPr>
                <w:rFonts w:ascii="Times New Roman" w:hAnsi="Times New Roman" w:eastAsia="Times New Roman" w:cs="Times New Roman"/>
                <w:color w:val="000000"/>
                <w:sz w:val="32"/>
                <w:szCs w:val="32"/>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Спешите воспользоваться этим предложением при предъявлении листовки в центре красоты Ив </w:t>
            </w:r>
            <w:r>
              <w:rPr>
                <w:rFonts w:ascii="Times New Roman" w:hAnsi="Times New Roman" w:eastAsia="Times New Roman" w:cs="Times New Roman"/>
                <w:b/>
                <w:bCs/>
                <w:color w:val="000000"/>
                <w:sz w:val="32"/>
                <w:szCs w:val="32"/>
              </w:rPr>
              <w:t xml:space="preserve">Роше</w:t>
            </w:r>
            <w:r>
              <w:rPr>
                <w:rFonts w:ascii="Times New Roman" w:hAnsi="Times New Roman" w:eastAsia="Times New Roman" w:cs="Times New Roman"/>
                <w:b/>
                <w:bCs/>
                <w:color w:val="000000"/>
                <w:sz w:val="32"/>
                <w:szCs w:val="32"/>
              </w:rPr>
              <w:t xml:space="preserve">! Потом будет поздно!</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(Угроза прямая, не связанная с медициной). Вероятная реакция: найдем то место, где это не поздно.</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Оптовая торговля рыбопродуктами:</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Мы продаем последние шпроты, сделанные в Латвии!</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(Угроза прямая). Вероятная реакция: Найдем шпроты другого производителя!</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газеты «Московский комсомолец»:</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Читатель – не зевай! Подписка на МК не бесконечна!</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(Угроза косвенная). Вероятная реакция: А ведь может и кончиться!</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Последняя фраза текста, рекламирующего метод лечения </w:t>
            </w:r>
            <w:r>
              <w:rPr>
                <w:rFonts w:ascii="Times New Roman" w:hAnsi="Times New Roman" w:eastAsia="Times New Roman" w:cs="Times New Roman"/>
                <w:color w:val="000000"/>
                <w:sz w:val="32"/>
                <w:szCs w:val="32"/>
              </w:rPr>
              <w:t xml:space="preserve">варикоза</w:t>
            </w:r>
            <w:r>
              <w:rPr>
                <w:rFonts w:ascii="Times New Roman" w:hAnsi="Times New Roman" w:eastAsia="Times New Roman" w:cs="Times New Roman"/>
                <w:color w:val="000000"/>
                <w:sz w:val="32"/>
                <w:szCs w:val="32"/>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Пока не поздно, ждем вас по адресу...</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(Угроза косвенная, но медицинская). Вероятная реакция: надо поторопиться, а то будет поздно.</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прививок от гепатита</w:t>
            </w:r>
            <w:r>
              <w:rPr>
                <w:rFonts w:ascii="Times New Roman" w:hAnsi="Times New Roman" w:eastAsia="Times New Roman" w:cs="Times New Roman"/>
                <w:color w:val="000000"/>
                <w:sz w:val="32"/>
                <w:szCs w:val="32"/>
              </w:rPr>
              <w:t xml:space="preserve"> В</w:t>
            </w:r>
            <w:r>
              <w:rPr>
                <w:rFonts w:ascii="Times New Roman" w:hAnsi="Times New Roman" w:eastAsia="Times New Roman" w:cs="Times New Roman"/>
                <w:color w:val="000000"/>
                <w:sz w:val="32"/>
                <w:szCs w:val="32"/>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Гепатит</w:t>
            </w:r>
            <w:r>
              <w:rPr>
                <w:rFonts w:ascii="Times New Roman" w:hAnsi="Times New Roman" w:eastAsia="Times New Roman" w:cs="Times New Roman"/>
                <w:b/>
                <w:bCs/>
                <w:color w:val="000000"/>
                <w:sz w:val="32"/>
                <w:szCs w:val="32"/>
              </w:rPr>
              <w:t xml:space="preserve"> В</w:t>
            </w:r>
            <w:r>
              <w:rPr>
                <w:rFonts w:ascii="Times New Roman" w:hAnsi="Times New Roman" w:eastAsia="Times New Roman" w:cs="Times New Roman"/>
                <w:b/>
                <w:bCs/>
                <w:color w:val="000000"/>
                <w:sz w:val="32"/>
                <w:szCs w:val="32"/>
              </w:rPr>
              <w:t xml:space="preserve"> убивает ежедневно 100 человек. Сделайте прививку.</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(Угроза прямая, но связана с медициной). Вероятная реакция: надо поторопиться!</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Политическая реклама 1996 года против партии коммунистов:</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Купи еды в последний раз!</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(Угроза косвенная). Вероятная реакция: опять будем в очередях за колбасой стоять с номерками на руках, что ли?</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Последняя фраза из рекламы Компьютерного клуба «База 14»:</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Правда, у входа возможно столпотворение, но надежда попасть внутрь есть у каждого!</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(Угроза косвенная). Вероятная реакция: всем надо – и мне интересно.</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Может, лучше укрепить свою квартиру еще до кражи?</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(Угроза косвенная.</w:t>
            </w:r>
            <w:r>
              <w:rPr>
                <w:rFonts w:ascii="Times New Roman" w:hAnsi="Times New Roman" w:eastAsia="Times New Roman" w:cs="Times New Roman"/>
                <w:color w:val="000000"/>
                <w:sz w:val="32"/>
                <w:szCs w:val="32"/>
              </w:rPr>
              <w:t xml:space="preserve"> </w:t>
            </w:r>
            <w:r>
              <w:rPr>
                <w:rFonts w:ascii="Times New Roman" w:hAnsi="Times New Roman" w:eastAsia="Times New Roman" w:cs="Times New Roman"/>
                <w:color w:val="000000"/>
                <w:sz w:val="32"/>
                <w:szCs w:val="32"/>
              </w:rPr>
              <w:t xml:space="preserve">Сигнальные системы).</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center"/>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Довод от обещания</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Можно констатировать, что этот аргумент наиболее распространен</w:t>
            </w:r>
            <w:r>
              <w:rPr>
                <w:rFonts w:ascii="Times New Roman" w:hAnsi="Times New Roman" w:eastAsia="Times New Roman" w:cs="Times New Roman"/>
                <w:color w:val="000000"/>
                <w:sz w:val="32"/>
                <w:szCs w:val="32"/>
              </w:rPr>
              <w:t xml:space="preserve"> в рекламе. Но надо учитывать, что в последнее время, после того, как в России появились обманутые вкладчики, доверие к обещанию резко упало. Поэтому, на наш взгляд, сегодня довод от обещания может употребляться только после другого довода. Например, фраза</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«Иностранный язык за месяц и на всю жизнь»</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не идет в сравнение с фразой</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«ЦРУ гарантирует: иностранный язык за месяц и на всю жизнь».</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Во втором случае обещание подкреплено авторитетом ЦРУ – все знают, что в ЦРУ работают только профессионалы. Еще примеры зависших в воздухе доводов от обещания:</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«С нами дорога будет спокойнее!»</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(ПЕРМГОССТРАХ);</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«Знакомство будет приятным!»</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(Бальзам БИТТНЕРА);</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«40 лет простоит без ремонта кровля, выполненная </w:t>
            </w:r>
            <w:r>
              <w:rPr>
                <w:rFonts w:ascii="Times New Roman" w:hAnsi="Times New Roman" w:eastAsia="Times New Roman" w:cs="Times New Roman"/>
                <w:b/>
                <w:bCs/>
                <w:color w:val="000000"/>
                <w:sz w:val="32"/>
                <w:szCs w:val="32"/>
              </w:rPr>
              <w:t xml:space="preserve">из</w:t>
            </w:r>
            <w:r>
              <w:rPr>
                <w:rFonts w:ascii="Times New Roman" w:hAnsi="Times New Roman" w:eastAsia="Times New Roman" w:cs="Times New Roman"/>
                <w:b/>
                <w:bCs/>
                <w:color w:val="000000"/>
                <w:sz w:val="32"/>
                <w:szCs w:val="32"/>
              </w:rPr>
              <w:t xml:space="preserve"> нашего </w:t>
            </w:r>
            <w:r>
              <w:rPr>
                <w:rFonts w:ascii="Times New Roman" w:hAnsi="Times New Roman" w:eastAsia="Times New Roman" w:cs="Times New Roman"/>
                <w:b/>
                <w:bCs/>
                <w:color w:val="000000"/>
                <w:sz w:val="32"/>
                <w:szCs w:val="32"/>
              </w:rPr>
              <w:t xml:space="preserve">профнастила</w:t>
            </w:r>
            <w:r>
              <w:rPr>
                <w:rFonts w:ascii="Times New Roman" w:hAnsi="Times New Roman" w:eastAsia="Times New Roman" w:cs="Times New Roman"/>
                <w:b/>
                <w:bCs/>
                <w:color w:val="000000"/>
                <w:sz w:val="32"/>
                <w:szCs w:val="32"/>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(Заметим между строк, что цифра здесь есть, а факта нет, так как здесь нет второго обязательного признака факта – прошедшего времени.)</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Если обещание не подкреплено ни фактом, ни авторитетом, то на него вероятная реакция одна: кто сказал? Как проверить?</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center"/>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Довод к массам</w:t>
            </w:r>
            <w:r/>
          </w:p>
          <w:p>
            <w:pPr>
              <w:ind w:firstLine="567"/>
              <w:jc w:val="both"/>
              <w:spacing w:after="0" w:line="240" w:lineRule="auto"/>
              <w:shd w:val="clear" w:color="auto" w:fill="ffffff"/>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Все не могут ошибаться. Если все так думают, а я один нахожусь в оппозиции, то я скорее засомневаюсь в собственной правоте, неже</w:t>
            </w:r>
            <w:r>
              <w:rPr>
                <w:rFonts w:ascii="Times New Roman" w:hAnsi="Times New Roman" w:eastAsia="Times New Roman" w:cs="Times New Roman"/>
                <w:color w:val="000000"/>
                <w:sz w:val="32"/>
                <w:szCs w:val="32"/>
              </w:rPr>
              <w:t xml:space="preserve">ли в правоте большинства. Известен эксперимент, когда одного члена группы просили выйти из аудитории, потом рисовали на доске две линии – одна явно короче другой. По условиям эксперимента, когда вышедший заходил обратно, всей группе задавали один вопрос: «</w:t>
            </w:r>
            <w:r>
              <w:rPr>
                <w:rFonts w:ascii="Times New Roman" w:hAnsi="Times New Roman" w:eastAsia="Times New Roman" w:cs="Times New Roman"/>
                <w:color w:val="000000"/>
                <w:sz w:val="32"/>
                <w:szCs w:val="32"/>
              </w:rPr>
              <w:t xml:space="preserve">Какая</w:t>
            </w:r>
            <w:r>
              <w:rPr>
                <w:rFonts w:ascii="Times New Roman" w:hAnsi="Times New Roman" w:eastAsia="Times New Roman" w:cs="Times New Roman"/>
                <w:color w:val="000000"/>
                <w:sz w:val="32"/>
                <w:szCs w:val="32"/>
              </w:rPr>
              <w:t xml:space="preserve"> из двух линий короче?». Все должны были указывать </w:t>
            </w:r>
            <w:r>
              <w:rPr>
                <w:rFonts w:ascii="Times New Roman" w:hAnsi="Times New Roman" w:eastAsia="Times New Roman" w:cs="Times New Roman"/>
                <w:color w:val="000000"/>
                <w:sz w:val="32"/>
                <w:szCs w:val="32"/>
              </w:rPr>
              <w:t xml:space="preserve">на</w:t>
            </w:r>
            <w:r>
              <w:rPr>
                <w:rFonts w:ascii="Times New Roman" w:hAnsi="Times New Roman" w:eastAsia="Times New Roman" w:cs="Times New Roman"/>
                <w:color w:val="000000"/>
                <w:sz w:val="32"/>
                <w:szCs w:val="32"/>
              </w:rPr>
              <w:t xml:space="preserve"> более длинную и называть ее более короткой. Человека, который выходил, спрашивали в последнюю очередь. И он говорил то же самое! Он не доверял своим глазам – он доверял мнению всей группы.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Примеры использования аргумента к массам в рекламе: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РИДЕРЗ ДАЙДЖЕСТ:</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Сто миллионов человек не могут ошибаться.</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Вероятная реакция: Их слишком много, чтоб им не доверять.</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пельменей ДОБРЫНЯ:</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«Пельмени «ДОБРЫНЯ» любят на всем Урале».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Вероятная реакция та же.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Мы рассмотрели рабочие доводы. Теперь обратимся к </w:t>
            </w:r>
            <w:r>
              <w:rPr>
                <w:rFonts w:ascii="Times New Roman" w:hAnsi="Times New Roman" w:eastAsia="Times New Roman" w:cs="Times New Roman"/>
                <w:b/>
                <w:bCs/>
                <w:color w:val="000000"/>
                <w:sz w:val="32"/>
                <w:szCs w:val="32"/>
              </w:rPr>
              <w:t xml:space="preserve">ложным.</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center"/>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Ложные доводы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Первый ложный довод – о нем и механизме его действия мы уже говорили – это прямая угроза, не имеющая отношения к медицине, социальной рекламе и страхованию.</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Приведем еще примеры: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Ты часто будешь подружкой невесты, но сама никогда не выйдешь замуж</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освежителя дыхания)</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Вероятная реакция: я бы просто обиделась.</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Зимой автомобиль становится источником повышенной опасности. Мистер Смит провел предзимнюю подготовку автомобиля. Он сидит у камина и читает свою любимую газету. Мистер Браун </w:t>
            </w:r>
            <w:r>
              <w:rPr>
                <w:rFonts w:ascii="Times New Roman" w:hAnsi="Times New Roman" w:eastAsia="Times New Roman" w:cs="Times New Roman"/>
                <w:b/>
                <w:bCs/>
                <w:color w:val="000000"/>
                <w:sz w:val="32"/>
                <w:szCs w:val="32"/>
              </w:rPr>
              <w:t xml:space="preserve">пренебрег опасностью. Сейчас он в морге. Подготовьте свой автомобиль к зиме на нашей станции.</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авторемонтной станции)</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Возможная реакция: я буду готовить свой автомобиль к зиме там, где мне не угрожают моргом.</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Второй ложный довод – </w:t>
            </w:r>
            <w:r>
              <w:rPr>
                <w:rFonts w:ascii="Times New Roman" w:hAnsi="Times New Roman" w:eastAsia="Times New Roman" w:cs="Times New Roman"/>
                <w:b/>
                <w:bCs/>
                <w:color w:val="000000"/>
                <w:sz w:val="32"/>
                <w:szCs w:val="32"/>
              </w:rPr>
              <w:t xml:space="preserve">довод от осуждения.</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Когда кого-то осуждаем, нельзя ра</w:t>
            </w:r>
            <w:r>
              <w:rPr>
                <w:rFonts w:ascii="Times New Roman" w:hAnsi="Times New Roman" w:eastAsia="Times New Roman" w:cs="Times New Roman"/>
                <w:color w:val="000000"/>
                <w:sz w:val="32"/>
                <w:szCs w:val="32"/>
              </w:rPr>
              <w:t xml:space="preserve">ссчитывать на благожелательное с его стороны отношение. Да и как понять: сначала ты человеку говоришь нехорошие вещи в лицо, а потом пытаешься ему же что-то продать. Это несколько не укладывается в правила хорошего тона, не говоря о психологии воздействия.</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Примеры: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Зарплату и </w:t>
            </w:r>
            <w:r>
              <w:rPr>
                <w:rFonts w:ascii="Times New Roman" w:hAnsi="Times New Roman" w:eastAsia="Times New Roman" w:cs="Times New Roman"/>
                <w:b/>
                <w:bCs/>
                <w:color w:val="000000"/>
                <w:sz w:val="32"/>
                <w:szCs w:val="32"/>
              </w:rPr>
              <w:t xml:space="preserve">дурак</w:t>
            </w:r>
            <w:r>
              <w:rPr>
                <w:rFonts w:ascii="Times New Roman" w:hAnsi="Times New Roman" w:eastAsia="Times New Roman" w:cs="Times New Roman"/>
                <w:b/>
                <w:bCs/>
                <w:color w:val="000000"/>
                <w:sz w:val="32"/>
                <w:szCs w:val="32"/>
              </w:rPr>
              <w:t xml:space="preserve"> проест, а мир откроет вам ОСТ-ВЕСТ</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турагентства ОСТ-ВЕСТ).</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Возможная реакция: Я, </w:t>
            </w:r>
            <w:r>
              <w:rPr>
                <w:rFonts w:ascii="Times New Roman" w:hAnsi="Times New Roman" w:eastAsia="Times New Roman" w:cs="Times New Roman"/>
                <w:color w:val="000000"/>
                <w:sz w:val="32"/>
                <w:szCs w:val="32"/>
              </w:rPr>
              <w:t xml:space="preserve">дурак</w:t>
            </w:r>
            <w:r>
              <w:rPr>
                <w:rFonts w:ascii="Times New Roman" w:hAnsi="Times New Roman" w:eastAsia="Times New Roman" w:cs="Times New Roman"/>
                <w:color w:val="000000"/>
                <w:sz w:val="32"/>
                <w:szCs w:val="32"/>
              </w:rPr>
              <w:t xml:space="preserve">, все еще проедаю зарплату, и не еду в Австралию смотреть на кенгуру. А потом они еще мне предлагают перестать быть </w:t>
            </w:r>
            <w:r>
              <w:rPr>
                <w:rFonts w:ascii="Times New Roman" w:hAnsi="Times New Roman" w:eastAsia="Times New Roman" w:cs="Times New Roman"/>
                <w:color w:val="000000"/>
                <w:sz w:val="32"/>
                <w:szCs w:val="32"/>
              </w:rPr>
              <w:t xml:space="preserve">дураком</w:t>
            </w:r>
            <w:r>
              <w:rPr>
                <w:rFonts w:ascii="Times New Roman" w:hAnsi="Times New Roman" w:eastAsia="Times New Roman" w:cs="Times New Roman"/>
                <w:color w:val="000000"/>
                <w:sz w:val="32"/>
                <w:szCs w:val="32"/>
              </w:rPr>
              <w:t xml:space="preserve">. Невежливо как-то.</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Модели для тех, кто не обладает фигурой манекенщицы</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ателье)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Возможная реакция: у меня ужасная фигура. Таким, как я, одно спасение – это ателье для </w:t>
            </w:r>
            <w:r>
              <w:rPr>
                <w:rFonts w:ascii="Times New Roman" w:hAnsi="Times New Roman" w:eastAsia="Times New Roman" w:cs="Times New Roman"/>
                <w:color w:val="000000"/>
                <w:sz w:val="32"/>
                <w:szCs w:val="32"/>
              </w:rPr>
              <w:t xml:space="preserve">уродин</w:t>
            </w:r>
            <w:r>
              <w:rPr>
                <w:rFonts w:ascii="Times New Roman" w:hAnsi="Times New Roman" w:eastAsia="Times New Roman" w:cs="Times New Roman"/>
                <w:color w:val="000000"/>
                <w:sz w:val="32"/>
                <w:szCs w:val="32"/>
              </w:rPr>
              <w:t xml:space="preserve">.</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Третий ложный довод – </w:t>
            </w:r>
            <w:r>
              <w:rPr>
                <w:rFonts w:ascii="Times New Roman" w:hAnsi="Times New Roman" w:eastAsia="Times New Roman" w:cs="Times New Roman"/>
                <w:b/>
                <w:bCs/>
                <w:color w:val="000000"/>
                <w:sz w:val="32"/>
                <w:szCs w:val="32"/>
              </w:rPr>
              <w:t xml:space="preserve">аргумент от собственного авторитета.</w:t>
            </w:r>
            <w:r>
              <w:rPr>
                <w:rFonts w:ascii="Times New Roman" w:hAnsi="Times New Roman" w:eastAsia="Times New Roman" w:cs="Times New Roman"/>
                <w:color w:val="000000"/>
                <w:sz w:val="32"/>
                <w:szCs w:val="32"/>
              </w:rPr>
              <w:t xml:space="preserve"> Это</w:t>
            </w:r>
            <w:r>
              <w:rPr>
                <w:rFonts w:ascii="Times New Roman" w:hAnsi="Times New Roman" w:eastAsia="Times New Roman" w:cs="Times New Roman"/>
                <w:color w:val="000000"/>
                <w:sz w:val="32"/>
                <w:szCs w:val="32"/>
              </w:rPr>
              <w:t xml:space="preserve">т аргумент можно приравнять к ситуации, когда человек выбегает на улицу и начинает кричать, что он: умный, щедрый, добрый и т.д. Понятно, что реакция будет такова: все усомнятся не только в декларируемых им достоинствах, но и вообще в психическом здоровье.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Пример:</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Если вас нет на наших страницах, вас нет вообще!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(Реклама рекламной газеты «КОММЕРЦИЯ БИЗНЕС МАРКЕТИНГ»).</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Возможная реакция: нельзя же так </w:t>
            </w:r>
            <w:r>
              <w:rPr>
                <w:rFonts w:ascii="Times New Roman" w:hAnsi="Times New Roman" w:eastAsia="Times New Roman" w:cs="Times New Roman"/>
                <w:color w:val="000000"/>
                <w:sz w:val="32"/>
                <w:szCs w:val="32"/>
              </w:rPr>
              <w:t xml:space="preserve">нахально</w:t>
            </w:r>
            <w:r>
              <w:rPr>
                <w:rFonts w:ascii="Times New Roman" w:hAnsi="Times New Roman" w:eastAsia="Times New Roman" w:cs="Times New Roman"/>
                <w:color w:val="000000"/>
                <w:sz w:val="32"/>
                <w:szCs w:val="32"/>
              </w:rPr>
              <w:t xml:space="preserve">!</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Таким образом, мы рассмотрели структуру рекламного текста, включающего зачин, ОРТ и эхо-фразу, а также панораму аргументов, составляющих ОРТ.</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center"/>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РЕЗЮМЕ</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b/>
                <w:bCs/>
                <w:color w:val="000000"/>
                <w:sz w:val="32"/>
                <w:szCs w:val="32"/>
              </w:rPr>
              <w:t xml:space="preserve">Иногда в рекламе прибегают к рациональным обоснованиям, скажем, в объявлениях «каким образом» и «вот почему»; иногда пользуются эмоциональным подходом, а иногда сочетанием того и другого.</w:t>
            </w:r>
            <w:r/>
          </w:p>
          <w:p>
            <w:pPr>
              <w:ind w:firstLine="567"/>
              <w:jc w:val="both"/>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color w:val="000000"/>
                <w:sz w:val="32"/>
                <w:szCs w:val="32"/>
              </w:rPr>
              <w:t xml:space="preserve"> </w:t>
            </w:r>
            <w:r/>
          </w:p>
          <w:p>
            <w:pPr>
              <w:ind w:firstLine="567"/>
              <w:jc w:val="right"/>
              <w:spacing w:after="0" w:line="240" w:lineRule="auto"/>
              <w:rPr>
                <w:rFonts w:ascii="Times New Roman" w:hAnsi="Times New Roman" w:eastAsia="Times New Roman" w:cs="Times New Roman"/>
                <w:color w:val="000000"/>
                <w:sz w:val="32"/>
                <w:szCs w:val="32"/>
              </w:rPr>
            </w:pPr>
            <w:r>
              <w:rPr>
                <w:rFonts w:ascii="Times New Roman" w:hAnsi="Times New Roman" w:eastAsia="Times New Roman" w:cs="Times New Roman"/>
                <w:i/>
                <w:iCs/>
                <w:color w:val="000000"/>
                <w:sz w:val="32"/>
                <w:szCs w:val="32"/>
              </w:rPr>
              <w:t xml:space="preserve">Миллс Шепард</w:t>
            </w:r>
            <w:r/>
          </w:p>
        </w:tc>
      </w:tr>
    </w:tbl>
    <w:p>
      <w:pPr>
        <w:ind w:firstLine="567"/>
        <w:spacing w:after="0" w:line="240" w:lineRule="auto"/>
        <w:rPr>
          <w:rFonts w:ascii="Arial" w:hAnsi="Arial" w:eastAsia="Times New Roman" w:cs="Arial"/>
          <w:sz w:val="20"/>
          <w:szCs w:val="20"/>
        </w:rPr>
      </w:pPr>
      <w:r>
        <w:rPr>
          <w:rFonts w:ascii="Arial" w:hAnsi="Arial" w:eastAsia="Times New Roman" w:cs="Arial"/>
          <w:sz w:val="20"/>
          <w:szCs w:val="20"/>
        </w:rPr>
      </w:r>
      <w:r/>
    </w:p>
    <w:p>
      <w:pPr>
        <w:ind w:firstLine="567"/>
        <w:jc w:val="center"/>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СИСТЕМА ОТБОРА СЛОВ В РЕКЛАМНЫЙ ТЕКСТ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i/>
          <w:iCs/>
          <w:sz w:val="24"/>
        </w:rPr>
        <w:t xml:space="preserve">«Слова </w:t>
      </w:r>
      <w:r>
        <w:rPr>
          <w:rFonts w:ascii="Times New Roman" w:hAnsi="Times New Roman" w:eastAsia="Times New Roman" w:cs="Times New Roman"/>
          <w:sz w:val="24"/>
          <w:szCs w:val="23"/>
        </w:rPr>
        <w:t xml:space="preserve">–</w:t>
      </w:r>
      <w:r>
        <w:rPr>
          <w:rFonts w:ascii="Times New Roman" w:hAnsi="Times New Roman" w:eastAsia="Times New Roman" w:cs="Times New Roman"/>
          <w:i/>
          <w:iCs/>
          <w:sz w:val="24"/>
        </w:rPr>
        <w:t xml:space="preserve"> игральные фишки умных людей».</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i/>
          <w:iCs/>
          <w:sz w:val="24"/>
        </w:rPr>
        <w:t xml:space="preserve">Т. Гоббс</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i/>
          <w:iCs/>
          <w:sz w:val="24"/>
        </w:rPr>
      </w:pPr>
      <w:r>
        <w:rPr>
          <w:rFonts w:ascii="Times New Roman" w:hAnsi="Times New Roman" w:eastAsia="Times New Roman" w:cs="Times New Roman"/>
          <w:i/>
          <w:iCs/>
          <w:sz w:val="24"/>
        </w:rPr>
        <w:t xml:space="preserve">«Легче написать десять сносных сонетов,</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i/>
          <w:iCs/>
          <w:sz w:val="24"/>
        </w:rPr>
        <w:t xml:space="preserve">нежели одно эффективное рекламное объявление».</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i/>
          <w:iCs/>
          <w:sz w:val="24"/>
        </w:rPr>
        <w:t xml:space="preserve">О. Хаксли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Рекламный текст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совершенно особый текст. Он не похож ни </w:t>
      </w:r>
      <w:r>
        <w:rPr>
          <w:rFonts w:ascii="Times New Roman" w:hAnsi="Times New Roman" w:eastAsia="Times New Roman" w:cs="Times New Roman"/>
          <w:sz w:val="24"/>
        </w:rPr>
        <w:t xml:space="preserve">на</w:t>
      </w:r>
      <w:r>
        <w:rPr>
          <w:rFonts w:ascii="Times New Roman" w:hAnsi="Times New Roman" w:eastAsia="Times New Roman" w:cs="Times New Roman"/>
          <w:sz w:val="24"/>
        </w:rPr>
        <w:t xml:space="preserve"> какой другой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ни на художественный, ни на публицистический, ни даже на агитационно-пропагандистский. Отчего же? Думается, в силу двух причин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w:t>
      </w:r>
      <w:r>
        <w:rPr>
          <w:rFonts w:ascii="Times New Roman" w:hAnsi="Times New Roman" w:eastAsia="Times New Roman" w:cs="Times New Roman"/>
          <w:sz w:val="24"/>
        </w:rPr>
        <w:t xml:space="preserve">количественной</w:t>
      </w:r>
      <w:r>
        <w:rPr>
          <w:rFonts w:ascii="Times New Roman" w:hAnsi="Times New Roman" w:eastAsia="Times New Roman" w:cs="Times New Roman"/>
          <w:sz w:val="24"/>
        </w:rPr>
        <w:t xml:space="preserve"> и качественной.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Во-первых, в силу соотношения объема вмещаемой информации и длины самого текста: «Мыслям должно быть тесно, а словам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просторно»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так определил эту закономерность кто-то из </w:t>
      </w:r>
      <w:r>
        <w:rPr>
          <w:rFonts w:ascii="Times New Roman" w:hAnsi="Times New Roman" w:eastAsia="Times New Roman" w:cs="Times New Roman"/>
          <w:sz w:val="24"/>
        </w:rPr>
        <w:t xml:space="preserve">великих</w:t>
      </w:r>
      <w:r>
        <w:rPr>
          <w:rFonts w:ascii="Times New Roman" w:hAnsi="Times New Roman" w:eastAsia="Times New Roman" w:cs="Times New Roman"/>
          <w:sz w:val="24"/>
        </w:rPr>
        <w:t xml:space="preserve">. Таким образом, мыслей должно быть много, а слов, выражающих эти мысли, как можно меньше. Действительно, почти никто не будет читать </w:t>
      </w:r>
      <w:r>
        <w:rPr>
          <w:rFonts w:ascii="Times New Roman" w:hAnsi="Times New Roman" w:eastAsia="Times New Roman" w:cs="Times New Roman"/>
          <w:sz w:val="24"/>
        </w:rPr>
        <w:t xml:space="preserve">занудный</w:t>
      </w:r>
      <w:r>
        <w:rPr>
          <w:rFonts w:ascii="Times New Roman" w:hAnsi="Times New Roman" w:eastAsia="Times New Roman" w:cs="Times New Roman"/>
          <w:sz w:val="24"/>
        </w:rPr>
        <w:t xml:space="preserve"> рекламный текст. Мы не говорим «длинный», мы говорим «</w:t>
      </w:r>
      <w:r>
        <w:rPr>
          <w:rFonts w:ascii="Times New Roman" w:hAnsi="Times New Roman" w:eastAsia="Times New Roman" w:cs="Times New Roman"/>
          <w:sz w:val="24"/>
        </w:rPr>
        <w:t xml:space="preserve">занудный</w:t>
      </w:r>
      <w:r>
        <w:rPr>
          <w:rFonts w:ascii="Times New Roman" w:hAnsi="Times New Roman" w:eastAsia="Times New Roman" w:cs="Times New Roman"/>
          <w:sz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И, во-вторых, при о</w:t>
      </w:r>
      <w:r>
        <w:rPr>
          <w:rFonts w:ascii="Times New Roman" w:hAnsi="Times New Roman" w:eastAsia="Times New Roman" w:cs="Times New Roman"/>
          <w:sz w:val="24"/>
        </w:rPr>
        <w:t xml:space="preserve">тборе слов нельзя забывать о том, что рекламный текст не только информирует и убеждает, но еще и формирует отношение к рекламируемому объекту. Эту мысль мы уже проводили в предыдущей главе, когда приводили метафору с послом. Таким образом, рекламный текст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суггестивный текст, текст внушающий. Какие эмоции будут внушены читателю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зависит от того, какого качества словесный материал будет подобран.</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Исходя из вышесказанного, можно предположить, что отбирать слова в рекламный текст надо не абы как, а соотносясь с определенными критериями. Эти критерии мы и постарались вывести и обосновать ниже.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numPr>
          <w:ilvl w:val="0"/>
          <w:numId w:val="2"/>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1.</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sz w:val="24"/>
        </w:rPr>
        <w:t xml:space="preserve">Слово должно нести только положительные ассоциации,</w:t>
      </w:r>
      <w:r>
        <w:rPr>
          <w:rFonts w:ascii="Times New Roman" w:hAnsi="Times New Roman" w:eastAsia="Times New Roman" w:cs="Times New Roman"/>
          <w:sz w:val="24"/>
        </w:rPr>
        <w:t xml:space="preserve"> т.е. должно означать что-либо приятное, хорошее либо, в крайнем случае, нейтральное. Исключения здесь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медицинская, экологическая, социальная и реклама предметов гигиены, потому что если геморрой называется геморроем, катастрофа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катастрофой, а наркомания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наркоманией, то с этим нельзя спорить.</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Причин этому две. Первая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та же, что описана в главе «Имя»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эмоции, вызванные рекламой, переносятся на объект рекламы.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Вторая причина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«плохая» семантика запоминается проще, быстрее и на более долгий срок. Замечали ли вы, как быстро дети выучивают нехорошие слова и стихи вроде: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Петя в подвале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Нашел пулемет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Больше в деревне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Никто не живет.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 сами вы, прочитав раз, повторите без труда, не так ли? Мораль?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все плохое привлекает людей куда сильнее, чем хорошее.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Как-то в один из трансатлантических туров У. Черчилля спросили: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Мистер Черчилль, </w:t>
      </w:r>
      <w:r>
        <w:rPr>
          <w:rFonts w:ascii="Times New Roman" w:hAnsi="Times New Roman" w:eastAsia="Times New Roman" w:cs="Times New Roman"/>
          <w:sz w:val="24"/>
          <w:szCs w:val="24"/>
        </w:rPr>
        <w:t xml:space="preserve">неправда ли</w:t>
      </w:r>
      <w:r>
        <w:rPr>
          <w:rFonts w:ascii="Times New Roman" w:hAnsi="Times New Roman" w:eastAsia="Times New Roman" w:cs="Times New Roman"/>
          <w:sz w:val="24"/>
          <w:szCs w:val="24"/>
        </w:rPr>
        <w:t xml:space="preserve">, приятно, что каждый раз, когда Вы</w:t>
      </w:r>
      <w:r>
        <w:rPr>
          <w:rFonts w:ascii="Times New Roman" w:hAnsi="Times New Roman" w:eastAsia="Times New Roman" w:cs="Times New Roman"/>
          <w:b/>
          <w:bCs/>
          <w:sz w:val="24"/>
          <w:szCs w:val="24"/>
        </w:rPr>
        <w:t xml:space="preserve"> </w:t>
      </w:r>
      <w:r>
        <w:rPr>
          <w:rFonts w:ascii="Times New Roman" w:hAnsi="Times New Roman" w:eastAsia="Times New Roman" w:cs="Times New Roman"/>
          <w:sz w:val="24"/>
          <w:szCs w:val="24"/>
        </w:rPr>
        <w:t xml:space="preserve">произносите речь, зал бывает переполнен? Минутку подумав, Черчилль ответил:</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Конечно, это приятно, но надо всегда помнить, что если я буду повешен, соберется в два раза больше людей.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Все происходит так, как обозначено в русской пословице: </w:t>
      </w:r>
      <w:r>
        <w:rPr>
          <w:rFonts w:ascii="Times New Roman" w:hAnsi="Times New Roman" w:eastAsia="Times New Roman" w:cs="Times New Roman"/>
          <w:b/>
          <w:bCs/>
          <w:sz w:val="24"/>
          <w:szCs w:val="24"/>
        </w:rPr>
        <w:t xml:space="preserve">«ложка дегтя портит бочку меда». </w:t>
      </w:r>
      <w:r>
        <w:rPr>
          <w:rFonts w:ascii="Times New Roman" w:hAnsi="Times New Roman" w:eastAsia="Times New Roman" w:cs="Times New Roman"/>
          <w:sz w:val="24"/>
          <w:szCs w:val="24"/>
        </w:rPr>
        <w:t xml:space="preserve">Одно слово с негативной семантикой способно загубить даже очень хороший текст, врезавшись в память читателю в первую очередь. (Интерес людей ко всему негативному мы уже видели на примере ответа Черчилля.)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 позиций сказанного проанализируем два возможных рекламных заголовка: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b/>
          <w:bCs/>
          <w:sz w:val="24"/>
          <w:szCs w:val="21"/>
        </w:rPr>
      </w:pPr>
      <w:r>
        <w:rPr>
          <w:rFonts w:ascii="Times New Roman" w:hAnsi="Times New Roman" w:eastAsia="Times New Roman" w:cs="Times New Roman"/>
          <w:b/>
          <w:bCs/>
          <w:sz w:val="24"/>
          <w:szCs w:val="21"/>
        </w:rPr>
        <w:t xml:space="preserve">Благодаря нашему товару вы чуть впереди своих конкурентов.</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1"/>
        </w:rPr>
        <w:t xml:space="preserve">Благодаря нашему товару ваши конкуренты позади вас.</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Видим, что во второй текст закралось негативное слово «позади». Следовательно, из этих двух заголовков мы должны взять первый.</w:t>
      </w:r>
      <w:r/>
    </w:p>
    <w:p>
      <w:pPr>
        <w:ind w:firstLine="567"/>
        <w:jc w:val="both"/>
        <w:spacing w:after="0" w:line="240" w:lineRule="auto"/>
        <w:rPr>
          <w:rFonts w:ascii="Times New Roman" w:hAnsi="Times New Roman" w:eastAsia="Times New Roman" w:cs="Times New Roman"/>
          <w:sz w:val="24"/>
          <w:szCs w:val="21"/>
        </w:rPr>
      </w:pPr>
      <w:r>
        <w:rPr>
          <w:rFonts w:ascii="Times New Roman" w:hAnsi="Times New Roman" w:eastAsia="Times New Roman" w:cs="Times New Roman"/>
          <w:sz w:val="24"/>
          <w:szCs w:val="21"/>
        </w:rPr>
        <w:t xml:space="preserve">Еще примеры текстов с негативной семантикой: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1"/>
        </w:rPr>
        <w:t xml:space="preserve">Кожа на теле может быть в 10 раз суше, чем на лице. </w:t>
      </w:r>
      <w:r>
        <w:rPr>
          <w:rFonts w:ascii="Times New Roman" w:hAnsi="Times New Roman" w:eastAsia="Times New Roman" w:cs="Times New Roman"/>
          <w:b/>
          <w:bCs/>
          <w:sz w:val="24"/>
          <w:szCs w:val="21"/>
          <w:lang w:val="en-US"/>
        </w:rPr>
        <w:t xml:space="preserve">Physio</w:t>
      </w:r>
      <w:r>
        <w:rPr>
          <w:rFonts w:ascii="Times New Roman" w:hAnsi="Times New Roman" w:eastAsia="Times New Roman" w:cs="Times New Roman"/>
          <w:b/>
          <w:bCs/>
          <w:sz w:val="24"/>
          <w:szCs w:val="21"/>
        </w:rPr>
        <w:t xml:space="preserve">.</w:t>
      </w:r>
      <w:r>
        <w:rPr>
          <w:rFonts w:ascii="Times New Roman" w:hAnsi="Times New Roman" w:eastAsia="Times New Roman" w:cs="Times New Roman"/>
          <w:b/>
          <w:bCs/>
          <w:sz w:val="24"/>
          <w:szCs w:val="21"/>
        </w:rPr>
        <w:t xml:space="preserve"> Превратим «крокодиловую» кожу </w:t>
      </w:r>
      <w:r>
        <w:rPr>
          <w:rFonts w:ascii="Times New Roman" w:hAnsi="Times New Roman" w:eastAsia="Times New Roman" w:cs="Times New Roman"/>
          <w:b/>
          <w:bCs/>
          <w:sz w:val="24"/>
          <w:szCs w:val="21"/>
        </w:rPr>
        <w:t xml:space="preserve">в</w:t>
      </w:r>
      <w:r>
        <w:rPr>
          <w:rFonts w:ascii="Times New Roman" w:hAnsi="Times New Roman" w:eastAsia="Times New Roman" w:cs="Times New Roman"/>
          <w:b/>
          <w:bCs/>
          <w:sz w:val="24"/>
          <w:szCs w:val="21"/>
        </w:rPr>
        <w:t xml:space="preserve"> шелковую</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косметики </w:t>
      </w:r>
      <w:r>
        <w:rPr>
          <w:rFonts w:ascii="Times New Roman" w:hAnsi="Times New Roman" w:eastAsia="Times New Roman" w:cs="Times New Roman"/>
          <w:sz w:val="24"/>
          <w:szCs w:val="24"/>
          <w:lang w:val="en-US"/>
        </w:rPr>
        <w:t xml:space="preserve">VICHY</w:t>
      </w:r>
      <w:r>
        <w:rPr>
          <w:rFonts w:ascii="Times New Roman" w:hAnsi="Times New Roman" w:eastAsia="Times New Roman" w:cs="Times New Roman"/>
          <w:sz w:val="24"/>
          <w:szCs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1"/>
        </w:rPr>
        <w:t xml:space="preserve">Деньги сами липнут к рукам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самоклеящейся пленки)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1"/>
          <w:lang w:val="en-US"/>
        </w:rPr>
        <w:t xml:space="preserve">Clarins</w:t>
      </w:r>
      <w:r>
        <w:rPr>
          <w:rFonts w:ascii="Times New Roman" w:hAnsi="Times New Roman" w:eastAsia="Times New Roman" w:cs="Times New Roman"/>
          <w:b/>
          <w:bCs/>
          <w:sz w:val="24"/>
          <w:szCs w:val="21"/>
        </w:rPr>
        <w:t xml:space="preserve">.</w:t>
      </w:r>
      <w:r>
        <w:rPr>
          <w:rFonts w:ascii="Times New Roman" w:hAnsi="Times New Roman" w:eastAsia="Times New Roman" w:cs="Times New Roman"/>
          <w:b/>
          <w:bCs/>
          <w:sz w:val="24"/>
          <w:szCs w:val="21"/>
        </w:rPr>
        <w:t xml:space="preserve"> Жирная кожа больше не будет блестеть.</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косметики </w:t>
      </w:r>
      <w:r>
        <w:rPr>
          <w:rFonts w:ascii="Times New Roman" w:hAnsi="Times New Roman" w:eastAsia="Times New Roman" w:cs="Times New Roman"/>
          <w:sz w:val="24"/>
          <w:szCs w:val="24"/>
          <w:lang w:val="en-US"/>
        </w:rPr>
        <w:t xml:space="preserve">CLARINS</w:t>
      </w:r>
      <w:r>
        <w:rPr>
          <w:rFonts w:ascii="Times New Roman" w:hAnsi="Times New Roman" w:eastAsia="Times New Roman" w:cs="Times New Roman"/>
          <w:sz w:val="24"/>
          <w:szCs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Здесь может возникнуть совершенно законный вопрос: если плохая семантика так быстро запоминается, то почему ее нельзя использовать как рекламный материал? Ведь реклама и должна запоминаться как можно лучше и быстрее. О</w:t>
      </w:r>
      <w:r>
        <w:rPr>
          <w:rFonts w:ascii="Times New Roman" w:hAnsi="Times New Roman" w:eastAsia="Times New Roman" w:cs="Times New Roman"/>
          <w:sz w:val="24"/>
          <w:szCs w:val="24"/>
        </w:rPr>
        <w:t xml:space="preserve">твечая на этот вопрос, определимся с возможными последствиями рекламного воздействия. Реклама может способствовать известности, и реклама может формировать имидж, создавать репутацию. На мой взгляд, самое дорогое, что есть у фирмы, самое стоящее достояние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это репутация, доброе имя. Если у вас есть доброе имя, вы сможете заработать капитал, если нет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то все гораздо сложнее. Это похоже на ситуацию студента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сначала он работа</w:t>
      </w:r>
      <w:r>
        <w:rPr>
          <w:rFonts w:ascii="Times New Roman" w:hAnsi="Times New Roman" w:eastAsia="Times New Roman" w:cs="Times New Roman"/>
          <w:sz w:val="24"/>
          <w:szCs w:val="24"/>
        </w:rPr>
        <w:t xml:space="preserve">ет на зачетку, потом зачетка работает на него. Сначала компания работает на репутацию, потом репутация работает на компанию. И, на наш взгляд, реклама, формирующая имидж, не должна пользоваться негативной семантикой. Реклама же, способствующая известности </w:t>
      </w:r>
      <w:r>
        <w:rPr>
          <w:rFonts w:ascii="Times New Roman" w:hAnsi="Times New Roman" w:eastAsia="Times New Roman" w:cs="Times New Roman"/>
          <w:sz w:val="24"/>
          <w:szCs w:val="24"/>
        </w:rPr>
        <w:t xml:space="preserve">(и только), может пользоваться любыми словами. Скандалы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самый короткий путь к славе. Мадонна (певица) сделала себе славу на этом. Но какой она репутацией пользуется?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Только четко ответив себе на вопрос, чего же мне надо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известности или репутации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можно строить свою рекламную политику.</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Если выбираем репутацию, то следующий вопрос будет звучать так: как же обойтись без негативных слов? </w:t>
      </w:r>
      <w:r>
        <w:rPr>
          <w:rFonts w:ascii="Times New Roman" w:hAnsi="Times New Roman" w:eastAsia="Times New Roman" w:cs="Times New Roman"/>
          <w:sz w:val="24"/>
          <w:szCs w:val="24"/>
        </w:rPr>
        <w:t xml:space="preserve">Практика показывает, что «больные» (так условно назовем тексты с негативными словами) тексты можно «лечить» двумя способами: «ампутацией» и «терапией».</w:t>
      </w:r>
      <w:r>
        <w:rPr>
          <w:rFonts w:ascii="Times New Roman" w:hAnsi="Times New Roman" w:eastAsia="Times New Roman" w:cs="Times New Roman"/>
          <w:sz w:val="24"/>
          <w:szCs w:val="24"/>
        </w:rPr>
        <w:t xml:space="preserve"> Смысл «ампутации»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в отсечении негативных слов и перечислении позитивных через запятую. Получается несколько телеграфный стиль, но вполне рабочие варианты: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b/>
          <w:bCs/>
          <w:sz w:val="24"/>
          <w:szCs w:val="21"/>
        </w:rPr>
      </w:pPr>
      <w:r>
        <w:rPr>
          <w:rFonts w:ascii="Times New Roman" w:hAnsi="Times New Roman" w:eastAsia="Times New Roman" w:cs="Times New Roman"/>
          <w:b/>
          <w:bCs/>
          <w:sz w:val="24"/>
          <w:szCs w:val="21"/>
        </w:rPr>
        <w:t xml:space="preserve">Тысяча и одна ночь..</w:t>
      </w:r>
      <w:r>
        <w:rPr>
          <w:rFonts w:ascii="Times New Roman" w:hAnsi="Times New Roman" w:eastAsia="Times New Roman" w:cs="Times New Roman"/>
          <w:b/>
          <w:bCs/>
          <w:sz w:val="24"/>
          <w:szCs w:val="21"/>
        </w:rPr>
        <w:t xml:space="preserve">.В</w:t>
      </w:r>
      <w:r>
        <w:rPr>
          <w:rFonts w:ascii="Times New Roman" w:hAnsi="Times New Roman" w:eastAsia="Times New Roman" w:cs="Times New Roman"/>
          <w:b/>
          <w:bCs/>
          <w:sz w:val="24"/>
          <w:szCs w:val="21"/>
        </w:rPr>
        <w:t xml:space="preserve">стречи, друзья, соблазн,</w:t>
      </w:r>
      <w:r/>
    </w:p>
    <w:p>
      <w:pPr>
        <w:ind w:firstLine="567"/>
        <w:jc w:val="both"/>
        <w:spacing w:after="0" w:line="240" w:lineRule="auto"/>
        <w:rPr>
          <w:rFonts w:ascii="Times New Roman" w:hAnsi="Times New Roman" w:eastAsia="Times New Roman" w:cs="Times New Roman"/>
          <w:b/>
          <w:bCs/>
          <w:sz w:val="24"/>
          <w:szCs w:val="21"/>
        </w:rPr>
      </w:pPr>
      <w:r>
        <w:rPr>
          <w:rFonts w:ascii="Times New Roman" w:hAnsi="Times New Roman" w:eastAsia="Times New Roman" w:cs="Times New Roman"/>
          <w:b/>
          <w:bCs/>
          <w:sz w:val="24"/>
          <w:szCs w:val="21"/>
        </w:rPr>
        <w:t xml:space="preserve">незабываемые моменты, движения тел, ритм, праздник, танцы, музыка, развлечения... Без остановки. Испания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1"/>
        </w:rPr>
        <w:t xml:space="preserve">— сон, ставший явью.</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(Туристическое агентство СЕНЬОРА)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1"/>
        </w:rPr>
        <w:t xml:space="preserve">Благородный дух старого московского дворянства, тепло каминов, величественная геральдика, изысканная русская кухня.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(Клуб-ресторан ЦДЛ)</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Владельца открывающегося ночного клуба со стриптизом предупредили, чтоб в рекламе не было слов «нагая» и «голая». После этого реклама звучала так: «12 красивейших девушек города! 11 роскошных костюмов!»</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 второй способ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терапия. Смысл терапии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в замене негатива позитивом. Например, швея дает себе рекламу: «Шью наряды для женщин с ПРОБЛЕМНОЙ (вас не обзывают «излишним весом») фигурой. Идеал</w:t>
      </w:r>
      <w:r>
        <w:rPr>
          <w:rFonts w:ascii="Times New Roman" w:hAnsi="Times New Roman" w:eastAsia="Times New Roman" w:cs="Times New Roman"/>
          <w:sz w:val="24"/>
          <w:szCs w:val="24"/>
        </w:rPr>
        <w:t xml:space="preserve">ьный результат» Не правда ли, все нежелательные ассоциации обойдены? Я написала два тренировочных текста специально, чтоб проиллюстрировать эту мысль. Замечу, что смысл у обоих текстов одинаковый, но слова совершенно разной позитивно-негативной полярности.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numPr>
          <w:ilvl w:val="0"/>
          <w:numId w:val="4"/>
        </w:numPr>
        <w:ind w:left="0"/>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1.</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color w:val="000000"/>
          <w:sz w:val="24"/>
          <w:szCs w:val="21"/>
        </w:rPr>
        <w:t xml:space="preserve">Наше</w:t>
      </w:r>
      <w:r>
        <w:rPr>
          <w:rFonts w:ascii="Times New Roman" w:hAnsi="Times New Roman" w:eastAsia="Times New Roman" w:cs="Times New Roman"/>
          <w:b/>
          <w:bCs/>
          <w:color w:val="000000"/>
          <w:sz w:val="24"/>
          <w:szCs w:val="21"/>
        </w:rPr>
        <w:t xml:space="preserve"> </w:t>
      </w:r>
      <w:r>
        <w:rPr>
          <w:rFonts w:ascii="Times New Roman" w:hAnsi="Times New Roman" w:eastAsia="Times New Roman" w:cs="Times New Roman"/>
          <w:b/>
          <w:bCs/>
          <w:color w:val="000000"/>
          <w:sz w:val="24"/>
          <w:szCs w:val="21"/>
        </w:rPr>
        <w:t xml:space="preserve">турагенство</w:t>
      </w:r>
      <w:r>
        <w:rPr>
          <w:rFonts w:ascii="Times New Roman" w:hAnsi="Times New Roman" w:eastAsia="Times New Roman" w:cs="Times New Roman"/>
          <w:b/>
          <w:bCs/>
          <w:color w:val="000000"/>
          <w:sz w:val="24"/>
          <w:szCs w:val="21"/>
        </w:rPr>
        <w:t xml:space="preserve"> отправляет людей в жаркие и холодные страны. Мы самая старая фирма города. Наши гиды сопровождаю</w:t>
      </w:r>
      <w:r>
        <w:rPr>
          <w:rFonts w:ascii="Times New Roman" w:hAnsi="Times New Roman" w:eastAsia="Times New Roman" w:cs="Times New Roman"/>
          <w:b/>
          <w:bCs/>
          <w:color w:val="000000"/>
          <w:sz w:val="24"/>
          <w:szCs w:val="21"/>
        </w:rPr>
        <w:t xml:space="preserve">т вас и не дадут вас в обиду. Ни один наш клиент не заразился холерой, малярией, брюшным тифом. Ни одного не съел крокодил, ни один не достался пираньям, не упал с высоты, не потерялся в джунглях, не был убит, не разбился в скалах, не был съеден людоедами.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shd w:val="clear" w:color="auto" w:fill="ffffff"/>
        <w:rPr>
          <w:rFonts w:ascii="Times New Roman" w:hAnsi="Times New Roman" w:eastAsia="Times New Roman" w:cs="Times New Roman"/>
          <w:b/>
          <w:bCs/>
          <w:sz w:val="24"/>
          <w:szCs w:val="24"/>
        </w:rPr>
      </w:pPr>
      <w:r>
        <w:rPr>
          <w:rFonts w:ascii="Times New Roman" w:hAnsi="Times New Roman" w:eastAsia="Times New Roman" w:cs="Times New Roman"/>
          <w:b/>
          <w:bCs/>
          <w:color w:val="000000"/>
          <w:sz w:val="24"/>
        </w:rPr>
        <w:t xml:space="preserve">ПРИХОДИТЕ К НАМ!</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Заметим от себя, что призыв «Приходите к нам» здесь звучит прямо-таки </w:t>
      </w:r>
      <w:r>
        <w:rPr>
          <w:rFonts w:ascii="Times New Roman" w:hAnsi="Times New Roman" w:eastAsia="Times New Roman" w:cs="Times New Roman"/>
          <w:color w:val="000000"/>
          <w:sz w:val="24"/>
        </w:rPr>
        <w:t xml:space="preserve">издевкой</w:t>
      </w:r>
      <w:r>
        <w:rPr>
          <w:rFonts w:ascii="Times New Roman" w:hAnsi="Times New Roman" w:eastAsia="Times New Roman" w:cs="Times New Roman"/>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numPr>
          <w:ilvl w:val="0"/>
          <w:numId w:val="4"/>
        </w:numPr>
        <w:ind w:left="0"/>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2.</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color w:val="000000"/>
          <w:sz w:val="24"/>
          <w:szCs w:val="21"/>
        </w:rPr>
        <w:t xml:space="preserve">Наше</w:t>
      </w:r>
      <w:r>
        <w:rPr>
          <w:rFonts w:ascii="Times New Roman" w:hAnsi="Times New Roman" w:eastAsia="Times New Roman" w:cs="Times New Roman"/>
          <w:b/>
          <w:bCs/>
          <w:color w:val="000000"/>
          <w:sz w:val="24"/>
          <w:szCs w:val="21"/>
        </w:rPr>
        <w:t xml:space="preserve"> </w:t>
      </w:r>
      <w:r>
        <w:rPr>
          <w:rFonts w:ascii="Times New Roman" w:hAnsi="Times New Roman" w:eastAsia="Times New Roman" w:cs="Times New Roman"/>
          <w:b/>
          <w:bCs/>
          <w:color w:val="000000"/>
          <w:sz w:val="24"/>
          <w:szCs w:val="21"/>
        </w:rPr>
        <w:t xml:space="preserve">турагенство</w:t>
      </w:r>
      <w:r>
        <w:rPr>
          <w:rFonts w:ascii="Times New Roman" w:hAnsi="Times New Roman" w:eastAsia="Times New Roman" w:cs="Times New Roman"/>
          <w:b/>
          <w:bCs/>
          <w:color w:val="000000"/>
          <w:sz w:val="24"/>
          <w:szCs w:val="21"/>
        </w:rPr>
        <w:t xml:space="preserve">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color w:val="000000"/>
          <w:sz w:val="24"/>
          <w:szCs w:val="21"/>
        </w:rPr>
        <w:t xml:space="preserve"> самый опытный туроператор в регионе. География отправки туристов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color w:val="000000"/>
          <w:sz w:val="24"/>
          <w:szCs w:val="21"/>
        </w:rPr>
        <w:t xml:space="preserve"> самая широкая. Наши гиды заботятся о вас и о вашем комфорте. Мы гарантируем здоровье, загар, быстрое передвижение, радость общения с природой других стран. К любому вашему пожеланию мы относимся с огромным вниманием и пониманием.</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shd w:val="clear" w:color="auto" w:fill="ffffff"/>
        <w:rPr>
          <w:rFonts w:ascii="Times New Roman" w:hAnsi="Times New Roman" w:eastAsia="Times New Roman" w:cs="Times New Roman"/>
          <w:b/>
          <w:bCs/>
          <w:sz w:val="24"/>
          <w:szCs w:val="24"/>
        </w:rPr>
      </w:pPr>
      <w:r>
        <w:rPr>
          <w:rFonts w:ascii="Times New Roman" w:hAnsi="Times New Roman" w:eastAsia="Times New Roman" w:cs="Times New Roman"/>
          <w:b/>
          <w:bCs/>
          <w:color w:val="000000"/>
          <w:sz w:val="24"/>
        </w:rPr>
        <w:t xml:space="preserve">ПРИХОДИТЕ К НАМ!</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Здесь изложена та же информация. Но совсем другими словами.</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Не могу не привести здесь в пример текст рекламы унитазов. Заметим, что реклама предметов гигиены могла бы и не стесняться. Но вот что они пишут:</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КАБИНЕТ. Продукция </w:t>
      </w:r>
      <w:r>
        <w:rPr>
          <w:rFonts w:ascii="Times New Roman" w:hAnsi="Times New Roman" w:eastAsia="Times New Roman" w:cs="Times New Roman"/>
          <w:b/>
          <w:bCs/>
          <w:color w:val="000000"/>
          <w:sz w:val="24"/>
          <w:szCs w:val="21"/>
          <w:lang w:val="en-US"/>
        </w:rPr>
        <w:t xml:space="preserve">jika</w:t>
      </w:r>
      <w:r>
        <w:rPr>
          <w:rFonts w:ascii="Times New Roman" w:hAnsi="Times New Roman" w:eastAsia="Times New Roman" w:cs="Times New Roman"/>
          <w:b/>
          <w:bCs/>
          <w:color w:val="000000"/>
          <w:sz w:val="24"/>
          <w:szCs w:val="21"/>
        </w:rPr>
        <w:t xml:space="preserve"> настолько практична и удобна, что вы с удовольствием будете проводить в этой особенной комнатке больше времени, чем обычно. Так что не забудьте захватить с собой достаточно книг, газет и журналов для чтения. Для них тоже найдется место. </w:t>
      </w:r>
      <w:r>
        <w:rPr>
          <w:rFonts w:ascii="Times New Roman" w:hAnsi="Times New Roman" w:eastAsia="Times New Roman" w:cs="Times New Roman"/>
          <w:b/>
          <w:bCs/>
          <w:color w:val="000000"/>
          <w:sz w:val="24"/>
          <w:szCs w:val="21"/>
          <w:lang w:val="en-US"/>
        </w:rPr>
        <w:t xml:space="preserve">Jika</w:t>
      </w:r>
      <w:r>
        <w:rPr>
          <w:rFonts w:ascii="Times New Roman" w:hAnsi="Times New Roman" w:eastAsia="Times New Roman" w:cs="Times New Roman"/>
          <w:b/>
          <w:bCs/>
          <w:color w:val="000000"/>
          <w:sz w:val="24"/>
          <w:szCs w:val="21"/>
        </w:rPr>
        <w:t xml:space="preserve"> предлагает продукцию разных моделей, которые подойдут и для небольших пространств. Их можно подключать к любой системе коммуникаций. У этих моделей есть и множество других преимуществ. Для получения подробной информации позвоните нам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color w:val="000000"/>
          <w:sz w:val="24"/>
          <w:szCs w:val="21"/>
        </w:rPr>
        <w:t xml:space="preserve"> и вы узнаете, как продукция </w:t>
      </w:r>
      <w:r>
        <w:rPr>
          <w:rFonts w:ascii="Times New Roman" w:hAnsi="Times New Roman" w:eastAsia="Times New Roman" w:cs="Times New Roman"/>
          <w:b/>
          <w:bCs/>
          <w:color w:val="000000"/>
          <w:sz w:val="24"/>
          <w:szCs w:val="21"/>
          <w:lang w:val="en-US"/>
        </w:rPr>
        <w:t xml:space="preserve">jika</w:t>
      </w:r>
      <w:r>
        <w:rPr>
          <w:rFonts w:ascii="Times New Roman" w:hAnsi="Times New Roman" w:eastAsia="Times New Roman" w:cs="Times New Roman"/>
          <w:b/>
          <w:bCs/>
          <w:color w:val="000000"/>
          <w:sz w:val="24"/>
          <w:szCs w:val="21"/>
        </w:rPr>
        <w:t xml:space="preserve"> преображает окружающее пространство.</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Этот текст сопровождается визуальным рядом с изображением закрытого крышкой унитаза в окружении стопок книг.</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numPr>
          <w:ilvl w:val="0"/>
          <w:numId w:val="2"/>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2.</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color w:val="000000"/>
          <w:sz w:val="24"/>
        </w:rPr>
        <w:t xml:space="preserve">Если можно обойтись без отрицаний, лучше обойтись без них. </w:t>
      </w:r>
      <w:r>
        <w:rPr>
          <w:rFonts w:ascii="Times New Roman" w:hAnsi="Times New Roman" w:eastAsia="Times New Roman" w:cs="Times New Roman"/>
          <w:color w:val="000000"/>
          <w:sz w:val="24"/>
        </w:rPr>
        <w:t xml:space="preserve">Почему? Причины две. Первая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слово с отрицанием понимается дольше, что недопустимо, потому что рекламу не читают вдумчиво. Ее обычно просматривают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что успел, то прочитал, понял и запомнил. И поэтому она должна быть проста в понимании и восприятии.</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Как происходит, к примеру, понимание слова «неинтересный»?</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Человек сначала понимает основной смысловой блок слова «интересный», и только потом, как бы выстраивая второй этаж, понимает, что слово-то имеет </w:t>
      </w:r>
      <w:r>
        <w:rPr>
          <w:rFonts w:ascii="Times New Roman" w:hAnsi="Times New Roman" w:eastAsia="Times New Roman" w:cs="Times New Roman"/>
          <w:color w:val="000000"/>
          <w:sz w:val="24"/>
        </w:rPr>
        <w:t xml:space="preserve">совсем противоположное</w:t>
      </w:r>
      <w:r>
        <w:rPr>
          <w:rFonts w:ascii="Times New Roman" w:hAnsi="Times New Roman" w:eastAsia="Times New Roman" w:cs="Times New Roman"/>
          <w:color w:val="000000"/>
          <w:sz w:val="24"/>
        </w:rPr>
        <w:t xml:space="preserve"> значение. А если взять «трехэтажное» слово, слово с двумя отрицаниями, что-то вроде «небезынтересный»? Понимание его происходит в три этапа:</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numPr>
          <w:ilvl w:val="0"/>
          <w:numId w:val="6"/>
        </w:numPr>
        <w:ind w:left="0"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1.</w:t>
      </w:r>
      <w:r>
        <w:rPr>
          <w:rFonts w:ascii="Times New Roman" w:hAnsi="Times New Roman" w:eastAsia="Times New Roman" w:cs="Times New Roman"/>
          <w:sz w:val="14"/>
          <w:szCs w:val="14"/>
        </w:rPr>
        <w:t xml:space="preserve">        </w:t>
      </w:r>
      <w:r>
        <w:rPr>
          <w:rFonts w:ascii="Times New Roman" w:hAnsi="Times New Roman" w:eastAsia="Times New Roman" w:cs="Times New Roman"/>
          <w:color w:val="000000"/>
          <w:sz w:val="24"/>
        </w:rPr>
        <w:t xml:space="preserve">интересный;</w:t>
      </w:r>
      <w:r/>
    </w:p>
    <w:p>
      <w:pPr>
        <w:numPr>
          <w:ilvl w:val="0"/>
          <w:numId w:val="6"/>
        </w:numPr>
        <w:ind w:left="0"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2.</w:t>
      </w:r>
      <w:r>
        <w:rPr>
          <w:rFonts w:ascii="Times New Roman" w:hAnsi="Times New Roman" w:eastAsia="Times New Roman" w:cs="Times New Roman"/>
          <w:sz w:val="14"/>
          <w:szCs w:val="14"/>
        </w:rPr>
        <w:t xml:space="preserve">        </w:t>
      </w:r>
      <w:r>
        <w:rPr>
          <w:rFonts w:ascii="Times New Roman" w:hAnsi="Times New Roman" w:eastAsia="Times New Roman" w:cs="Times New Roman"/>
          <w:color w:val="000000"/>
          <w:sz w:val="24"/>
        </w:rPr>
        <w:t xml:space="preserve">безынтересный;</w:t>
      </w:r>
      <w:r/>
    </w:p>
    <w:p>
      <w:pPr>
        <w:numPr>
          <w:ilvl w:val="0"/>
          <w:numId w:val="6"/>
        </w:numPr>
        <w:ind w:left="0"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3.</w:t>
      </w:r>
      <w:r>
        <w:rPr>
          <w:rFonts w:ascii="Times New Roman" w:hAnsi="Times New Roman" w:eastAsia="Times New Roman" w:cs="Times New Roman"/>
          <w:sz w:val="14"/>
          <w:szCs w:val="14"/>
        </w:rPr>
        <w:t xml:space="preserve">        </w:t>
      </w:r>
      <w:r>
        <w:rPr>
          <w:rFonts w:ascii="Times New Roman" w:hAnsi="Times New Roman" w:eastAsia="Times New Roman" w:cs="Times New Roman"/>
          <w:color w:val="000000"/>
          <w:sz w:val="24"/>
        </w:rPr>
        <w:t xml:space="preserve">небезынтересный.</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Логично предположить, что далеко не все добираются до 3-го этажа, у человека может элементарно не хватить времени «бегать по этажам ваших сложных слов». В качестве доказательства: попробуйте быстро понять надпись на дверях:</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b/>
          <w:bCs/>
          <w:sz w:val="24"/>
          <w:szCs w:val="24"/>
        </w:rPr>
      </w:pPr>
      <w:r>
        <w:rPr>
          <w:rFonts w:ascii="Times New Roman" w:hAnsi="Times New Roman" w:eastAsia="Times New Roman" w:cs="Times New Roman"/>
          <w:b/>
          <w:bCs/>
          <w:color w:val="000000"/>
          <w:sz w:val="24"/>
        </w:rPr>
        <w:t xml:space="preserve">«Просьба не стучать. Без стука не входить».</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Или такие языковые конструкции:</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Не получиться может все, что угодно, но только не цвет волос от </w:t>
      </w:r>
      <w:r>
        <w:rPr>
          <w:rFonts w:ascii="Times New Roman" w:hAnsi="Times New Roman" w:eastAsia="Times New Roman" w:cs="Times New Roman"/>
          <w:b/>
          <w:bCs/>
          <w:color w:val="000000"/>
          <w:sz w:val="24"/>
          <w:szCs w:val="21"/>
        </w:rPr>
        <w:t xml:space="preserve">бэль</w:t>
      </w:r>
      <w:r>
        <w:rPr>
          <w:rFonts w:ascii="Times New Roman" w:hAnsi="Times New Roman" w:eastAsia="Times New Roman" w:cs="Times New Roman"/>
          <w:b/>
          <w:bCs/>
          <w:color w:val="000000"/>
          <w:sz w:val="24"/>
          <w:szCs w:val="21"/>
        </w:rPr>
        <w:t xml:space="preserve"> </w:t>
      </w:r>
      <w:r>
        <w:rPr>
          <w:rFonts w:ascii="Times New Roman" w:hAnsi="Times New Roman" w:eastAsia="Times New Roman" w:cs="Times New Roman"/>
          <w:b/>
          <w:bCs/>
          <w:color w:val="000000"/>
          <w:sz w:val="24"/>
          <w:szCs w:val="21"/>
        </w:rPr>
        <w:t xml:space="preserve">колор</w:t>
      </w:r>
      <w:r>
        <w:rPr>
          <w:rFonts w:ascii="Times New Roman" w:hAnsi="Times New Roman" w:eastAsia="Times New Roman" w:cs="Times New Roman"/>
          <w:b/>
          <w:bCs/>
          <w:color w:val="000000"/>
          <w:sz w:val="24"/>
          <w:szCs w:val="21"/>
        </w:rPr>
        <w:t xml:space="preserve">.</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(Реклама краски для волос)</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Запах не без приятных неожиданностей</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(Реклама одеколона)</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И вторая причина отказа от </w:t>
      </w:r>
      <w:r>
        <w:rPr>
          <w:rFonts w:ascii="Times New Roman" w:hAnsi="Times New Roman" w:eastAsia="Times New Roman" w:cs="Times New Roman"/>
          <w:color w:val="000000"/>
          <w:sz w:val="24"/>
        </w:rPr>
        <w:t xml:space="preserve">отрицаний</w:t>
      </w:r>
      <w:r>
        <w:rPr>
          <w:rFonts w:ascii="Times New Roman" w:hAnsi="Times New Roman" w:eastAsia="Times New Roman" w:cs="Times New Roman"/>
          <w:color w:val="000000"/>
          <w:sz w:val="24"/>
        </w:rPr>
        <w:t xml:space="preserve"> следующая: сознание игнорирует частицу «не». Если я вас попрошу сейчас: «Не думайте о хромой белой обезьяне!», </w:t>
      </w:r>
      <w:r>
        <w:rPr>
          <w:rFonts w:ascii="Times New Roman" w:hAnsi="Times New Roman" w:eastAsia="Times New Roman" w:cs="Times New Roman"/>
          <w:color w:val="000000"/>
          <w:sz w:val="24"/>
        </w:rPr>
        <w:t xml:space="preserve">то вы немедленно подумаете о ней. И только потом поймете, что этого НЕ надо было делать. Если ребенку сказать: не разлей, не разбей, не упади, то он в 9 случаях из 10 разольет, разобьет, упадет. Говоря «не разлей», мы говорим два слова и делаем две ошибки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rPr>
        <w:t xml:space="preserve">употребляем отрицание и негативное слово «разлей». Чтоб исправить обе ошибки, надо сказать: «Будь осторожен».</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Как вы оцените с позиций вышесказанного следующие брачные объявления:</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Молодая, совсем еще </w:t>
      </w:r>
      <w:r>
        <w:rPr>
          <w:rFonts w:ascii="Times New Roman" w:hAnsi="Times New Roman" w:eastAsia="Times New Roman" w:cs="Times New Roman"/>
          <w:b/>
          <w:bCs/>
          <w:color w:val="000000"/>
          <w:sz w:val="24"/>
        </w:rPr>
        <w:t xml:space="preserve">не перечница </w:t>
      </w:r>
      <w:r>
        <w:rPr>
          <w:rFonts w:ascii="Times New Roman" w:hAnsi="Times New Roman" w:eastAsia="Times New Roman" w:cs="Times New Roman"/>
          <w:color w:val="000000"/>
          <w:sz w:val="24"/>
        </w:rPr>
        <w:t xml:space="preserve">(25 л. жен.) (поняли: перечница, а до «не» дошел не каждый)</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Не Венера, </w:t>
      </w:r>
      <w:r>
        <w:rPr>
          <w:rFonts w:ascii="Times New Roman" w:hAnsi="Times New Roman" w:eastAsia="Times New Roman" w:cs="Times New Roman"/>
          <w:b/>
          <w:bCs/>
          <w:color w:val="000000"/>
          <w:sz w:val="24"/>
        </w:rPr>
        <w:t xml:space="preserve">не крокодил</w:t>
      </w:r>
      <w:r>
        <w:rPr>
          <w:rFonts w:ascii="Times New Roman" w:hAnsi="Times New Roman" w:eastAsia="Times New Roman" w:cs="Times New Roman"/>
          <w:color w:val="000000"/>
          <w:sz w:val="24"/>
        </w:rPr>
        <w:t xml:space="preserve"> (30 л. жен.)</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color w:val="000000"/>
          <w:sz w:val="24"/>
          <w:szCs w:val="21"/>
        </w:rPr>
        <w:t xml:space="preserve"> Не монстры, не </w:t>
      </w:r>
      <w:r>
        <w:rPr>
          <w:rFonts w:ascii="Times New Roman" w:hAnsi="Times New Roman" w:eastAsia="Times New Roman" w:cs="Times New Roman"/>
          <w:b/>
          <w:bCs/>
          <w:color w:val="000000"/>
          <w:sz w:val="24"/>
          <w:szCs w:val="21"/>
        </w:rPr>
        <w:t xml:space="preserve">маньки</w:t>
      </w:r>
      <w:r>
        <w:rPr>
          <w:rFonts w:ascii="Times New Roman" w:hAnsi="Times New Roman" w:eastAsia="Times New Roman" w:cs="Times New Roman"/>
          <w:b/>
          <w:bCs/>
          <w:color w:val="000000"/>
          <w:sz w:val="24"/>
          <w:szCs w:val="21"/>
        </w:rPr>
        <w:t xml:space="preserve">, не людоеды, не колемся, не злоупотребляем </w:t>
      </w:r>
      <w:r>
        <w:rPr>
          <w:rFonts w:ascii="Times New Roman" w:hAnsi="Times New Roman" w:eastAsia="Times New Roman" w:cs="Times New Roman"/>
          <w:color w:val="000000"/>
          <w:sz w:val="24"/>
          <w:szCs w:val="21"/>
        </w:rPr>
        <w:t xml:space="preserve">(20 л. 2 муж.)</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Почти хорошая. </w:t>
      </w:r>
      <w:r>
        <w:rPr>
          <w:rFonts w:ascii="Times New Roman" w:hAnsi="Times New Roman" w:eastAsia="Times New Roman" w:cs="Times New Roman"/>
          <w:b/>
          <w:bCs/>
          <w:color w:val="000000"/>
          <w:sz w:val="24"/>
          <w:lang w:val="fr-FR"/>
        </w:rPr>
        <w:t xml:space="preserve">He </w:t>
      </w:r>
      <w:r>
        <w:rPr>
          <w:rFonts w:ascii="Times New Roman" w:hAnsi="Times New Roman" w:eastAsia="Times New Roman" w:cs="Times New Roman"/>
          <w:b/>
          <w:bCs/>
          <w:color w:val="000000"/>
          <w:sz w:val="24"/>
        </w:rPr>
        <w:t xml:space="preserve">очень страшная</w:t>
      </w:r>
      <w:r>
        <w:rPr>
          <w:rFonts w:ascii="Times New Roman" w:hAnsi="Times New Roman" w:eastAsia="Times New Roman" w:cs="Times New Roman"/>
          <w:color w:val="000000"/>
          <w:sz w:val="24"/>
        </w:rPr>
        <w:t xml:space="preserve"> (42 г. жен.)</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Если вы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w:t>
      </w:r>
      <w:r>
        <w:rPr>
          <w:rFonts w:ascii="Times New Roman" w:hAnsi="Times New Roman" w:eastAsia="Times New Roman" w:cs="Times New Roman"/>
          <w:b/>
          <w:bCs/>
          <w:color w:val="000000"/>
          <w:sz w:val="24"/>
        </w:rPr>
        <w:t xml:space="preserve">не</w:t>
      </w:r>
      <w:r>
        <w:rPr>
          <w:rFonts w:ascii="Times New Roman" w:hAnsi="Times New Roman" w:eastAsia="Times New Roman" w:cs="Times New Roman"/>
          <w:color w:val="000000"/>
          <w:sz w:val="24"/>
        </w:rPr>
        <w:t xml:space="preserve"> </w:t>
      </w:r>
      <w:r>
        <w:rPr>
          <w:rFonts w:ascii="Times New Roman" w:hAnsi="Times New Roman" w:eastAsia="Times New Roman" w:cs="Times New Roman"/>
          <w:b/>
          <w:bCs/>
          <w:color w:val="000000"/>
          <w:sz w:val="24"/>
        </w:rPr>
        <w:t xml:space="preserve">двуногое</w:t>
      </w:r>
      <w:r>
        <w:rPr>
          <w:rFonts w:ascii="Times New Roman" w:hAnsi="Times New Roman" w:eastAsia="Times New Roman" w:cs="Times New Roman"/>
          <w:b/>
          <w:bCs/>
          <w:color w:val="000000"/>
          <w:sz w:val="24"/>
        </w:rPr>
        <w:t xml:space="preserve"> одноклеточное,</w:t>
      </w:r>
      <w:r>
        <w:rPr>
          <w:rFonts w:ascii="Times New Roman" w:hAnsi="Times New Roman" w:eastAsia="Times New Roman" w:cs="Times New Roman"/>
          <w:color w:val="000000"/>
          <w:sz w:val="24"/>
        </w:rPr>
        <w:t xml:space="preserve"> не способное на стойкую привязанность, если вами руководят не одни лишь инстинкты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напишите мне. (39 л. жен.)</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Еще примеры, теперь из рекламы не брачной, коммерческой:</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Цены без обмана, товар без изъяна</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(Реклама компании КОНДИТЕРСКИЕ ИЗДЕЛИЯ)</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Не станьте жертвой конкурентов</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(Реклама рекламного агентства)</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Наши телевизоры не хуже </w:t>
      </w:r>
      <w:r>
        <w:rPr>
          <w:rFonts w:ascii="Times New Roman" w:hAnsi="Times New Roman" w:eastAsia="Times New Roman" w:cs="Times New Roman"/>
          <w:b/>
          <w:bCs/>
          <w:color w:val="000000"/>
          <w:sz w:val="24"/>
          <w:szCs w:val="21"/>
        </w:rPr>
        <w:t xml:space="preserve">импортных</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right"/>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(Реклама отечественных телевизоров)</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Список выражений, в свое время запрещенных к употреблению командиром в/ч №15653 капитаном 1 ранга Федоровым на </w:t>
      </w:r>
      <w:r>
        <w:rPr>
          <w:rFonts w:ascii="Times New Roman" w:hAnsi="Times New Roman" w:eastAsia="Times New Roman" w:cs="Times New Roman"/>
          <w:color w:val="000000"/>
          <w:sz w:val="24"/>
        </w:rPr>
        <w:t xml:space="preserve">территории</w:t>
      </w:r>
      <w:r>
        <w:rPr>
          <w:rFonts w:ascii="Times New Roman" w:hAnsi="Times New Roman" w:eastAsia="Times New Roman" w:cs="Times New Roman"/>
          <w:color w:val="000000"/>
          <w:sz w:val="24"/>
        </w:rPr>
        <w:t xml:space="preserve"> вверенной ему части:</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Не знал, первый раз слышу;</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Звонил, не дозвонился;</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Искал, но не нашел;</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Наверно, команда не прошла;</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А мне никто не говорил;</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Не слышал;</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Не знаю;</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Не передавали;</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Команды не было;</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Я хотел, но не получилось;</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Я хотел доложить, но Вас не было;</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Я ему сказал, а он не сделал;</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Меня в это время не было</w:t>
      </w:r>
      <w:r>
        <w:rPr>
          <w:rFonts w:ascii="Times New Roman" w:hAnsi="Times New Roman" w:eastAsia="Times New Roman" w:cs="Times New Roman"/>
          <w:color w:val="000000"/>
          <w:sz w:val="24"/>
          <w:vertAlign w:val="superscript"/>
        </w:rPr>
        <w:footnoteReference w:id="2"/>
      </w:r>
      <w:r>
        <w:rPr>
          <w:rFonts w:ascii="Times New Roman" w:hAnsi="Times New Roman" w:eastAsia="Times New Roman" w:cs="Times New Roman"/>
          <w:color w:val="000000"/>
          <w:sz w:val="24"/>
          <w:vertAlign w:val="superscript"/>
        </w:rPr>
        <w:t xml:space="preserve">[1]</w:t>
      </w:r>
      <w:r>
        <w:rPr>
          <w:rFonts w:ascii="Times New Roman" w:hAnsi="Times New Roman" w:eastAsia="Times New Roman" w:cs="Times New Roman"/>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В самом начале было оговорено, что если можно обойтись без отрицаний, то нужно это сделать. А если нельзя? </w:t>
      </w:r>
      <w:r>
        <w:rPr>
          <w:rFonts w:ascii="Times New Roman" w:hAnsi="Times New Roman" w:eastAsia="Times New Roman" w:cs="Times New Roman"/>
          <w:color w:val="000000"/>
          <w:sz w:val="24"/>
        </w:rPr>
        <w:t xml:space="preserve">Оправданным будет употребление НЕ со словами позитивного звучания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лучше сказать «немолодой», чем «старый», «недорогой», а не «дешевый» и т.д.</w:t>
      </w:r>
      <w:r>
        <w:rPr>
          <w:rFonts w:ascii="Times New Roman" w:hAnsi="Times New Roman" w:eastAsia="Times New Roman" w:cs="Times New Roman"/>
          <w:color w:val="000000"/>
          <w:sz w:val="24"/>
        </w:rPr>
        <w:t xml:space="preserve"> В моей коллекции есть вариант, где НЕ является изюминкой текста:</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В Париж на минутку и по делу?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color w:val="000000"/>
          <w:sz w:val="24"/>
        </w:rPr>
        <w:t xml:space="preserve"> Можно и не в Париж, можно и не </w:t>
      </w:r>
      <w:r>
        <w:rPr>
          <w:rFonts w:ascii="Times New Roman" w:hAnsi="Times New Roman" w:eastAsia="Times New Roman" w:cs="Times New Roman"/>
          <w:b/>
          <w:bCs/>
          <w:color w:val="000000"/>
          <w:sz w:val="24"/>
        </w:rPr>
        <w:t xml:space="preserve">наминутку</w:t>
      </w:r>
      <w:r>
        <w:rPr>
          <w:rFonts w:ascii="Times New Roman" w:hAnsi="Times New Roman" w:eastAsia="Times New Roman" w:cs="Times New Roman"/>
          <w:b/>
          <w:bCs/>
          <w:color w:val="000000"/>
          <w:sz w:val="24"/>
        </w:rPr>
        <w:t xml:space="preserve">, можно и не по делу.</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Реклама туристического агентства</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numPr>
          <w:ilvl w:val="0"/>
          <w:numId w:val="2"/>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3.</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color w:val="000000"/>
          <w:sz w:val="24"/>
        </w:rPr>
        <w:t xml:space="preserve">Выбирая слова для рекламного текста, имейте в виду действие так называемого «Закона </w:t>
      </w:r>
      <w:r>
        <w:rPr>
          <w:rFonts w:ascii="Times New Roman" w:hAnsi="Times New Roman" w:eastAsia="Times New Roman" w:cs="Times New Roman"/>
          <w:b/>
          <w:bCs/>
          <w:color w:val="000000"/>
          <w:sz w:val="24"/>
        </w:rPr>
        <w:t xml:space="preserve">Мерфи</w:t>
      </w:r>
      <w:r>
        <w:rPr>
          <w:rFonts w:ascii="Times New Roman" w:hAnsi="Times New Roman" w:eastAsia="Times New Roman" w:cs="Times New Roman"/>
          <w:b/>
          <w:bCs/>
          <w:color w:val="000000"/>
          <w:sz w:val="24"/>
        </w:rPr>
        <w:t xml:space="preserve">», </w:t>
      </w:r>
      <w:r>
        <w:rPr>
          <w:rFonts w:ascii="Times New Roman" w:hAnsi="Times New Roman" w:eastAsia="Times New Roman" w:cs="Times New Roman"/>
          <w:color w:val="000000"/>
          <w:sz w:val="24"/>
        </w:rPr>
        <w:t xml:space="preserve">который в рекламном деле надо понимать так: «Если что-то может быть понято не так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оно будет понято не так».</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Техасец рассказывает о размерах своего ранчо:</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У меня уходит 2 дня, чтоб проехать из конца в конец на машине.</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Раньше у меня тоже была </w:t>
      </w:r>
      <w:r>
        <w:rPr>
          <w:rFonts w:ascii="Times New Roman" w:hAnsi="Times New Roman" w:eastAsia="Times New Roman" w:cs="Times New Roman"/>
          <w:color w:val="000000"/>
          <w:sz w:val="24"/>
        </w:rPr>
        <w:t xml:space="preserve">дрянная</w:t>
      </w:r>
      <w:r>
        <w:rPr>
          <w:rFonts w:ascii="Times New Roman" w:hAnsi="Times New Roman" w:eastAsia="Times New Roman" w:cs="Times New Roman"/>
          <w:color w:val="000000"/>
          <w:sz w:val="24"/>
        </w:rPr>
        <w:t xml:space="preserve"> машина,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сочувственно говорит собеседник.</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Проходя мимо аптеки, Джерри увидел в витрине симпатичный флакон, на котором крупными буквами было написано: «От насморка и кашля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1 доллар». Обрадовавшись, он купил заманчивый флакон и пошел домой. Не прошло и суток, как он прибежал назад с жалобой, что хотя и выпил весь флакон, стал кашлять еще сильнее. «Выпил!» </w:t>
      </w:r>
      <w:r>
        <w:rPr>
          <w:rFonts w:ascii="Times New Roman" w:hAnsi="Times New Roman" w:eastAsia="Times New Roman" w:cs="Times New Roman"/>
          <w:sz w:val="24"/>
          <w:szCs w:val="23"/>
        </w:rPr>
        <w:t xml:space="preserve">– </w:t>
      </w:r>
      <w:r>
        <w:rPr>
          <w:rFonts w:ascii="Times New Roman" w:hAnsi="Times New Roman" w:eastAsia="Times New Roman" w:cs="Times New Roman"/>
          <w:color w:val="000000"/>
          <w:sz w:val="24"/>
        </w:rPr>
        <w:t xml:space="preserve">закричал аптекарь,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«И вы еще живы? Да ведь это состав для пропитки обуви, чтоб она не пропускала воду!»</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Когда разговор идет о законе </w:t>
      </w:r>
      <w:r>
        <w:rPr>
          <w:rFonts w:ascii="Times New Roman" w:hAnsi="Times New Roman" w:eastAsia="Times New Roman" w:cs="Times New Roman"/>
          <w:color w:val="000000"/>
          <w:sz w:val="24"/>
        </w:rPr>
        <w:t xml:space="preserve">Мерфи</w:t>
      </w:r>
      <w:r>
        <w:rPr>
          <w:rFonts w:ascii="Times New Roman" w:hAnsi="Times New Roman" w:eastAsia="Times New Roman" w:cs="Times New Roman"/>
          <w:color w:val="000000"/>
          <w:sz w:val="24"/>
        </w:rPr>
        <w:t xml:space="preserve">, мы имеем в виду многозначные слова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слова, у которых несколько смыслов. Все многозначные слова условно можно </w:t>
      </w:r>
      <w:r>
        <w:rPr>
          <w:rFonts w:ascii="Times New Roman" w:hAnsi="Times New Roman" w:eastAsia="Times New Roman" w:cs="Times New Roman"/>
          <w:color w:val="000000"/>
          <w:sz w:val="24"/>
        </w:rPr>
        <w:t xml:space="preserve">разделить на друзей и врагов. Слова, у которых все смыслы позитивны, можем назвать друзьями. Слова же, где хоть один смысл является негативным, причисляем к врагам. Учитывая все, что сказано выше о негативных словах, их по возможности исключаем из текстов.</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b/>
          <w:bCs/>
          <w:i/>
          <w:iCs/>
          <w:color w:val="000000"/>
          <w:sz w:val="24"/>
        </w:rPr>
      </w:pPr>
      <w:r>
        <w:rPr>
          <w:rFonts w:ascii="Times New Roman" w:hAnsi="Times New Roman" w:eastAsia="Times New Roman" w:cs="Times New Roman"/>
          <w:b/>
          <w:bCs/>
          <w:i/>
          <w:iCs/>
          <w:color w:val="000000"/>
          <w:sz w:val="24"/>
        </w:rPr>
        <w:t xml:space="preserve">Примеры «друзей»:</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Мы держимся на воде</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(Реклама фирмы СЕЛЕКТ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сервисное обслуживание систем отопления и водоснабжения)</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Заведи себе нового друга</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(Реклама будильников)</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Эти удивительные часы всегда будут с нами!!</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Реклама часов. </w:t>
      </w:r>
      <w:r>
        <w:rPr>
          <w:rFonts w:ascii="Times New Roman" w:hAnsi="Times New Roman" w:eastAsia="Times New Roman" w:cs="Times New Roman"/>
          <w:color w:val="000000"/>
          <w:sz w:val="24"/>
        </w:rPr>
        <w:t xml:space="preserve">Поддержана</w:t>
      </w:r>
      <w:r>
        <w:rPr>
          <w:rFonts w:ascii="Times New Roman" w:hAnsi="Times New Roman" w:eastAsia="Times New Roman" w:cs="Times New Roman"/>
          <w:color w:val="000000"/>
          <w:sz w:val="24"/>
        </w:rPr>
        <w:t xml:space="preserve"> визуальным рядом с изображением влюбленной пары, прекрасно проводящей время.</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b/>
          <w:bCs/>
          <w:i/>
          <w:iCs/>
          <w:color w:val="000000"/>
          <w:sz w:val="24"/>
          <w:szCs w:val="21"/>
        </w:rPr>
      </w:pPr>
      <w:r>
        <w:rPr>
          <w:rFonts w:ascii="Times New Roman" w:hAnsi="Times New Roman" w:eastAsia="Times New Roman" w:cs="Times New Roman"/>
          <w:b/>
          <w:bCs/>
          <w:i/>
          <w:iCs/>
          <w:color w:val="000000"/>
          <w:sz w:val="24"/>
          <w:szCs w:val="21"/>
        </w:rPr>
        <w:t xml:space="preserve">Примеры «врагов»:</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Наши вина не оставляют вам никакой надежды</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(Реклама ресторана)</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Снимите здесь свои брюки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color w:val="000000"/>
          <w:sz w:val="24"/>
          <w:szCs w:val="21"/>
        </w:rPr>
        <w:t xml:space="preserve"> результат будет превосходный!</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(Реклама химчистки)</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Организация валяет валенки для детей из шерсти родителей</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(Реклама мастерской)</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«Бритвы «шик» бреют настолько чисто, что не оставляют на вашем лице ничего, кроме улыбки!»</w:t>
      </w:r>
      <w:r>
        <w:rPr>
          <w:rFonts w:ascii="Times New Roman" w:hAnsi="Times New Roman" w:eastAsia="Times New Roman" w:cs="Times New Roman"/>
          <w:b/>
          <w:bCs/>
          <w:color w:val="000000"/>
          <w:sz w:val="24"/>
          <w:vertAlign w:val="superscript"/>
        </w:rPr>
        <w:footnoteReference w:id="3"/>
      </w:r>
      <w:r>
        <w:rPr>
          <w:rFonts w:ascii="Times New Roman" w:hAnsi="Times New Roman" w:eastAsia="Times New Roman" w:cs="Times New Roman"/>
          <w:b/>
          <w:bCs/>
          <w:color w:val="000000"/>
          <w:sz w:val="24"/>
          <w:vertAlign w:val="superscript"/>
        </w:rPr>
        <w:t xml:space="preserve">[2]</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b/>
          <w:bCs/>
          <w:color w:val="000000"/>
          <w:sz w:val="24"/>
        </w:rPr>
        <w:t xml:space="preserve">4. Слово должно быть понятным. </w:t>
      </w:r>
      <w:r>
        <w:rPr>
          <w:rFonts w:ascii="Times New Roman" w:hAnsi="Times New Roman" w:eastAsia="Times New Roman" w:cs="Times New Roman"/>
          <w:color w:val="000000"/>
          <w:sz w:val="24"/>
        </w:rPr>
        <w:t xml:space="preserve">Все непонятное является для нас потенциально опасным. Мы не доверяем незнакомым людям и фирмам. Именно этим объясняется эффективность устной рекламы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я знаю лично того, кто мне посоветовал купить это, и, значит, ЭТО плохим вряд ли будет. Реклама с непонятными словами ничего не продает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люди не понимают, </w:t>
      </w:r>
      <w:r>
        <w:rPr>
          <w:rFonts w:ascii="Times New Roman" w:hAnsi="Times New Roman" w:eastAsia="Times New Roman" w:cs="Times New Roman"/>
          <w:color w:val="000000"/>
          <w:sz w:val="24"/>
        </w:rPr>
        <w:t xml:space="preserve">а</w:t>
      </w:r>
      <w:r>
        <w:rPr>
          <w:rFonts w:ascii="Times New Roman" w:hAnsi="Times New Roman" w:eastAsia="Times New Roman" w:cs="Times New Roman"/>
          <w:color w:val="000000"/>
          <w:sz w:val="24"/>
        </w:rPr>
        <w:t xml:space="preserve"> следовательно, не покупают. Такая реклама не стоит того, чтоб за нее платить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она не отработает этих денег. Что, например, продает этот текст (помещенный в дорогом журнале ВИТРИНА форматом 12x17):</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b/>
          <w:bCs/>
          <w:color w:val="000000"/>
          <w:sz w:val="24"/>
        </w:rPr>
      </w:pPr>
      <w:r>
        <w:rPr>
          <w:rFonts w:ascii="Times New Roman" w:hAnsi="Times New Roman" w:eastAsia="Times New Roman" w:cs="Times New Roman"/>
          <w:b/>
          <w:bCs/>
          <w:color w:val="000000"/>
          <w:sz w:val="24"/>
        </w:rPr>
        <w:t xml:space="preserve">Время </w:t>
      </w:r>
      <w:r>
        <w:rPr>
          <w:rFonts w:ascii="Times New Roman" w:hAnsi="Times New Roman" w:eastAsia="Times New Roman" w:cs="Times New Roman"/>
          <w:b/>
          <w:bCs/>
          <w:color w:val="000000"/>
          <w:sz w:val="24"/>
        </w:rPr>
        <w:t xml:space="preserve">пароконвектомата</w:t>
      </w:r>
      <w:r>
        <w:rPr>
          <w:rFonts w:ascii="Times New Roman" w:hAnsi="Times New Roman" w:eastAsia="Times New Roman" w:cs="Times New Roman"/>
          <w:b/>
          <w:bCs/>
          <w:color w:val="000000"/>
          <w:sz w:val="24"/>
        </w:rPr>
        <w:t xml:space="preserve"> пришло к концу:</w:t>
      </w:r>
      <w:r/>
    </w:p>
    <w:p>
      <w:pPr>
        <w:ind w:firstLine="567"/>
        <w:jc w:val="both"/>
        <w:spacing w:after="0" w:line="240" w:lineRule="auto"/>
        <w:shd w:val="clear" w:color="auto" w:fill="ffffff"/>
        <w:rPr>
          <w:rFonts w:ascii="Times New Roman" w:hAnsi="Times New Roman" w:eastAsia="Times New Roman" w:cs="Times New Roman"/>
          <w:b/>
          <w:bCs/>
          <w:sz w:val="24"/>
          <w:szCs w:val="24"/>
        </w:rPr>
      </w:pPr>
      <w:r>
        <w:rPr>
          <w:rFonts w:ascii="Times New Roman" w:hAnsi="Times New Roman" w:eastAsia="Times New Roman" w:cs="Times New Roman"/>
          <w:b/>
          <w:bCs/>
          <w:color w:val="000000"/>
          <w:sz w:val="24"/>
        </w:rPr>
        <w:t xml:space="preserve">Климатическая цепь замкнулась!</w:t>
      </w:r>
      <w:r/>
    </w:p>
    <w:p>
      <w:pPr>
        <w:ind w:firstLine="567"/>
        <w:jc w:val="both"/>
        <w:spacing w:after="0" w:line="240" w:lineRule="auto"/>
        <w:shd w:val="clear" w:color="auto" w:fill="ffffff"/>
        <w:rPr>
          <w:rFonts w:ascii="Times New Roman" w:hAnsi="Times New Roman" w:eastAsia="Times New Roman" w:cs="Times New Roman"/>
          <w:b/>
          <w:bCs/>
          <w:color w:val="000000"/>
          <w:sz w:val="24"/>
          <w:szCs w:val="21"/>
        </w:rPr>
      </w:pPr>
      <w:r>
        <w:rPr>
          <w:rFonts w:ascii="Times New Roman" w:hAnsi="Times New Roman" w:eastAsia="Times New Roman" w:cs="Times New Roman"/>
          <w:b/>
          <w:bCs/>
          <w:color w:val="000000"/>
          <w:sz w:val="24"/>
          <w:szCs w:val="21"/>
        </w:rPr>
        <w:t xml:space="preserve">В стандартном климате сырье может развиваться </w:t>
      </w:r>
      <w:r>
        <w:rPr>
          <w:rFonts w:ascii="Times New Roman" w:hAnsi="Times New Roman" w:eastAsia="Times New Roman" w:cs="Times New Roman"/>
          <w:b/>
          <w:bCs/>
          <w:color w:val="000000"/>
          <w:sz w:val="24"/>
          <w:szCs w:val="21"/>
        </w:rPr>
        <w:t xml:space="preserve">неоптимально</w:t>
      </w:r>
      <w:r>
        <w:rPr>
          <w:rFonts w:ascii="Times New Roman" w:hAnsi="Times New Roman" w:eastAsia="Times New Roman" w:cs="Times New Roman"/>
          <w:b/>
          <w:bCs/>
          <w:color w:val="000000"/>
          <w:sz w:val="24"/>
          <w:szCs w:val="21"/>
        </w:rPr>
        <w:t xml:space="preserve">.</w:t>
      </w:r>
      <w:r/>
    </w:p>
    <w:p>
      <w:pPr>
        <w:ind w:firstLine="567"/>
        <w:jc w:val="both"/>
        <w:spacing w:after="0" w:line="240" w:lineRule="auto"/>
        <w:shd w:val="clear" w:color="auto" w:fill="ffffff"/>
        <w:rPr>
          <w:rFonts w:ascii="Times New Roman" w:hAnsi="Times New Roman" w:eastAsia="Times New Roman" w:cs="Times New Roman"/>
          <w:b/>
          <w:bCs/>
          <w:sz w:val="24"/>
          <w:szCs w:val="24"/>
        </w:rPr>
      </w:pPr>
      <w:r>
        <w:rPr>
          <w:rFonts w:ascii="Times New Roman" w:hAnsi="Times New Roman" w:eastAsia="Times New Roman" w:cs="Times New Roman"/>
          <w:b/>
          <w:bCs/>
          <w:color w:val="000000"/>
          <w:sz w:val="24"/>
          <w:szCs w:val="21"/>
        </w:rPr>
        <w:t xml:space="preserve">Каждый продукт, растение или животное требует для оптимального развития совершенно специфический идеальный </w:t>
      </w:r>
      <w:r>
        <w:rPr>
          <w:rFonts w:ascii="Times New Roman" w:hAnsi="Times New Roman" w:eastAsia="Times New Roman" w:cs="Times New Roman"/>
          <w:b/>
          <w:bCs/>
          <w:sz w:val="24"/>
          <w:szCs w:val="24"/>
        </w:rPr>
        <w:t xml:space="preserve">климат.</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КЛИМА ПЛЮС КОМБИ замыкает теперь климатическую цепь.</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Вы поняли, что вам предлагают? Еще пример:</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Луфарь</w:t>
      </w:r>
      <w:r>
        <w:rPr>
          <w:rFonts w:ascii="Times New Roman" w:hAnsi="Times New Roman" w:eastAsia="Times New Roman" w:cs="Times New Roman"/>
          <w:b/>
          <w:bCs/>
          <w:sz w:val="24"/>
          <w:szCs w:val="24"/>
        </w:rPr>
        <w:t xml:space="preserve">, бельдюга, </w:t>
      </w:r>
      <w:r>
        <w:rPr>
          <w:rFonts w:ascii="Times New Roman" w:hAnsi="Times New Roman" w:eastAsia="Times New Roman" w:cs="Times New Roman"/>
          <w:b/>
          <w:bCs/>
          <w:sz w:val="24"/>
          <w:szCs w:val="24"/>
        </w:rPr>
        <w:t xml:space="preserve">престипома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Украсят стол любого дома!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рыбного магазина 1978 года.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Таким образом, мы рассмотрели основные критерии отбора слов в рекламный текст.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1"/>
        </w:rPr>
        <w:t xml:space="preserve">РЕЗЮМЕ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КАК сказать не менее важно, чем ЧТО сказать.</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i/>
          <w:iCs/>
          <w:sz w:val="24"/>
          <w:szCs w:val="23"/>
        </w:rPr>
        <w:t xml:space="preserve">Положение риторики</w:t>
      </w:r>
      <w:r/>
    </w:p>
    <w:p>
      <w:pPr>
        <w:ind w:firstLine="567"/>
        <w:jc w:val="center"/>
        <w:spacing w:after="0" w:line="240" w:lineRule="auto"/>
        <w:rPr>
          <w:rFonts w:ascii="Times New Roman" w:hAnsi="Times New Roman" w:eastAsia="Times New Roman" w:cs="Times New Roman"/>
          <w:sz w:val="24"/>
          <w:szCs w:val="24"/>
        </w:rPr>
      </w:pPr>
      <w:r/>
      <w:hyperlink r:id="rId12" w:tooltip="http://evartist.narod.ru/text11/58.htm#_top" w:anchor="_top" w:history="1">
        <w:r>
          <w:rPr>
            <w:rFonts w:ascii="Times New Roman" w:hAnsi="Times New Roman" w:eastAsia="Times New Roman" w:cs="Times New Roman"/>
            <w:b/>
            <w:bCs/>
            <w:color w:val="0000ff"/>
            <w:sz w:val="20"/>
            <w:szCs w:val="24"/>
            <w:u w:val="single"/>
          </w:rPr>
          <w:t xml:space="preserve">в начало</w:t>
        </w:r>
      </w:hyperlink>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СТРУКТУРА РЕКЛАМНОГО ТЕКСТА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anchor xmlns:wp="http://schemas.openxmlformats.org/drawingml/2006/wordprocessingDrawing" xmlns:wp14="http://schemas.microsoft.com/office/word/2010/wordprocessingDrawing" distT="0" distB="0" distL="114300" distR="114300" simplePos="0" relativeHeight="251664384" behindDoc="0" locked="0" layoutInCell="1" allowOverlap="1">
                <wp:simplePos x="0" y="0"/>
                <wp:positionH relativeFrom="column">
                  <wp:align>left</wp:align>
                </wp:positionH>
                <wp:positionV relativeFrom="line">
                  <wp:align>top</wp:align>
                </wp:positionV>
                <wp:extent cx="1079500" cy="1085850"/>
                <wp:effectExtent l="19050" t="0" r="6350" b="0"/>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pic:cNvPicPr>
                        <pic:nvPr/>
                      </pic:nvPicPr>
                      <pic:blipFill>
                        <a:blip r:embed="rId13">
                          <a:lum bright="-40000" contrast="20000"/>
                          <a:grayscl/>
                          <a:biLevel thresh="50000"/>
                        </a:blip>
                        <a:stretch/>
                      </pic:blipFill>
                      <pic:spPr bwMode="auto">
                        <a:xfrm>
                          <a:off x="0" y="0"/>
                          <a:ext cx="1079500" cy="1085850"/>
                        </a:xfrm>
                        <a:prstGeom prst="rect">
                          <a:avLst/>
                        </a:prstGeom>
                        <a:noFill/>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position:absolute;z-index:251664384;o:allowoverlap:true;o:allowincell:true;mso-position-horizontal-relative:text;mso-position-horizontal:left;mso-position-vertical-relative:line;mso-position-vertical:top;width:85.0pt;height:85.5pt;mso-wrap-distance-left:9.0pt;mso-wrap-distance-top:0.0pt;mso-wrap-distance-right:9.0pt;mso-wrap-distance-bottom:0.0pt;" stroked="false">
                <v:path textboxrect="0,0,0,0"/>
                <w10:wrap type="square"/>
                <v:imagedata r:id="rId13" o:title=""/>
              </v:shape>
            </w:pict>
          </mc:Fallback>
        </mc:AlternateContent>
      </w:r>
      <w:r>
        <w:rPr>
          <w:rFonts w:ascii="Times New Roman" w:hAnsi="Times New Roman" w:eastAsia="Times New Roman" w:cs="Times New Roman"/>
          <w:sz w:val="24"/>
        </w:rPr>
        <w:t xml:space="preserve">Этот рисунок отражает структуру рекламного текста. Это похоже на стержень, на который надето три кольца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два поуже и одно широкое.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Расшифруем. Прежде всего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что такое стержень? Это реклам</w:t>
      </w:r>
      <w:r>
        <w:rPr>
          <w:rFonts w:ascii="Times New Roman" w:hAnsi="Times New Roman" w:eastAsia="Times New Roman" w:cs="Times New Roman"/>
          <w:sz w:val="24"/>
        </w:rPr>
        <w:t xml:space="preserve">ный мотив, проходящий через весь текст. Это основная рекламная мысль, которую мы стремимся донести до читателя. Почему одна? Потому что есть в рекламе «закон топора»: если хочешь, чтобы мысль запомнили, повторяй ее несколько раз. По аналогии с рубкой дров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хочешь получить два полена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попадай топором в одно место, если будешь попадать по разным местам распиленного </w:t>
      </w:r>
      <w:r>
        <w:rPr>
          <w:rFonts w:ascii="Times New Roman" w:hAnsi="Times New Roman" w:eastAsia="Times New Roman" w:cs="Times New Roman"/>
          <w:sz w:val="24"/>
        </w:rPr>
        <w:t xml:space="preserve">дерева, получишь либо щепки, либо вообще «мочалку»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но поленьев не получишь точно. Поэтому лучше проводить одну рекламную мысль.</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В литературе можно встретить описание следующего элементарного эксперимента: группе людей в количестве 50 человек предложили внимательно прочесть рекламное объявление типа «13 причин, в силу которы</w:t>
      </w:r>
      <w:r>
        <w:rPr>
          <w:rFonts w:ascii="Times New Roman" w:hAnsi="Times New Roman" w:eastAsia="Times New Roman" w:cs="Times New Roman"/>
          <w:sz w:val="24"/>
        </w:rPr>
        <w:t xml:space="preserve">х вам нужен холодильник такой-то». Люди прочли. Через неделю их спросили, помнят ли они это объявление. Все ответили, что помнят. Далее их спросили, а что конкретно, какие аргументы в пользу холодильника они помнят. 48 человек из 50 вспомнили одну причину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каждый свою, но все одну. И только 2 человека вспомнили 2 причины. Вывод надо делать следующий: лучше выясни самый важный, ведущий мотив твоей целевой аудитории, и ставь на него. Конечно, очень соблазнительно вместить в небольшое рекламное пространство </w:t>
      </w:r>
      <w:r>
        <w:rPr>
          <w:rFonts w:ascii="Times New Roman" w:hAnsi="Times New Roman" w:eastAsia="Times New Roman" w:cs="Times New Roman"/>
          <w:sz w:val="24"/>
        </w:rPr>
        <w:t xml:space="preserve">побольше</w:t>
      </w:r>
      <w:r>
        <w:rPr>
          <w:rFonts w:ascii="Times New Roman" w:hAnsi="Times New Roman" w:eastAsia="Times New Roman" w:cs="Times New Roman"/>
          <w:sz w:val="24"/>
        </w:rPr>
        <w:t xml:space="preserve"> информации, но это, как видим, является неграмотным и, как следствие, слишком дорогим (те невостребованные каждым в отдельности 12 причин занимали место, за которое надо платить) способом рассказать о себе.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Нам кажется, что из этого правила есть исключения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это товары, кото</w:t>
      </w:r>
      <w:r>
        <w:rPr>
          <w:rFonts w:ascii="Times New Roman" w:hAnsi="Times New Roman" w:eastAsia="Times New Roman" w:cs="Times New Roman"/>
          <w:sz w:val="24"/>
        </w:rPr>
        <w:t xml:space="preserve">рые возникли недавно, товары, которые являются модификацией или усовершенствованным вариантом других товаров. Эти модификации возникли на пересечении нескольких потребностей. Например, быстрое питание. Оно находится на пересечении двух необходимых мотивов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вкусно и быстро. И оба надо проводить, а то если не вкусно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что это за еда; если же не быстро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то чем оно отличается от традиционной кухни. И в рекламе быстрого питания приходится делать два «стержня».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Теперь рассмотрим составляющие текст компоненты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их количество и качество. Сначала о количестве. Три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сакральная цифра. В любой сказке вы обнаружите эту цифру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три брата, три желания, три года, три сына, </w:t>
      </w:r>
      <w:r>
        <w:rPr>
          <w:rFonts w:ascii="Times New Roman" w:hAnsi="Times New Roman" w:eastAsia="Times New Roman" w:cs="Times New Roman"/>
          <w:sz w:val="24"/>
          <w:szCs w:val="24"/>
        </w:rPr>
        <w:t xml:space="preserve">три царства и т.д. Психологи со своей стороны утверждают, что человек, воспринявший мысль три раза, ее запомнит. За два раза не успеет. Четыре его будет раздражать. Три в этом случае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золотая середина.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Теперь о качестве. Первая составляющая называется ЗАЧИН, вторая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ОРТ (основной рекламный текст), третья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ЭХО-ФРАЗА.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b/>
          <w:bCs/>
          <w:i/>
          <w:iCs/>
          <w:sz w:val="24"/>
          <w:szCs w:val="24"/>
        </w:rPr>
      </w:pPr>
      <w:r>
        <w:rPr>
          <w:rFonts w:ascii="Times New Roman" w:hAnsi="Times New Roman" w:eastAsia="Times New Roman" w:cs="Times New Roman"/>
          <w:b/>
          <w:bCs/>
          <w:i/>
          <w:iCs/>
          <w:sz w:val="24"/>
          <w:szCs w:val="28"/>
        </w:rPr>
        <w:t xml:space="preserve">ЗАЧИН</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Зачин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короткая рекламная фраза, открывающая рекламный текст. Функция у зачина одна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возбуждать любопытство, интриговать. Потому что читатель </w:t>
      </w:r>
      <w:r>
        <w:rPr>
          <w:rFonts w:ascii="Times New Roman" w:hAnsi="Times New Roman" w:eastAsia="Times New Roman" w:cs="Times New Roman"/>
          <w:sz w:val="24"/>
          <w:szCs w:val="24"/>
        </w:rPr>
        <w:t xml:space="preserve">незаинтригованный</w:t>
      </w:r>
      <w:r>
        <w:rPr>
          <w:rFonts w:ascii="Times New Roman" w:hAnsi="Times New Roman" w:eastAsia="Times New Roman" w:cs="Times New Roman"/>
          <w:sz w:val="24"/>
          <w:szCs w:val="24"/>
        </w:rPr>
        <w:t xml:space="preserve">, незаинтересованный, читать вторую, самую подробную, часть, не будет, так же как автомобиль без бензина не поедет. Требования к зачину следующие: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незаконченность мысли. Надо, чтоб после прочтения зачина у человека возникло недоумение или внутренние вопросы, на которые есть ответы во второй части текста;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содержание в зачине одного из </w:t>
      </w:r>
      <w:r>
        <w:rPr>
          <w:rFonts w:ascii="Times New Roman" w:hAnsi="Times New Roman" w:eastAsia="Times New Roman" w:cs="Times New Roman"/>
          <w:sz w:val="24"/>
          <w:szCs w:val="24"/>
        </w:rPr>
        <w:t xml:space="preserve">креативных</w:t>
      </w:r>
      <w:r>
        <w:rPr>
          <w:rFonts w:ascii="Times New Roman" w:hAnsi="Times New Roman" w:eastAsia="Times New Roman" w:cs="Times New Roman"/>
          <w:sz w:val="24"/>
          <w:szCs w:val="24"/>
        </w:rPr>
        <w:t xml:space="preserve"> приемов создания. Просто фраза «Женские платья и блузы» зачином не будет являться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нет там </w:t>
      </w:r>
      <w:r>
        <w:rPr>
          <w:rFonts w:ascii="Times New Roman" w:hAnsi="Times New Roman" w:eastAsia="Times New Roman" w:cs="Times New Roman"/>
          <w:sz w:val="24"/>
          <w:szCs w:val="24"/>
        </w:rPr>
        <w:t xml:space="preserve">креатива</w:t>
      </w:r>
      <w:r>
        <w:rPr>
          <w:rFonts w:ascii="Times New Roman" w:hAnsi="Times New Roman" w:eastAsia="Times New Roman" w:cs="Times New Roman"/>
          <w:sz w:val="24"/>
          <w:szCs w:val="24"/>
        </w:rPr>
        <w:t xml:space="preserve">, есть просто информация, которая никого не интригует;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Все </w:t>
      </w:r>
      <w:r>
        <w:rPr>
          <w:rFonts w:ascii="Times New Roman" w:hAnsi="Times New Roman" w:eastAsia="Times New Roman" w:cs="Times New Roman"/>
          <w:sz w:val="24"/>
          <w:szCs w:val="24"/>
        </w:rPr>
        <w:t xml:space="preserve">креативные</w:t>
      </w:r>
      <w:r>
        <w:rPr>
          <w:rFonts w:ascii="Times New Roman" w:hAnsi="Times New Roman" w:eastAsia="Times New Roman" w:cs="Times New Roman"/>
          <w:sz w:val="24"/>
          <w:szCs w:val="24"/>
        </w:rPr>
        <w:t xml:space="preserve"> приемы создания зачина условно можно разделить </w:t>
      </w:r>
      <w:r>
        <w:rPr>
          <w:rFonts w:ascii="Times New Roman" w:hAnsi="Times New Roman" w:eastAsia="Times New Roman" w:cs="Times New Roman"/>
          <w:sz w:val="24"/>
          <w:szCs w:val="24"/>
        </w:rPr>
        <w:t xml:space="preserve">на</w:t>
      </w:r>
      <w:r>
        <w:rPr>
          <w:rFonts w:ascii="Times New Roman" w:hAnsi="Times New Roman" w:eastAsia="Times New Roman" w:cs="Times New Roman"/>
          <w:sz w:val="24"/>
          <w:szCs w:val="24"/>
        </w:rPr>
        <w:t xml:space="preserve"> сильные и слабые. </w:t>
      </w:r>
      <w:r>
        <w:rPr>
          <w:rFonts w:ascii="Times New Roman" w:hAnsi="Times New Roman" w:eastAsia="Times New Roman" w:cs="Times New Roman"/>
          <w:sz w:val="24"/>
          <w:szCs w:val="24"/>
        </w:rPr>
        <w:t xml:space="preserve">Сильные</w:t>
      </w:r>
      <w:r>
        <w:rPr>
          <w:rFonts w:ascii="Times New Roman" w:hAnsi="Times New Roman" w:eastAsia="Times New Roman" w:cs="Times New Roman"/>
          <w:sz w:val="24"/>
          <w:szCs w:val="24"/>
        </w:rPr>
        <w:t xml:space="preserve"> вызывают сильную заинтересованность, слабые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слабую. Поскольку сильную эмоцию всегда вызвать сложнее, то сильных приемов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2, а слабых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7.</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Рассмотрим их все по отдельности.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Слабые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numPr>
          <w:ilvl w:val="0"/>
          <w:numId w:val="8"/>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1.</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sz w:val="24"/>
          <w:szCs w:val="24"/>
        </w:rPr>
        <w:t xml:space="preserve">Зачин-вопрос. </w:t>
      </w:r>
      <w:r>
        <w:rPr>
          <w:rFonts w:ascii="Times New Roman" w:hAnsi="Times New Roman" w:eastAsia="Times New Roman" w:cs="Times New Roman"/>
          <w:sz w:val="24"/>
          <w:szCs w:val="24"/>
        </w:rPr>
        <w:t xml:space="preserve">Это самый примитивный из приемов. Механизм его действия крайне прост: раз есть вопрос, должен быть ответ. Где?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В основной части.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Примеры:</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 </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Где продается детская одежда хорошего качества?</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Где самый широкий ассортимент мужской обуви?</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Как называется новый магазин бытовой техники?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numPr>
          <w:ilvl w:val="0"/>
          <w:numId w:val="8"/>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2.</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sz w:val="24"/>
          <w:szCs w:val="24"/>
        </w:rPr>
        <w:t xml:space="preserve">Зачин-отрицание. </w:t>
      </w:r>
      <w:r>
        <w:rPr>
          <w:rFonts w:ascii="Times New Roman" w:hAnsi="Times New Roman" w:eastAsia="Times New Roman" w:cs="Times New Roman"/>
          <w:sz w:val="24"/>
          <w:szCs w:val="24"/>
        </w:rPr>
        <w:t xml:space="preserve">В зачине мы нечто отрицаем. А когда человеку говоришь: «нет», то он непременно желает знать, что же тогда «да». Ответ, как вы догадываетесь, в основной части.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Чикагцы имеют репутацию чудаков. Неправда. </w:t>
      </w:r>
      <w:r>
        <w:rPr>
          <w:rFonts w:ascii="Times New Roman" w:hAnsi="Times New Roman" w:eastAsia="Times New Roman" w:cs="Times New Roman"/>
          <w:sz w:val="24"/>
          <w:szCs w:val="24"/>
        </w:rPr>
        <w:t xml:space="preserve">(А что </w:t>
      </w:r>
      <w:r>
        <w:rPr>
          <w:rFonts w:ascii="Times New Roman" w:hAnsi="Times New Roman" w:eastAsia="Times New Roman" w:cs="Times New Roman"/>
          <w:sz w:val="24"/>
          <w:szCs w:val="24"/>
        </w:rPr>
        <w:t xml:space="preserve">тогда</w:t>
      </w:r>
      <w:r>
        <w:rPr>
          <w:rFonts w:ascii="Times New Roman" w:hAnsi="Times New Roman" w:eastAsia="Times New Roman" w:cs="Times New Roman"/>
          <w:sz w:val="24"/>
          <w:szCs w:val="24"/>
        </w:rPr>
        <w:t xml:space="preserve"> правда?)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ОРТ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про туризм в Чикаго.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Все звуки созданы одинаково.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Но это не относится ко всем магнитофонам. </w:t>
      </w:r>
      <w:r>
        <w:rPr>
          <w:rFonts w:ascii="Times New Roman" w:hAnsi="Times New Roman" w:eastAsia="Times New Roman" w:cs="Times New Roman"/>
          <w:sz w:val="24"/>
          <w:szCs w:val="24"/>
        </w:rPr>
        <w:t xml:space="preserve">(А к каким тогда не относится?)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sz w:val="24"/>
          <w:szCs w:val="24"/>
        </w:rPr>
        <w:t xml:space="preserve">ОРТ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о магнитофонах </w:t>
      </w:r>
      <w:r>
        <w:rPr>
          <w:rFonts w:ascii="Times New Roman" w:hAnsi="Times New Roman" w:eastAsia="Times New Roman" w:cs="Times New Roman"/>
          <w:b/>
          <w:bCs/>
          <w:sz w:val="24"/>
          <w:szCs w:val="24"/>
          <w:lang w:val="en-US"/>
        </w:rPr>
        <w:t xml:space="preserve">SONY</w:t>
      </w:r>
      <w:r>
        <w:rPr>
          <w:rFonts w:ascii="Times New Roman" w:hAnsi="Times New Roman" w:eastAsia="Times New Roman" w:cs="Times New Roman"/>
          <w:b/>
          <w:bCs/>
          <w:sz w:val="24"/>
          <w:szCs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numPr>
          <w:ilvl w:val="0"/>
          <w:numId w:val="8"/>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3.</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sz w:val="24"/>
          <w:szCs w:val="24"/>
        </w:rPr>
        <w:t xml:space="preserve">Зачин-демонстрация бренда. </w:t>
      </w:r>
      <w:r>
        <w:rPr>
          <w:rFonts w:ascii="Times New Roman" w:hAnsi="Times New Roman" w:eastAsia="Times New Roman" w:cs="Times New Roman"/>
          <w:sz w:val="24"/>
          <w:szCs w:val="24"/>
        </w:rPr>
        <w:t xml:space="preserve">Всегда включает в себя имя бренда, концентрируя внимание на нем. Читатель ожидает разворачивания темы «достоинства бренда»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не зря же его вынесли в центр внимания.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Это новый БЬЮИК ЭЛЕКТРА!</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Это новая модель </w:t>
      </w:r>
      <w:r>
        <w:rPr>
          <w:rFonts w:ascii="Times New Roman" w:hAnsi="Times New Roman" w:eastAsia="Times New Roman" w:cs="Times New Roman"/>
          <w:b/>
          <w:bCs/>
          <w:sz w:val="24"/>
          <w:szCs w:val="24"/>
          <w:lang w:val="en-US"/>
        </w:rPr>
        <w:t xml:space="preserve">NOKIA</w:t>
      </w:r>
      <w:r>
        <w:rPr>
          <w:rFonts w:ascii="Times New Roman" w:hAnsi="Times New Roman" w:eastAsia="Times New Roman" w:cs="Times New Roman"/>
          <w:b/>
          <w:bCs/>
          <w:sz w:val="24"/>
          <w:szCs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numPr>
          <w:ilvl w:val="0"/>
          <w:numId w:val="8"/>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4.</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sz w:val="24"/>
          <w:szCs w:val="24"/>
        </w:rPr>
        <w:t xml:space="preserve">Зачин-суперутверждение</w:t>
      </w:r>
      <w:r>
        <w:rPr>
          <w:rFonts w:ascii="Times New Roman" w:hAnsi="Times New Roman" w:eastAsia="Times New Roman" w:cs="Times New Roman"/>
          <w:b/>
          <w:bCs/>
          <w:sz w:val="24"/>
          <w:szCs w:val="24"/>
        </w:rPr>
        <w:t xml:space="preserve">. </w:t>
      </w:r>
      <w:r>
        <w:rPr>
          <w:rFonts w:ascii="Times New Roman" w:hAnsi="Times New Roman" w:eastAsia="Times New Roman" w:cs="Times New Roman"/>
          <w:sz w:val="24"/>
          <w:szCs w:val="24"/>
        </w:rPr>
        <w:t xml:space="preserve">Зачин объявляет нашу ответственность за мелкие детали, за которые обычно ответственности никто на себя не берет. В этом случае читатель ждет объяснения такой «мелочной» конкретики.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С точностью до секунды.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(БИ-ЛАЙН)</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Мы отвечаем за каждый миллиметр.</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(Кухни)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numPr>
          <w:ilvl w:val="0"/>
          <w:numId w:val="8"/>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5.</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sz w:val="24"/>
          <w:szCs w:val="24"/>
        </w:rPr>
        <w:t xml:space="preserve">Зачин-решение проблемы. </w:t>
      </w:r>
      <w:r>
        <w:rPr>
          <w:rFonts w:ascii="Times New Roman" w:hAnsi="Times New Roman" w:eastAsia="Times New Roman" w:cs="Times New Roman"/>
          <w:sz w:val="24"/>
          <w:szCs w:val="24"/>
        </w:rPr>
        <w:t xml:space="preserve">В зачине описывается проблема и кратко намечается решение ее. Если у человека проблема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он, будьте уверены, прочитает и зачин, и ОРТ. Особенно это касается медицинской рекламы.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У вас геморрой? Несите его нам вместе с одним долларом. Вам жалко доллара?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4"/>
        </w:rPr>
        <w:t xml:space="preserve"> оставьте его себе. Вместе со своим геморроем.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геморройных свечей)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Начинается дачный сезон. Днем копаем грядки, вечером жарим шашлык. И не забудьте взять с собой сухое вино.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винного магазина)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numPr>
          <w:ilvl w:val="0"/>
          <w:numId w:val="8"/>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6.</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sz w:val="24"/>
          <w:szCs w:val="24"/>
        </w:rPr>
        <w:t xml:space="preserve">Зачин-идиома. </w:t>
      </w:r>
      <w:r>
        <w:rPr>
          <w:rFonts w:ascii="Times New Roman" w:hAnsi="Times New Roman" w:eastAsia="Times New Roman" w:cs="Times New Roman"/>
          <w:sz w:val="24"/>
          <w:szCs w:val="24"/>
        </w:rPr>
        <w:t xml:space="preserve">Идиома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устойчивое выражение языка. </w:t>
      </w:r>
      <w:r>
        <w:rPr>
          <w:rFonts w:ascii="Times New Roman" w:hAnsi="Times New Roman" w:eastAsia="Times New Roman" w:cs="Times New Roman"/>
          <w:sz w:val="24"/>
          <w:szCs w:val="24"/>
        </w:rPr>
        <w:t xml:space="preserve">Это может быть пословица, поговорка, цитата, строчка из песни, кинофильма, стихотворения, крылатая фраза, известный афоризм.</w:t>
      </w:r>
      <w:r>
        <w:rPr>
          <w:rFonts w:ascii="Times New Roman" w:hAnsi="Times New Roman" w:eastAsia="Times New Roman" w:cs="Times New Roman"/>
          <w:sz w:val="24"/>
          <w:szCs w:val="24"/>
        </w:rPr>
        <w:t xml:space="preserve"> Мы привыкли, что идиомами маркируются какие-то любопытные или поучительные ситуации. И читатель ждет рассказа в ОРТ о такой ситуации.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Жить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4"/>
        </w:rPr>
        <w:t xml:space="preserve"> хорошо. А хорошо жить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4"/>
        </w:rPr>
        <w:t xml:space="preserve"> еще лучше.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w:t>
      </w:r>
      <w:r>
        <w:rPr>
          <w:rFonts w:ascii="Times New Roman" w:hAnsi="Times New Roman" w:eastAsia="Times New Roman" w:cs="Times New Roman"/>
          <w:sz w:val="24"/>
          <w:szCs w:val="24"/>
        </w:rPr>
        <w:t xml:space="preserve">Рекрутинг</w:t>
      </w:r>
      <w:r>
        <w:rPr>
          <w:rFonts w:ascii="Times New Roman" w:hAnsi="Times New Roman" w:eastAsia="Times New Roman" w:cs="Times New Roman"/>
          <w:sz w:val="24"/>
          <w:szCs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Вначале было слово...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(Книжный магазин)</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numPr>
          <w:ilvl w:val="0"/>
          <w:numId w:val="8"/>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7.</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sz w:val="24"/>
          <w:szCs w:val="24"/>
        </w:rPr>
        <w:t xml:space="preserve">Зачин-парафраз. </w:t>
      </w:r>
      <w:r>
        <w:rPr>
          <w:rFonts w:ascii="Times New Roman" w:hAnsi="Times New Roman" w:eastAsia="Times New Roman" w:cs="Times New Roman"/>
          <w:sz w:val="24"/>
          <w:szCs w:val="24"/>
        </w:rPr>
        <w:t xml:space="preserve">Парафраз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переделанная идиома. Она любопытна, поскольку мы узнаем начальный вариант.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В красивой жить не запретишь!</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(Интерьеры квартир)</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Посуда бьется к счастью. Наша посуда, к счастью, не бьется.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Теперь поговорим о </w:t>
      </w:r>
      <w:r>
        <w:rPr>
          <w:rFonts w:ascii="Times New Roman" w:hAnsi="Times New Roman" w:eastAsia="Times New Roman" w:cs="Times New Roman"/>
          <w:b/>
          <w:bCs/>
          <w:sz w:val="24"/>
          <w:szCs w:val="24"/>
        </w:rPr>
        <w:t xml:space="preserve">сильных </w:t>
      </w:r>
      <w:r>
        <w:rPr>
          <w:rFonts w:ascii="Times New Roman" w:hAnsi="Times New Roman" w:eastAsia="Times New Roman" w:cs="Times New Roman"/>
          <w:sz w:val="24"/>
          <w:szCs w:val="24"/>
        </w:rPr>
        <w:t xml:space="preserve">приемах.</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numPr>
          <w:ilvl w:val="0"/>
          <w:numId w:val="10"/>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1.</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sz w:val="24"/>
          <w:szCs w:val="24"/>
        </w:rPr>
        <w:t xml:space="preserve">Зачин-парадокс. </w:t>
      </w:r>
      <w:r>
        <w:rPr>
          <w:rFonts w:ascii="Times New Roman" w:hAnsi="Times New Roman" w:eastAsia="Times New Roman" w:cs="Times New Roman"/>
          <w:sz w:val="24"/>
          <w:szCs w:val="24"/>
        </w:rPr>
        <w:t xml:space="preserve">Иначе можно назвать его оксюморон. Это два противоречивых суждения, поставленных рядом (что-то вроде «сухая вода», «желтая зелень», «утренний вечер»). Человеку, чтоб осмыслить эту противоречивую позицию, надо прочесть ОРТ.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1"/>
        </w:rPr>
        <w:t xml:space="preserve">Когда вы покупаете </w:t>
      </w:r>
      <w:r>
        <w:rPr>
          <w:rFonts w:ascii="Times New Roman" w:hAnsi="Times New Roman" w:eastAsia="Times New Roman" w:cs="Times New Roman"/>
          <w:b/>
          <w:bCs/>
          <w:sz w:val="24"/>
          <w:szCs w:val="21"/>
        </w:rPr>
        <w:t xml:space="preserve">новую</w:t>
      </w:r>
      <w:r>
        <w:rPr>
          <w:rFonts w:ascii="Times New Roman" w:hAnsi="Times New Roman" w:eastAsia="Times New Roman" w:cs="Times New Roman"/>
          <w:b/>
          <w:bCs/>
          <w:sz w:val="24"/>
          <w:szCs w:val="21"/>
        </w:rPr>
        <w:t xml:space="preserve"> ТОЙОТУ, она уже намотала тысячи километров.</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(Противоречие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новая машина обычно бывает без пробега)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Приют для арабских шейхов и новых русских.</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(Приют бывает для бедных.</w:t>
      </w:r>
      <w:r>
        <w:rPr>
          <w:rFonts w:ascii="Times New Roman" w:hAnsi="Times New Roman" w:eastAsia="Times New Roman" w:cs="Times New Roman"/>
          <w:sz w:val="24"/>
          <w:szCs w:val="24"/>
        </w:rPr>
        <w:t xml:space="preserve"> Реклама гостиницы</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«АРАБСКАЯ БАШНЯ» в </w:t>
      </w:r>
      <w:r>
        <w:rPr>
          <w:rFonts w:ascii="Times New Roman" w:hAnsi="Times New Roman" w:eastAsia="Times New Roman" w:cs="Times New Roman"/>
          <w:sz w:val="24"/>
          <w:szCs w:val="24"/>
        </w:rPr>
        <w:t xml:space="preserve">Дубае</w:t>
      </w:r>
      <w:r>
        <w:rPr>
          <w:rFonts w:ascii="Times New Roman" w:hAnsi="Times New Roman" w:eastAsia="Times New Roman" w:cs="Times New Roman"/>
          <w:sz w:val="24"/>
          <w:szCs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numPr>
          <w:ilvl w:val="0"/>
          <w:numId w:val="10"/>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2.</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sz w:val="24"/>
          <w:szCs w:val="24"/>
        </w:rPr>
        <w:t xml:space="preserve">Зачин-интрига. </w:t>
      </w:r>
      <w:r>
        <w:rPr>
          <w:rFonts w:ascii="Times New Roman" w:hAnsi="Times New Roman" w:eastAsia="Times New Roman" w:cs="Times New Roman"/>
          <w:sz w:val="24"/>
          <w:szCs w:val="24"/>
        </w:rPr>
        <w:t xml:space="preserve">Это </w:t>
      </w:r>
      <w:r>
        <w:rPr>
          <w:rFonts w:ascii="Times New Roman" w:hAnsi="Times New Roman" w:eastAsia="Times New Roman" w:cs="Times New Roman"/>
          <w:sz w:val="24"/>
          <w:szCs w:val="24"/>
        </w:rPr>
        <w:t xml:space="preserve">недоговаривание</w:t>
      </w:r>
      <w:r>
        <w:rPr>
          <w:rFonts w:ascii="Times New Roman" w:hAnsi="Times New Roman" w:eastAsia="Times New Roman" w:cs="Times New Roman"/>
          <w:sz w:val="24"/>
          <w:szCs w:val="24"/>
        </w:rPr>
        <w:t xml:space="preserve"> причины, места, времени действия или основного действующего лица. Читатель, сталкиваясь с </w:t>
      </w:r>
      <w:r>
        <w:rPr>
          <w:rFonts w:ascii="Times New Roman" w:hAnsi="Times New Roman" w:eastAsia="Times New Roman" w:cs="Times New Roman"/>
          <w:sz w:val="24"/>
          <w:szCs w:val="24"/>
        </w:rPr>
        <w:t xml:space="preserve">недоговариванием</w:t>
      </w:r>
      <w:r>
        <w:rPr>
          <w:rFonts w:ascii="Times New Roman" w:hAnsi="Times New Roman" w:eastAsia="Times New Roman" w:cs="Times New Roman"/>
          <w:sz w:val="24"/>
          <w:szCs w:val="24"/>
        </w:rPr>
        <w:t xml:space="preserve">, желает уточнить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кто, где, когда и зачем. Уточнения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в ОРТ.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Чтоб они </w:t>
      </w:r>
      <w:r>
        <w:rPr>
          <w:rFonts w:ascii="Times New Roman" w:hAnsi="Times New Roman" w:eastAsia="Times New Roman" w:cs="Times New Roman"/>
          <w:b/>
          <w:bCs/>
          <w:sz w:val="24"/>
          <w:szCs w:val="24"/>
        </w:rPr>
        <w:t xml:space="preserve">сдохли</w:t>
      </w:r>
      <w:r>
        <w:rPr>
          <w:rFonts w:ascii="Times New Roman" w:hAnsi="Times New Roman" w:eastAsia="Times New Roman" w:cs="Times New Roman"/>
          <w:b/>
          <w:bCs/>
          <w:sz w:val="24"/>
          <w:szCs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(Кто они?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комары.</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Средство от комаров).</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ЭТО интересно только профессионалам.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(Что ЭТО?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курсы повышения квалификации).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Тайная любовь Распутина и Николая </w:t>
      </w:r>
      <w:r>
        <w:rPr>
          <w:rFonts w:ascii="Times New Roman" w:hAnsi="Times New Roman" w:eastAsia="Times New Roman" w:cs="Times New Roman"/>
          <w:b/>
          <w:bCs/>
          <w:sz w:val="24"/>
          <w:szCs w:val="24"/>
          <w:lang w:val="en-US"/>
        </w:rPr>
        <w:t xml:space="preserve">II</w:t>
      </w:r>
      <w:r>
        <w:rPr>
          <w:rFonts w:ascii="Times New Roman" w:hAnsi="Times New Roman" w:eastAsia="Times New Roman" w:cs="Times New Roman"/>
          <w:b/>
          <w:bCs/>
          <w:sz w:val="24"/>
          <w:szCs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(Кто это или что это?</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Остров Мадейра. </w:t>
      </w:r>
      <w:r>
        <w:rPr>
          <w:rFonts w:ascii="Times New Roman" w:hAnsi="Times New Roman" w:eastAsia="Times New Roman" w:cs="Times New Roman"/>
          <w:sz w:val="24"/>
          <w:szCs w:val="24"/>
        </w:rPr>
        <w:t xml:space="preserve">Отдых на о. Мадейра).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Только для взрослых!</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(Это еще почему?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думают</w:t>
      </w:r>
      <w:r>
        <w:rPr>
          <w:rFonts w:ascii="Times New Roman" w:hAnsi="Times New Roman" w:eastAsia="Times New Roman" w:cs="Times New Roman"/>
          <w:sz w:val="24"/>
          <w:szCs w:val="24"/>
        </w:rPr>
        <w:t xml:space="preserve"> дети и читают. </w:t>
      </w:r>
      <w:r>
        <w:rPr>
          <w:rFonts w:ascii="Times New Roman" w:hAnsi="Times New Roman" w:eastAsia="Times New Roman" w:cs="Times New Roman"/>
          <w:sz w:val="24"/>
          <w:szCs w:val="24"/>
        </w:rPr>
        <w:t xml:space="preserve">Лекарство от простатита).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ЭТО </w:t>
      </w:r>
      <w:r>
        <w:rPr>
          <w:rFonts w:ascii="Times New Roman" w:hAnsi="Times New Roman" w:eastAsia="Times New Roman" w:cs="Times New Roman"/>
          <w:sz w:val="24"/>
          <w:szCs w:val="24"/>
        </w:rPr>
        <w:t xml:space="preserve">у </w:t>
      </w:r>
      <w:r>
        <w:rPr>
          <w:rFonts w:ascii="Times New Roman" w:hAnsi="Times New Roman" w:eastAsia="Times New Roman" w:cs="Times New Roman"/>
          <w:b/>
          <w:bCs/>
          <w:sz w:val="24"/>
          <w:szCs w:val="24"/>
        </w:rPr>
        <w:t xml:space="preserve">мужчины должно быть обязательно!</w:t>
      </w:r>
      <w:r/>
    </w:p>
    <w:p>
      <w:pPr>
        <w:ind w:firstLine="567"/>
        <w:jc w:val="both"/>
        <w:spacing w:after="0" w:line="240" w:lineRule="auto"/>
        <w:rPr>
          <w:rFonts w:ascii="Times New Roman" w:hAnsi="Times New Roman" w:eastAsia="Times New Roman" w:cs="Times New Roman"/>
          <w:sz w:val="24"/>
          <w:szCs w:val="21"/>
        </w:rPr>
      </w:pPr>
      <w:r>
        <w:rPr>
          <w:rFonts w:ascii="Times New Roman" w:hAnsi="Times New Roman" w:eastAsia="Times New Roman" w:cs="Times New Roman"/>
          <w:sz w:val="24"/>
          <w:szCs w:val="21"/>
        </w:rPr>
        <w:t xml:space="preserve"> </w:t>
      </w:r>
      <w:r/>
    </w:p>
    <w:p>
      <w:pPr>
        <w:ind w:firstLine="567"/>
        <w:jc w:val="right"/>
        <w:spacing w:after="0" w:line="240" w:lineRule="auto"/>
        <w:rPr>
          <w:rFonts w:ascii="Times New Roman" w:hAnsi="Times New Roman" w:eastAsia="Times New Roman" w:cs="Times New Roman"/>
          <w:sz w:val="24"/>
          <w:szCs w:val="21"/>
        </w:rPr>
      </w:pPr>
      <w:r>
        <w:rPr>
          <w:rFonts w:ascii="Times New Roman" w:hAnsi="Times New Roman" w:eastAsia="Times New Roman" w:cs="Times New Roman"/>
          <w:sz w:val="24"/>
          <w:szCs w:val="21"/>
        </w:rPr>
        <w:t xml:space="preserve">(Реклама костюмов).</w:t>
      </w:r>
      <w:r/>
    </w:p>
    <w:p>
      <w:pPr>
        <w:ind w:firstLine="567"/>
        <w:jc w:val="both"/>
        <w:spacing w:after="0" w:line="240" w:lineRule="auto"/>
        <w:rPr>
          <w:rFonts w:ascii="Times New Roman" w:hAnsi="Times New Roman" w:eastAsia="Times New Roman" w:cs="Times New Roman"/>
          <w:sz w:val="24"/>
          <w:szCs w:val="21"/>
        </w:rPr>
      </w:pPr>
      <w:r>
        <w:rPr>
          <w:rFonts w:ascii="Times New Roman" w:hAnsi="Times New Roman" w:eastAsia="Times New Roman" w:cs="Times New Roman"/>
          <w:sz w:val="24"/>
          <w:szCs w:val="21"/>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1"/>
        </w:rPr>
        <w:t xml:space="preserve">У</w:t>
      </w:r>
      <w:r>
        <w:rPr>
          <w:rFonts w:ascii="Times New Roman" w:hAnsi="Times New Roman" w:eastAsia="Times New Roman" w:cs="Times New Roman"/>
          <w:sz w:val="24"/>
          <w:szCs w:val="21"/>
        </w:rPr>
        <w:t xml:space="preserve"> </w:t>
      </w:r>
      <w:r>
        <w:rPr>
          <w:rFonts w:ascii="Times New Roman" w:hAnsi="Times New Roman" w:eastAsia="Times New Roman" w:cs="Times New Roman"/>
          <w:b/>
          <w:bCs/>
          <w:sz w:val="24"/>
          <w:szCs w:val="21"/>
        </w:rPr>
        <w:t xml:space="preserve">нашей газеты нет постоянных читателей!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(Ну и чем хвастаетесь?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реклама газеты «РАБОТА СЕГОДНЯ» </w:t>
      </w:r>
      <w:r>
        <w:rPr>
          <w:rFonts w:ascii="Times New Roman" w:hAnsi="Times New Roman" w:eastAsia="Times New Roman" w:cs="Times New Roman"/>
          <w:sz w:val="24"/>
          <w:szCs w:val="23"/>
        </w:rPr>
        <w:t xml:space="preserve">– </w:t>
      </w:r>
      <w:r>
        <w:rPr>
          <w:rFonts w:ascii="Times New Roman" w:hAnsi="Times New Roman" w:eastAsia="Times New Roman" w:cs="Times New Roman"/>
          <w:sz w:val="24"/>
          <w:szCs w:val="24"/>
        </w:rPr>
        <w:t xml:space="preserve">прочел и нашел работу).</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i/>
          <w:iCs/>
          <w:sz w:val="24"/>
          <w:szCs w:val="24"/>
        </w:rPr>
      </w:pPr>
      <w:r>
        <w:rPr>
          <w:rFonts w:ascii="Times New Roman" w:hAnsi="Times New Roman" w:eastAsia="Times New Roman" w:cs="Times New Roman"/>
          <w:b/>
          <w:bCs/>
          <w:i/>
          <w:iCs/>
          <w:sz w:val="24"/>
          <w:szCs w:val="24"/>
        </w:rPr>
        <w:t xml:space="preserve">ЭХО-ФРАЗА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Сейчас я предлагаю рассмотреть третий компонент, минуя пока второй. Это не удивительно, если учесть его природу.</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Эхо-фраза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это короткая рекламная фраза, завершающая текст. В третий, последний раз, она фиксирует внимание читателя на основном рекламном мотиве. Ее функция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резюмировать ОРТ. Требования к </w:t>
      </w:r>
      <w:r>
        <w:rPr>
          <w:rFonts w:ascii="Times New Roman" w:hAnsi="Times New Roman" w:eastAsia="Times New Roman" w:cs="Times New Roman"/>
          <w:sz w:val="24"/>
          <w:szCs w:val="24"/>
        </w:rPr>
        <w:t xml:space="preserve">эхо-фразе</w:t>
      </w:r>
      <w:r>
        <w:rPr>
          <w:rFonts w:ascii="Times New Roman" w:hAnsi="Times New Roman" w:eastAsia="Times New Roman" w:cs="Times New Roman"/>
          <w:sz w:val="24"/>
          <w:szCs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краткость. Никто не будет читать длинный постскриптум письма;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вытекание из зачина. Зачем?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спросите вы, ведь эхо-фраза так далека от зачина и не может быть с ним связана. Осветим это.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Это продиктовано чисто меркантильными интересами. Если фирма вышла с полноформатной рекламой несколько раз, ей имеет смысл дать три-четыре кратких напоминающих варианта текста, поскольку совсем не давать рекламу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тоже не выход, ведь массовое сознание очень непостоянно и живет по принципу «с глаз долой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из сердца вон!». Так, наверно, все замечали, что в любом телевизионном рекламном ролике есть два варианта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полный и краткий. И они чередуются. Так вот, краткий вариант текста и состоит из зачина и </w:t>
      </w:r>
      <w:r>
        <w:rPr>
          <w:rFonts w:ascii="Times New Roman" w:hAnsi="Times New Roman" w:eastAsia="Times New Roman" w:cs="Times New Roman"/>
          <w:sz w:val="24"/>
          <w:szCs w:val="24"/>
        </w:rPr>
        <w:t xml:space="preserve">эхо-фразы</w:t>
      </w:r>
      <w:r>
        <w:rPr>
          <w:rFonts w:ascii="Times New Roman" w:hAnsi="Times New Roman" w:eastAsia="Times New Roman" w:cs="Times New Roman"/>
          <w:sz w:val="24"/>
          <w:szCs w:val="24"/>
        </w:rPr>
        <w:t xml:space="preserve">. Если эти два элемента выдержаны в одной теме (другими словами, если эхо-фраза вытекает из з</w:t>
      </w:r>
      <w:r>
        <w:rPr>
          <w:rFonts w:ascii="Times New Roman" w:hAnsi="Times New Roman" w:eastAsia="Times New Roman" w:cs="Times New Roman"/>
          <w:sz w:val="24"/>
          <w:szCs w:val="24"/>
        </w:rPr>
        <w:t xml:space="preserve">ачина), то они работают в паре и после того, как ОРТ будет исключен из текста, не кажутся лоскутным, искусственно собранным образованием. Если ОРТ исключен, а это незаметно, не виден «шов» на его месте, то работу рекламиста можно признать профессиональной.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Вследствие всего сказанного можно заметить, что, поскольку эхо-фраза является не самостоятельной единицей, а «хвостом» зачина, то и своих </w:t>
      </w:r>
      <w:r>
        <w:rPr>
          <w:rFonts w:ascii="Times New Roman" w:hAnsi="Times New Roman" w:eastAsia="Times New Roman" w:cs="Times New Roman"/>
          <w:sz w:val="24"/>
          <w:szCs w:val="24"/>
        </w:rPr>
        <w:t xml:space="preserve">креативных</w:t>
      </w:r>
      <w:r>
        <w:rPr>
          <w:rFonts w:ascii="Times New Roman" w:hAnsi="Times New Roman" w:eastAsia="Times New Roman" w:cs="Times New Roman"/>
          <w:sz w:val="24"/>
          <w:szCs w:val="24"/>
        </w:rPr>
        <w:t xml:space="preserve"> приемов создания она не имеет, продолжая тему, заданную зачином. Примеры пар «зачин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эхо-фраза», где ОРТ удален, но которые все равно работают в напоминающем режиме, образуя небольшой </w:t>
      </w:r>
      <w:r>
        <w:rPr>
          <w:rFonts w:ascii="Times New Roman" w:hAnsi="Times New Roman" w:eastAsia="Times New Roman" w:cs="Times New Roman"/>
          <w:sz w:val="24"/>
          <w:szCs w:val="24"/>
        </w:rPr>
        <w:t xml:space="preserve">текстик</w:t>
      </w:r>
      <w:r>
        <w:rPr>
          <w:rFonts w:ascii="Times New Roman" w:hAnsi="Times New Roman" w:eastAsia="Times New Roman" w:cs="Times New Roman"/>
          <w:sz w:val="24"/>
          <w:szCs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1"/>
        </w:rPr>
      </w:pPr>
      <w:r>
        <w:rPr>
          <w:rFonts w:ascii="Times New Roman" w:hAnsi="Times New Roman" w:eastAsia="Times New Roman" w:cs="Times New Roman"/>
          <w:sz w:val="24"/>
          <w:szCs w:val="23"/>
        </w:rPr>
        <w:t xml:space="preserve">– </w:t>
      </w:r>
      <w:r>
        <w:rPr>
          <w:rFonts w:ascii="Times New Roman" w:hAnsi="Times New Roman" w:eastAsia="Times New Roman" w:cs="Times New Roman"/>
          <w:sz w:val="24"/>
          <w:szCs w:val="21"/>
        </w:rPr>
        <w:t xml:space="preserve">Вначале было слово...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1"/>
        </w:rPr>
        <w:t xml:space="preserve">А теперь целый книжный центр.</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книжного магазина).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Один в поле не воин. Воин в поле не один.</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1"/>
        </w:rPr>
        <w:t xml:space="preserve">Приобрети</w:t>
      </w:r>
      <w:r>
        <w:rPr>
          <w:rFonts w:ascii="Times New Roman" w:hAnsi="Times New Roman" w:eastAsia="Times New Roman" w:cs="Times New Roman"/>
          <w:b/>
          <w:bCs/>
          <w:sz w:val="24"/>
          <w:szCs w:val="24"/>
        </w:rPr>
        <w:t xml:space="preserve"> себе компаньона.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компьютеров «Компаньон»)</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Веселье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свет, а не веселье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тьма.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Не </w:t>
      </w:r>
      <w:r>
        <w:rPr>
          <w:rFonts w:ascii="Times New Roman" w:hAnsi="Times New Roman" w:eastAsia="Times New Roman" w:cs="Times New Roman"/>
          <w:b/>
          <w:bCs/>
          <w:sz w:val="24"/>
          <w:szCs w:val="21"/>
        </w:rPr>
        <w:t xml:space="preserve">темни</w:t>
      </w:r>
      <w:r>
        <w:rPr>
          <w:rFonts w:ascii="Times New Roman" w:hAnsi="Times New Roman" w:eastAsia="Times New Roman" w:cs="Times New Roman"/>
          <w:b/>
          <w:bCs/>
          <w:sz w:val="24"/>
          <w:szCs w:val="24"/>
        </w:rPr>
        <w:t xml:space="preserve">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4"/>
        </w:rPr>
        <w:t xml:space="preserve"> приходи!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ночного клуба).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У нашей газеты нет постоянных читателей!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В каждом номере 1600 вакансий.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(Газета «Работа сегодня»)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ЭТО интересно только профессионалам!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Профессионал</w:t>
      </w:r>
      <w:r>
        <w:rPr>
          <w:rFonts w:ascii="Times New Roman" w:hAnsi="Times New Roman" w:eastAsia="Times New Roman" w:cs="Times New Roman"/>
          <w:b/>
          <w:bCs/>
          <w:sz w:val="24"/>
          <w:szCs w:val="21"/>
        </w:rPr>
        <w:t xml:space="preserve">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1"/>
        </w:rPr>
        <w:t xml:space="preserve"> это человек, который: а) имеет профессию; б) хочет быть в ней лучшим.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курсов повышения квалификации).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sz w:val="24"/>
          <w:szCs w:val="24"/>
        </w:rPr>
        <w:t xml:space="preserve">Напоследок хотелось бы заметить, что в эмоциональном смысле эхо-фразу трудно переоценить. Конец разговора запоминается всегда, даже в том случае, когда начало и середина забываются. И тогда эмоция, заложенная в </w:t>
      </w:r>
      <w:r>
        <w:rPr>
          <w:rFonts w:ascii="Times New Roman" w:hAnsi="Times New Roman" w:eastAsia="Times New Roman" w:cs="Times New Roman"/>
          <w:sz w:val="24"/>
          <w:szCs w:val="24"/>
        </w:rPr>
        <w:t xml:space="preserve">эхо-фразе</w:t>
      </w:r>
      <w:r>
        <w:rPr>
          <w:rFonts w:ascii="Times New Roman" w:hAnsi="Times New Roman" w:eastAsia="Times New Roman" w:cs="Times New Roman"/>
          <w:sz w:val="24"/>
          <w:szCs w:val="24"/>
        </w:rPr>
        <w:t xml:space="preserve">, становится ключевой для текста. У меня в коллекции есть экземпляр, заслуживающий особого внимания с этой точки зрения. Это реклама колбас. Зачина там нет, есть только Фраза «Колбасы и копчености». Далее ОРТ сделан в виде прайс-листа, то есть тоже без </w:t>
      </w:r>
      <w:r>
        <w:rPr>
          <w:rFonts w:ascii="Times New Roman" w:hAnsi="Times New Roman" w:eastAsia="Times New Roman" w:cs="Times New Roman"/>
          <w:sz w:val="24"/>
          <w:szCs w:val="24"/>
        </w:rPr>
        <w:t xml:space="preserve">креатива</w:t>
      </w:r>
      <w:r>
        <w:rPr>
          <w:rFonts w:ascii="Times New Roman" w:hAnsi="Times New Roman" w:eastAsia="Times New Roman" w:cs="Times New Roman"/>
          <w:sz w:val="24"/>
          <w:szCs w:val="24"/>
        </w:rPr>
        <w:t xml:space="preserve">. В этих условиях дело спасает (вносит </w:t>
      </w:r>
      <w:r>
        <w:rPr>
          <w:rFonts w:ascii="Times New Roman" w:hAnsi="Times New Roman" w:eastAsia="Times New Roman" w:cs="Times New Roman"/>
          <w:sz w:val="24"/>
          <w:szCs w:val="24"/>
        </w:rPr>
        <w:t xml:space="preserve">креа-тив</w:t>
      </w:r>
      <w:r>
        <w:rPr>
          <w:rFonts w:ascii="Times New Roman" w:hAnsi="Times New Roman" w:eastAsia="Times New Roman" w:cs="Times New Roman"/>
          <w:sz w:val="24"/>
          <w:szCs w:val="24"/>
        </w:rPr>
        <w:t xml:space="preserve">) эхо-фраза: </w:t>
      </w:r>
      <w:r>
        <w:rPr>
          <w:rFonts w:ascii="Times New Roman" w:hAnsi="Times New Roman" w:eastAsia="Times New Roman" w:cs="Times New Roman"/>
          <w:b/>
          <w:bCs/>
          <w:sz w:val="24"/>
          <w:szCs w:val="24"/>
        </w:rPr>
        <w:t xml:space="preserve">«Закусывать, однако, надо!»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shd w:val="clear" w:color="auto" w:fill="ffffff"/>
        <w:rPr>
          <w:rFonts w:ascii="Times New Roman" w:hAnsi="Times New Roman" w:eastAsia="Times New Roman" w:cs="Times New Roman"/>
          <w:i/>
          <w:iCs/>
          <w:sz w:val="24"/>
          <w:szCs w:val="24"/>
        </w:rPr>
      </w:pPr>
      <w:r>
        <w:rPr>
          <w:rFonts w:ascii="Times New Roman" w:hAnsi="Times New Roman" w:eastAsia="Times New Roman" w:cs="Times New Roman"/>
          <w:b/>
          <w:bCs/>
          <w:i/>
          <w:iCs/>
          <w:color w:val="000000"/>
          <w:sz w:val="24"/>
          <w:szCs w:val="28"/>
        </w:rPr>
        <w:t xml:space="preserve">ОСНОВНОЙ РЕКЛАМНЫЙ ТЕКСТ (ОРТ)</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ОРТ является подробно изложенной, конкретизированной основной рекламной мыслью.</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Функция ОРТ одна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убедить в целесообразности действия, к которому он призывает (купить, проголосовать, не сорить...).</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Поскольку орудие убеждения одно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аргумент, то и архитектура ОРТ имеет </w:t>
      </w:r>
      <w:r>
        <w:rPr>
          <w:rFonts w:ascii="Times New Roman" w:hAnsi="Times New Roman" w:eastAsia="Times New Roman" w:cs="Times New Roman"/>
          <w:color w:val="000000"/>
          <w:sz w:val="24"/>
        </w:rPr>
        <w:t xml:space="preserve">аргументную</w:t>
      </w:r>
      <w:r>
        <w:rPr>
          <w:rFonts w:ascii="Times New Roman" w:hAnsi="Times New Roman" w:eastAsia="Times New Roman" w:cs="Times New Roman"/>
          <w:color w:val="000000"/>
          <w:sz w:val="24"/>
        </w:rPr>
        <w:t xml:space="preserve"> природу. То есть он состоит из аргументов.</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Все аргументы можно разделить на </w:t>
      </w:r>
      <w:r>
        <w:rPr>
          <w:rFonts w:ascii="Times New Roman" w:hAnsi="Times New Roman" w:eastAsia="Times New Roman" w:cs="Times New Roman"/>
          <w:color w:val="000000"/>
          <w:sz w:val="24"/>
        </w:rPr>
        <w:t xml:space="preserve">сильный</w:t>
      </w:r>
      <w:r>
        <w:rPr>
          <w:rFonts w:ascii="Times New Roman" w:hAnsi="Times New Roman" w:eastAsia="Times New Roman" w:cs="Times New Roman"/>
          <w:color w:val="000000"/>
          <w:sz w:val="24"/>
        </w:rPr>
        <w:t xml:space="preserve"> и слабые. Очень наглядно их соотношение можно представить в следующем виде: (Схема 1)</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center"/>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4267200" cy="2276475"/>
                <wp:effectExtent l="19050" t="0" r="0" b="0"/>
                <wp:docPr id="4" name="Рисунок 23" descr="Схем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Схема 1"/>
                        <pic:cNvPicPr>
                          <a:picLocks noChangeAspect="1"/>
                        </pic:cNvPicPr>
                        <pic:nvPr/>
                      </pic:nvPicPr>
                      <pic:blipFill>
                        <a:blip r:embed="rId14">
                          <a:lum contrast="20000"/>
                          <a:grayscl/>
                          <a:biLevel thresh="50000"/>
                        </a:blip>
                        <a:stretch/>
                      </pic:blipFill>
                      <pic:spPr bwMode="auto">
                        <a:xfrm>
                          <a:off x="0" y="0"/>
                          <a:ext cx="4267200" cy="22764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width:336.0pt;height:179.2pt;mso-wrap-distance-left:0.0pt;mso-wrap-distance-top:0.0pt;mso-wrap-distance-right:0.0pt;mso-wrap-distance-bottom:0.0pt;" stroked="f" strokeweight="0.75pt">
                <v:path textboxrect="0,0,0,0"/>
                <v:imagedata r:id="rId14" o:title=""/>
              </v:shape>
            </w:pict>
          </mc:Fallback>
        </mc:AlternateContent>
      </w:r>
      <w:r/>
    </w:p>
    <w:p>
      <w:pPr>
        <w:ind w:firstLine="567"/>
        <w:jc w:val="center"/>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center"/>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i/>
          <w:iCs/>
          <w:color w:val="000000"/>
          <w:sz w:val="24"/>
        </w:rPr>
        <w:t xml:space="preserve">Схема 1</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Что касается выбора доводов </w:t>
      </w:r>
      <w:r>
        <w:rPr>
          <w:rFonts w:ascii="Times New Roman" w:hAnsi="Times New Roman" w:eastAsia="Times New Roman" w:cs="Times New Roman"/>
          <w:color w:val="000000"/>
          <w:sz w:val="24"/>
        </w:rPr>
        <w:t xml:space="preserve">для</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rPr>
        <w:t xml:space="preserve">ОРТ</w:t>
      </w:r>
      <w:r>
        <w:rPr>
          <w:rFonts w:ascii="Times New Roman" w:hAnsi="Times New Roman" w:eastAsia="Times New Roman" w:cs="Times New Roman"/>
          <w:color w:val="000000"/>
          <w:sz w:val="24"/>
        </w:rPr>
        <w:t xml:space="preserve"> разных товаров, то нам кажется, что для товаров высокотехнологичных и товаров промышленного спроса роль факта невозможно переоценить. Что касается товаров народного потребления, то здесь </w:t>
      </w:r>
      <w:r>
        <w:rPr>
          <w:rFonts w:ascii="Times New Roman" w:hAnsi="Times New Roman" w:eastAsia="Times New Roman" w:cs="Times New Roman"/>
          <w:color w:val="000000"/>
          <w:sz w:val="24"/>
        </w:rPr>
        <w:t xml:space="preserve">очень нужны</w:t>
      </w:r>
      <w:r>
        <w:rPr>
          <w:rFonts w:ascii="Times New Roman" w:hAnsi="Times New Roman" w:eastAsia="Times New Roman" w:cs="Times New Roman"/>
          <w:color w:val="000000"/>
          <w:sz w:val="24"/>
        </w:rPr>
        <w:t xml:space="preserve"> слабые доводы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здесь эмоция играет далеко не последнюю роль.</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Рассмотрим по отдельности </w:t>
      </w:r>
      <w:r>
        <w:rPr>
          <w:rFonts w:ascii="Times New Roman" w:hAnsi="Times New Roman" w:eastAsia="Times New Roman" w:cs="Times New Roman"/>
          <w:color w:val="000000"/>
          <w:sz w:val="24"/>
        </w:rPr>
        <w:t xml:space="preserve">сильный</w:t>
      </w:r>
      <w:r>
        <w:rPr>
          <w:rFonts w:ascii="Times New Roman" w:hAnsi="Times New Roman" w:eastAsia="Times New Roman" w:cs="Times New Roman"/>
          <w:color w:val="000000"/>
          <w:sz w:val="24"/>
        </w:rPr>
        <w:t xml:space="preserve"> и слабые аргументы.</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shd w:val="clear" w:color="auto" w:fill="ffffff"/>
        <w:tabs>
          <w:tab w:val="left" w:pos="9355" w:leader="none"/>
        </w:tabs>
        <w:rPr>
          <w:rFonts w:ascii="Times New Roman" w:hAnsi="Times New Roman" w:eastAsia="Times New Roman" w:cs="Times New Roman"/>
          <w:sz w:val="28"/>
          <w:szCs w:val="24"/>
        </w:rPr>
      </w:pPr>
      <w:r>
        <w:rPr>
          <w:rFonts w:ascii="Times New Roman" w:hAnsi="Times New Roman" w:eastAsia="Times New Roman" w:cs="Times New Roman"/>
          <w:b/>
          <w:bCs/>
          <w:color w:val="000000"/>
          <w:sz w:val="28"/>
          <w:szCs w:val="28"/>
        </w:rPr>
        <w:t xml:space="preserve">Сильный довод</w:t>
      </w:r>
      <w:r/>
    </w:p>
    <w:p>
      <w:pPr>
        <w:ind w:firstLine="567"/>
        <w:jc w:val="both"/>
        <w:spacing w:after="0" w:line="240" w:lineRule="auto"/>
        <w:shd w:val="clear" w:color="auto" w:fill="ffffff"/>
        <w:tabs>
          <w:tab w:val="left" w:pos="9355" w:leader="none"/>
        </w:tabs>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tabs>
          <w:tab w:val="left" w:pos="9355" w:leader="none"/>
        </w:tabs>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Он один и называется </w:t>
      </w:r>
      <w:r>
        <w:rPr>
          <w:rFonts w:ascii="Times New Roman" w:hAnsi="Times New Roman" w:eastAsia="Times New Roman" w:cs="Times New Roman"/>
          <w:b/>
          <w:bCs/>
          <w:color w:val="000000"/>
          <w:sz w:val="24"/>
        </w:rPr>
        <w:t xml:space="preserve">довод от факта. </w:t>
      </w:r>
      <w:r>
        <w:rPr>
          <w:rFonts w:ascii="Times New Roman" w:hAnsi="Times New Roman" w:eastAsia="Times New Roman" w:cs="Times New Roman"/>
          <w:color w:val="000000"/>
          <w:sz w:val="24"/>
        </w:rPr>
        <w:t xml:space="preserve">Под фактом понимается событие, которое: а) освещено в прошедшем времени; б) подано в одной из форм факта.</w:t>
      </w:r>
      <w:r/>
    </w:p>
    <w:p>
      <w:pPr>
        <w:ind w:firstLine="567"/>
        <w:jc w:val="both"/>
        <w:spacing w:after="0" w:line="240" w:lineRule="auto"/>
        <w:shd w:val="clear" w:color="auto" w:fill="ffffff"/>
        <w:tabs>
          <w:tab w:val="left" w:pos="9355" w:leader="none"/>
        </w:tabs>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Когда вы кого-нибудь хотите в чем-нибудь убедить, вы говорите: это </w:t>
      </w:r>
      <w:r>
        <w:rPr>
          <w:rFonts w:ascii="Times New Roman" w:hAnsi="Times New Roman" w:eastAsia="Times New Roman" w:cs="Times New Roman"/>
          <w:b/>
          <w:bCs/>
          <w:color w:val="000000"/>
          <w:sz w:val="24"/>
        </w:rPr>
        <w:t xml:space="preserve">было! </w:t>
      </w:r>
      <w:r>
        <w:rPr>
          <w:rFonts w:ascii="Times New Roman" w:hAnsi="Times New Roman" w:eastAsia="Times New Roman" w:cs="Times New Roman"/>
          <w:color w:val="000000"/>
          <w:sz w:val="24"/>
        </w:rPr>
        <w:t xml:space="preserve">И возражать трудно, поскольку это констатация факта.</w:t>
      </w:r>
      <w:r/>
    </w:p>
    <w:p>
      <w:pPr>
        <w:ind w:firstLine="567"/>
        <w:jc w:val="both"/>
        <w:spacing w:after="0" w:line="240" w:lineRule="auto"/>
        <w:shd w:val="clear" w:color="auto" w:fill="ffffff"/>
        <w:tabs>
          <w:tab w:val="left" w:pos="9355" w:leader="none"/>
        </w:tabs>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Что касается форм факта, то их можно выделить три. Перечислим и разберем их в порядке убывания силы их воздействия.</w:t>
      </w:r>
      <w:r/>
    </w:p>
    <w:p>
      <w:pPr>
        <w:ind w:firstLine="567"/>
        <w:jc w:val="both"/>
        <w:spacing w:after="0" w:line="240" w:lineRule="auto"/>
        <w:shd w:val="clear" w:color="auto" w:fill="ffffff"/>
        <w:tabs>
          <w:tab w:val="left" w:pos="9355" w:leader="none"/>
        </w:tabs>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Первая форма, самая сильная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w:t>
      </w:r>
      <w:r>
        <w:rPr>
          <w:rFonts w:ascii="Times New Roman" w:hAnsi="Times New Roman" w:eastAsia="Times New Roman" w:cs="Times New Roman"/>
          <w:b/>
          <w:bCs/>
          <w:color w:val="000000"/>
          <w:sz w:val="24"/>
        </w:rPr>
        <w:t xml:space="preserve">цифра. </w:t>
      </w:r>
      <w:r>
        <w:rPr>
          <w:rFonts w:ascii="Times New Roman" w:hAnsi="Times New Roman" w:eastAsia="Times New Roman" w:cs="Times New Roman"/>
          <w:color w:val="000000"/>
          <w:sz w:val="24"/>
        </w:rPr>
        <w:t xml:space="preserve">Если что-то можно выразить цифрой, то это нужно непременно сделать, так как механизм действия цифры следующий: если человек выражается цифрой, то он все измерил, проверил, просчитал, а потому готов ответить на любой вопрос.</w:t>
      </w:r>
      <w:r/>
    </w:p>
    <w:p>
      <w:pPr>
        <w:ind w:firstLine="567"/>
        <w:jc w:val="both"/>
        <w:spacing w:after="0" w:line="240" w:lineRule="auto"/>
        <w:shd w:val="clear" w:color="auto" w:fill="ffffff"/>
        <w:tabs>
          <w:tab w:val="left" w:pos="9355" w:leader="none"/>
        </w:tabs>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Наполеон, подобно Суворову, имел привычку задавать внезапные вопросы и очень не любил, чтобы вопрошаемый заминался. Военные это, конечно, знали.</w:t>
      </w:r>
      <w:r/>
    </w:p>
    <w:p>
      <w:pPr>
        <w:ind w:firstLine="567"/>
        <w:jc w:val="both"/>
        <w:spacing w:after="0" w:line="240" w:lineRule="auto"/>
        <w:shd w:val="clear" w:color="auto" w:fill="ffffff"/>
        <w:tabs>
          <w:tab w:val="left" w:pos="9355" w:leader="none"/>
        </w:tabs>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Сколько людей у вас в полку?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спрашивает он у командира.</w:t>
      </w:r>
      <w:r/>
    </w:p>
    <w:p>
      <w:pPr>
        <w:ind w:firstLine="567"/>
        <w:jc w:val="both"/>
        <w:spacing w:after="0" w:line="240" w:lineRule="auto"/>
        <w:shd w:val="clear" w:color="auto" w:fill="ffffff"/>
        <w:tabs>
          <w:tab w:val="left" w:pos="9355" w:leader="none"/>
        </w:tabs>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1225, Ваше Величество!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отчеканивает полковник.</w:t>
      </w:r>
      <w:r/>
    </w:p>
    <w:p>
      <w:pPr>
        <w:ind w:firstLine="567"/>
        <w:jc w:val="both"/>
        <w:spacing w:after="0" w:line="240" w:lineRule="auto"/>
        <w:shd w:val="clear" w:color="auto" w:fill="ffffff"/>
        <w:tabs>
          <w:tab w:val="left" w:pos="9355" w:leader="none"/>
        </w:tabs>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А сколько в лазарете?</w:t>
      </w:r>
      <w:r/>
    </w:p>
    <w:p>
      <w:pPr>
        <w:ind w:firstLine="567"/>
        <w:jc w:val="both"/>
        <w:spacing w:after="0" w:line="240" w:lineRule="auto"/>
        <w:shd w:val="clear" w:color="auto" w:fill="ffffff"/>
        <w:tabs>
          <w:tab w:val="left" w:pos="9355" w:leader="none"/>
        </w:tabs>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1310!</w:t>
      </w:r>
      <w:r/>
    </w:p>
    <w:p>
      <w:pPr>
        <w:ind w:firstLine="567"/>
        <w:jc w:val="both"/>
        <w:spacing w:after="0" w:line="240" w:lineRule="auto"/>
        <w:shd w:val="clear" w:color="auto" w:fill="ffffff"/>
        <w:tabs>
          <w:tab w:val="left" w:pos="9355" w:leader="none"/>
        </w:tabs>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Хорошо!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говорит Наполеон и отходит.</w:t>
      </w:r>
      <w:r/>
    </w:p>
    <w:p>
      <w:pPr>
        <w:ind w:firstLine="567"/>
        <w:jc w:val="both"/>
        <w:spacing w:after="0" w:line="240" w:lineRule="auto"/>
        <w:shd w:val="clear" w:color="auto" w:fill="ffffff"/>
        <w:tabs>
          <w:tab w:val="left" w:pos="9355" w:leader="none"/>
        </w:tabs>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Быстрота и точность ответов так его успокоили, что ему и в голову не пришло сопоставить числа.</w:t>
      </w:r>
      <w:r/>
    </w:p>
    <w:p>
      <w:pPr>
        <w:ind w:firstLine="567"/>
        <w:jc w:val="both"/>
        <w:spacing w:after="0" w:line="240" w:lineRule="auto"/>
        <w:shd w:val="clear" w:color="auto" w:fill="ffffff"/>
        <w:tabs>
          <w:tab w:val="left" w:pos="9355" w:leader="none"/>
        </w:tabs>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tabs>
          <w:tab w:val="left" w:pos="9355" w:leader="none"/>
        </w:tabs>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Посмотрим, что можно выразить цифрой в рекламе.</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Виталиния</w:t>
      </w:r>
      <w:r>
        <w:rPr>
          <w:rFonts w:ascii="Times New Roman" w:hAnsi="Times New Roman" w:eastAsia="Times New Roman" w:cs="Times New Roman"/>
          <w:b/>
          <w:bCs/>
          <w:color w:val="000000"/>
          <w:sz w:val="24"/>
        </w:rPr>
        <w:t xml:space="preserve"> </w:t>
      </w:r>
      <w:r>
        <w:rPr>
          <w:rFonts w:ascii="Times New Roman" w:hAnsi="Times New Roman" w:eastAsia="Times New Roman" w:cs="Times New Roman"/>
          <w:b/>
          <w:bCs/>
          <w:color w:val="000000"/>
          <w:sz w:val="24"/>
          <w:lang w:val="en-US"/>
        </w:rPr>
        <w:t xml:space="preserve">DANON</w:t>
      </w:r>
      <w:r>
        <w:rPr>
          <w:rFonts w:ascii="Times New Roman" w:hAnsi="Times New Roman" w:eastAsia="Times New Roman" w:cs="Times New Roman"/>
          <w:b/>
          <w:bCs/>
          <w:color w:val="000000"/>
          <w:sz w:val="24"/>
        </w:rPr>
        <w:t xml:space="preserve">. 0% жирности.</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(Цифра выражает состав продукта)</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4 </w:t>
      </w:r>
      <w:r>
        <w:rPr>
          <w:rFonts w:ascii="Times New Roman" w:hAnsi="Times New Roman" w:eastAsia="Times New Roman" w:cs="Times New Roman"/>
          <w:b/>
          <w:bCs/>
          <w:color w:val="000000"/>
          <w:sz w:val="24"/>
        </w:rPr>
        <w:t xml:space="preserve">станции</w:t>
      </w:r>
      <w:r>
        <w:rPr>
          <w:rFonts w:ascii="Times New Roman" w:hAnsi="Times New Roman" w:eastAsia="Times New Roman" w:cs="Times New Roman"/>
          <w:b/>
          <w:bCs/>
          <w:color w:val="000000"/>
          <w:sz w:val="24"/>
          <w:szCs w:val="21"/>
        </w:rPr>
        <w:t xml:space="preserve"> от Кремля; 20 шагов от метро; вечер на двоих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color w:val="000000"/>
          <w:sz w:val="24"/>
          <w:szCs w:val="21"/>
        </w:rPr>
        <w:t xml:space="preserve"> 50 рублей; чайная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color w:val="000000"/>
          <w:sz w:val="24"/>
          <w:szCs w:val="21"/>
        </w:rPr>
        <w:t xml:space="preserve"> более 100 сортов чая. Чай-клуб «здесь и сейчас»</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(Цифрами </w:t>
      </w:r>
      <w:r>
        <w:rPr>
          <w:rFonts w:ascii="Times New Roman" w:hAnsi="Times New Roman" w:eastAsia="Times New Roman" w:cs="Times New Roman"/>
          <w:color w:val="000000"/>
          <w:sz w:val="24"/>
        </w:rPr>
        <w:t xml:space="preserve">выражены</w:t>
      </w:r>
      <w:r>
        <w:rPr>
          <w:rFonts w:ascii="Times New Roman" w:hAnsi="Times New Roman" w:eastAsia="Times New Roman" w:cs="Times New Roman"/>
          <w:color w:val="000000"/>
          <w:sz w:val="24"/>
        </w:rPr>
        <w:t xml:space="preserve">: расстояние, сумма и ассортимент)</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54 метра</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(Название туалетной бумаги)</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b/>
          <w:bCs/>
          <w:color w:val="000000"/>
          <w:sz w:val="24"/>
        </w:rPr>
      </w:pPr>
      <w:r>
        <w:rPr>
          <w:rFonts w:ascii="Times New Roman" w:hAnsi="Times New Roman" w:eastAsia="Times New Roman" w:cs="Times New Roman"/>
          <w:b/>
          <w:bCs/>
          <w:color w:val="000000"/>
          <w:sz w:val="24"/>
        </w:rPr>
        <w:t xml:space="preserve">Мой дед просидел 72358 часов в Гулаге. Я – не хочу!</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Моя</w:t>
      </w:r>
      <w:r>
        <w:rPr>
          <w:rFonts w:ascii="Times New Roman" w:hAnsi="Times New Roman" w:eastAsia="Times New Roman" w:cs="Times New Roman"/>
          <w:b/>
          <w:bCs/>
          <w:color w:val="000000"/>
          <w:sz w:val="24"/>
          <w:szCs w:val="21"/>
        </w:rPr>
        <w:t xml:space="preserve"> бабушка простояла 6</w:t>
      </w:r>
      <w:r>
        <w:rPr>
          <w:rFonts w:ascii="Times New Roman" w:hAnsi="Times New Roman" w:eastAsia="Times New Roman" w:cs="Times New Roman"/>
          <w:b/>
          <w:bCs/>
          <w:color w:val="000000"/>
          <w:spacing w:val="40"/>
          <w:sz w:val="24"/>
          <w:szCs w:val="21"/>
        </w:rPr>
        <w:t xml:space="preserve">4</w:t>
      </w:r>
      <w:r>
        <w:rPr>
          <w:rFonts w:ascii="Times New Roman" w:hAnsi="Times New Roman" w:eastAsia="Times New Roman" w:cs="Times New Roman"/>
          <w:b/>
          <w:bCs/>
          <w:color w:val="000000"/>
          <w:sz w:val="24"/>
          <w:szCs w:val="21"/>
        </w:rPr>
        <w:t xml:space="preserve">245 часов в очередях. Я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color w:val="000000"/>
          <w:sz w:val="24"/>
          <w:szCs w:val="21"/>
        </w:rPr>
        <w:t xml:space="preserve"> не хочу!</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Реклама против коммунистов, 1996 г. (цифрой выражено время)</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Элитный французский коньяк. Выдержка 30 лет</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(Цифрой выражен возраст)</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Стиральная</w:t>
      </w:r>
      <w:r>
        <w:rPr>
          <w:rFonts w:ascii="Times New Roman" w:hAnsi="Times New Roman" w:eastAsia="Times New Roman" w:cs="Times New Roman"/>
          <w:b/>
          <w:bCs/>
          <w:color w:val="000000"/>
          <w:sz w:val="24"/>
          <w:szCs w:val="21"/>
        </w:rPr>
        <w:t xml:space="preserve"> машина </w:t>
      </w:r>
      <w:r>
        <w:rPr>
          <w:rFonts w:ascii="Times New Roman" w:hAnsi="Times New Roman" w:eastAsia="Times New Roman" w:cs="Times New Roman"/>
          <w:b/>
          <w:bCs/>
          <w:color w:val="000000"/>
          <w:sz w:val="24"/>
          <w:szCs w:val="21"/>
        </w:rPr>
        <w:t xml:space="preserve">индезит</w:t>
      </w:r>
      <w:r>
        <w:rPr>
          <w:rFonts w:ascii="Times New Roman" w:hAnsi="Times New Roman" w:eastAsia="Times New Roman" w:cs="Times New Roman"/>
          <w:b/>
          <w:bCs/>
          <w:color w:val="000000"/>
          <w:sz w:val="24"/>
          <w:szCs w:val="21"/>
        </w:rPr>
        <w:t xml:space="preserve">. Размеры 85-40-60. Загрузка белья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color w:val="000000"/>
          <w:sz w:val="24"/>
          <w:szCs w:val="21"/>
        </w:rPr>
        <w:t xml:space="preserve"> 5 кг. Скорость вращения центрифуги 600 оборотов в минуту. 18 программ стирки.</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(Цифры выражают технические параметры)</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Просто цифра звучит убедительно. Если же цифра выстроена в сюжет, то это дает ей дополнительное преимущество. Как в этом примере:</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Знаешь</w:t>
      </w:r>
      <w:r>
        <w:rPr>
          <w:rFonts w:ascii="Times New Roman" w:hAnsi="Times New Roman" w:eastAsia="Times New Roman" w:cs="Times New Roman"/>
          <w:b/>
          <w:bCs/>
          <w:color w:val="000000"/>
          <w:sz w:val="24"/>
          <w:szCs w:val="21"/>
        </w:rPr>
        <w:t xml:space="preserve"> ли ты, что одна вафля в шоколаде </w:t>
      </w:r>
      <w:r>
        <w:rPr>
          <w:rFonts w:ascii="Times New Roman" w:hAnsi="Times New Roman" w:eastAsia="Times New Roman" w:cs="Times New Roman"/>
          <w:b/>
          <w:bCs/>
          <w:color w:val="000000"/>
          <w:sz w:val="24"/>
          <w:szCs w:val="21"/>
          <w:lang w:val="en-US"/>
        </w:rPr>
        <w:t xml:space="preserve">KITKAT</w:t>
      </w:r>
      <w:r>
        <w:rPr>
          <w:rFonts w:ascii="Times New Roman" w:hAnsi="Times New Roman" w:eastAsia="Times New Roman" w:cs="Times New Roman"/>
          <w:b/>
          <w:bCs/>
          <w:color w:val="000000"/>
          <w:sz w:val="24"/>
          <w:szCs w:val="21"/>
        </w:rPr>
        <w:t xml:space="preserve"> равна 245 калорий, или: 20 помидорам, 4 стаканчикам низкокалорийного йогурта, 12 мандаринам, 49 виноградинам, 10 морковкам, 8 киви, 16 рисовым сухарикам, 4 стаканам обезжиренного молока.</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Вторая форма факта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w:t>
      </w:r>
      <w:r>
        <w:rPr>
          <w:rFonts w:ascii="Times New Roman" w:hAnsi="Times New Roman" w:eastAsia="Times New Roman" w:cs="Times New Roman"/>
          <w:b/>
          <w:bCs/>
          <w:color w:val="000000"/>
          <w:sz w:val="24"/>
        </w:rPr>
        <w:t xml:space="preserve">термин. </w:t>
      </w:r>
      <w:r>
        <w:rPr>
          <w:rFonts w:ascii="Times New Roman" w:hAnsi="Times New Roman" w:eastAsia="Times New Roman" w:cs="Times New Roman"/>
          <w:color w:val="000000"/>
          <w:sz w:val="24"/>
        </w:rPr>
        <w:t xml:space="preserve">Есть, наверно, специальное определение термина, но, по нашему мнению, можно определить его чисто функционально: термин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это слово </w:t>
      </w:r>
      <w:r>
        <w:rPr>
          <w:rFonts w:ascii="Times New Roman" w:hAnsi="Times New Roman" w:eastAsia="Times New Roman" w:cs="Times New Roman"/>
          <w:color w:val="000000"/>
          <w:sz w:val="24"/>
        </w:rPr>
        <w:t xml:space="preserve">спецназначения</w:t>
      </w:r>
      <w:r>
        <w:rPr>
          <w:rFonts w:ascii="Times New Roman" w:hAnsi="Times New Roman" w:eastAsia="Times New Roman" w:cs="Times New Roman"/>
          <w:color w:val="000000"/>
          <w:sz w:val="24"/>
        </w:rPr>
        <w:t xml:space="preserve">, слово, предназначенное для обслуживания особой сферы человеческой деятельности.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У медицины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свои термины, у геологии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свои, у рекламы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свои. Механизм действия термина примерно таков: тот, кто говорит умные слова, сам непременно умен и, более того, хорошо знает предмет разговора. Следовательно, заслуживает доверия и внимания к своим словам.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Все термины могут быть </w:t>
      </w:r>
      <w:r>
        <w:rPr>
          <w:rFonts w:ascii="Times New Roman" w:hAnsi="Times New Roman" w:eastAsia="Times New Roman" w:cs="Times New Roman"/>
          <w:sz w:val="24"/>
          <w:szCs w:val="24"/>
        </w:rPr>
        <w:t xml:space="preserve">широкоизвестными</w:t>
      </w:r>
      <w:r>
        <w:rPr>
          <w:rFonts w:ascii="Times New Roman" w:hAnsi="Times New Roman" w:eastAsia="Times New Roman" w:cs="Times New Roman"/>
          <w:sz w:val="24"/>
          <w:szCs w:val="24"/>
        </w:rPr>
        <w:t xml:space="preserve"> и узкоспециальными. </w:t>
      </w:r>
      <w:r>
        <w:rPr>
          <w:rFonts w:ascii="Times New Roman" w:hAnsi="Times New Roman" w:eastAsia="Times New Roman" w:cs="Times New Roman"/>
          <w:sz w:val="24"/>
          <w:szCs w:val="24"/>
        </w:rPr>
        <w:t xml:space="preserve">Широкоизвестные</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такие</w:t>
      </w:r>
      <w:r>
        <w:rPr>
          <w:rFonts w:ascii="Times New Roman" w:hAnsi="Times New Roman" w:eastAsia="Times New Roman" w:cs="Times New Roman"/>
          <w:sz w:val="24"/>
          <w:szCs w:val="24"/>
        </w:rPr>
        <w:t xml:space="preserve">, которые понятны всем. Например: деформация, иммунитет, терапия. Их употребление в рекламе только приветствуется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они добавляют ей респектабельности. Заметим, что в последнее время наметилась тенденция к частому употреблению таких терминов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все товары, какие можно подать как полезные для здоровья, именно </w:t>
      </w:r>
      <w:r>
        <w:rPr>
          <w:rFonts w:ascii="Times New Roman" w:hAnsi="Times New Roman" w:eastAsia="Times New Roman" w:cs="Times New Roman"/>
          <w:sz w:val="24"/>
          <w:szCs w:val="24"/>
        </w:rPr>
        <w:t xml:space="preserve">так</w:t>
      </w:r>
      <w:r>
        <w:rPr>
          <w:rFonts w:ascii="Times New Roman" w:hAnsi="Times New Roman" w:eastAsia="Times New Roman" w:cs="Times New Roman"/>
          <w:sz w:val="24"/>
          <w:szCs w:val="24"/>
        </w:rPr>
        <w:t xml:space="preserve"> и поданы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матрацы, жевательные резинки, косметика... И сделано это именно в стиле «умных слов».</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1"/>
        </w:rPr>
        <w:t xml:space="preserve">Бета-каротин, входящий в состав напитка, способствует предупреждению раковых, </w:t>
      </w:r>
      <w:r>
        <w:rPr>
          <w:rFonts w:ascii="Times New Roman" w:hAnsi="Times New Roman" w:eastAsia="Times New Roman" w:cs="Times New Roman"/>
          <w:b/>
          <w:bCs/>
          <w:sz w:val="24"/>
          <w:szCs w:val="21"/>
        </w:rPr>
        <w:t xml:space="preserve">сердечно-сосудистых</w:t>
      </w:r>
      <w:r>
        <w:rPr>
          <w:rFonts w:ascii="Times New Roman" w:hAnsi="Times New Roman" w:eastAsia="Times New Roman" w:cs="Times New Roman"/>
          <w:b/>
          <w:bCs/>
          <w:sz w:val="24"/>
          <w:szCs w:val="21"/>
        </w:rPr>
        <w:t xml:space="preserve"> заболеваний, гиповитаминозов. Стимулирует иммунитет организма, нейтрализует вредное воздействие неблагоприятных экологических факторов.</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Это реклама газированного напитка с небольшим добавлением </w:t>
      </w:r>
      <w:r>
        <w:rPr>
          <w:rFonts w:ascii="Times New Roman" w:hAnsi="Times New Roman" w:eastAsia="Times New Roman" w:cs="Times New Roman"/>
          <w:sz w:val="24"/>
          <w:szCs w:val="24"/>
        </w:rPr>
        <w:t xml:space="preserve">бета-каротина</w:t>
      </w:r>
      <w:r>
        <w:rPr>
          <w:rFonts w:ascii="Times New Roman" w:hAnsi="Times New Roman" w:eastAsia="Times New Roman" w:cs="Times New Roman"/>
          <w:sz w:val="24"/>
          <w:szCs w:val="24"/>
        </w:rPr>
        <w:t xml:space="preserve">. Видим, что газ-вода становится почти лекарственной благодаря употреблению медицинских терминов. Заметим также, что здесь использованы все термины </w:t>
      </w:r>
      <w:r>
        <w:rPr>
          <w:rFonts w:ascii="Times New Roman" w:hAnsi="Times New Roman" w:eastAsia="Times New Roman" w:cs="Times New Roman"/>
          <w:sz w:val="24"/>
          <w:szCs w:val="24"/>
        </w:rPr>
        <w:t xml:space="preserve">широкоизвестныеи</w:t>
      </w:r>
      <w:r>
        <w:rPr>
          <w:rFonts w:ascii="Times New Roman" w:hAnsi="Times New Roman" w:eastAsia="Times New Roman" w:cs="Times New Roman"/>
          <w:sz w:val="24"/>
          <w:szCs w:val="24"/>
        </w:rPr>
        <w:t xml:space="preserve"> и общепонятные.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Узкоспециальные термины понятны только узкому кругу специалистов, поэтому, употребленные в рекламе, они нуждаются в расшифровке, рискуя иначе превратиться в непонятные для большинства слова.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Например:</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1"/>
        </w:rPr>
      </w:pPr>
      <w:r>
        <w:rPr>
          <w:rFonts w:ascii="Times New Roman" w:hAnsi="Times New Roman" w:eastAsia="Times New Roman" w:cs="Times New Roman"/>
          <w:b/>
          <w:bCs/>
          <w:sz w:val="24"/>
          <w:szCs w:val="21"/>
        </w:rPr>
        <w:t xml:space="preserve">Нутриложи</w:t>
      </w:r>
      <w:r>
        <w:rPr>
          <w:rFonts w:ascii="Times New Roman" w:hAnsi="Times New Roman" w:eastAsia="Times New Roman" w:cs="Times New Roman"/>
          <w:b/>
          <w:bCs/>
          <w:sz w:val="24"/>
          <w:szCs w:val="21"/>
        </w:rPr>
        <w:t xml:space="preserve">. Средство глубокого действия для сухой кожи. Кожа вновь обретает способность вырабатывать липиды. </w:t>
      </w:r>
      <w:r>
        <w:rPr>
          <w:rFonts w:ascii="Times New Roman" w:hAnsi="Times New Roman" w:eastAsia="Times New Roman" w:cs="Times New Roman"/>
          <w:sz w:val="24"/>
          <w:szCs w:val="21"/>
        </w:rPr>
        <w:t xml:space="preserve">(Узкоспециальный термин)</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1"/>
        </w:rPr>
        <w:t xml:space="preserve">Ощущение комфорта сохраняется 24 часа в сутки. </w:t>
      </w:r>
      <w:r>
        <w:rPr>
          <w:rFonts w:ascii="Times New Roman" w:hAnsi="Times New Roman" w:eastAsia="Times New Roman" w:cs="Times New Roman"/>
          <w:b/>
          <w:bCs/>
          <w:sz w:val="24"/>
          <w:szCs w:val="21"/>
        </w:rPr>
        <w:t xml:space="preserve">Нутриложи</w:t>
      </w:r>
      <w:r>
        <w:rPr>
          <w:rFonts w:ascii="Times New Roman" w:hAnsi="Times New Roman" w:eastAsia="Times New Roman" w:cs="Times New Roman"/>
          <w:b/>
          <w:bCs/>
          <w:sz w:val="24"/>
          <w:szCs w:val="21"/>
        </w:rPr>
        <w:t xml:space="preserve">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1"/>
        </w:rPr>
        <w:t xml:space="preserve"> средство, воздействующее на первопричину. </w:t>
      </w:r>
      <w:r>
        <w:rPr>
          <w:rFonts w:ascii="Times New Roman" w:hAnsi="Times New Roman" w:eastAsia="Times New Roman" w:cs="Times New Roman"/>
          <w:sz w:val="24"/>
          <w:szCs w:val="21"/>
        </w:rPr>
        <w:t xml:space="preserve">(</w:t>
      </w:r>
      <w:r>
        <w:rPr>
          <w:rFonts w:ascii="Times New Roman" w:hAnsi="Times New Roman" w:eastAsia="Times New Roman" w:cs="Times New Roman"/>
          <w:sz w:val="24"/>
          <w:szCs w:val="21"/>
        </w:rPr>
        <w:t xml:space="preserve">Широкоизвестный</w:t>
      </w:r>
      <w:r>
        <w:rPr>
          <w:rFonts w:ascii="Times New Roman" w:hAnsi="Times New Roman" w:eastAsia="Times New Roman" w:cs="Times New Roman"/>
          <w:sz w:val="24"/>
          <w:szCs w:val="21"/>
        </w:rPr>
        <w:t xml:space="preserve"> термин),</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1"/>
        </w:rPr>
        <w:t xml:space="preserve">А не на внешние признаки сухости кожи. </w:t>
      </w:r>
      <w:r>
        <w:rPr>
          <w:rFonts w:ascii="Times New Roman" w:hAnsi="Times New Roman" w:eastAsia="Times New Roman" w:cs="Times New Roman"/>
          <w:b/>
          <w:bCs/>
          <w:sz w:val="24"/>
          <w:szCs w:val="21"/>
        </w:rPr>
        <w:t xml:space="preserve">Нутриложи</w:t>
      </w:r>
      <w:r>
        <w:rPr>
          <w:rFonts w:ascii="Times New Roman" w:hAnsi="Times New Roman" w:eastAsia="Times New Roman" w:cs="Times New Roman"/>
          <w:b/>
          <w:bCs/>
          <w:sz w:val="24"/>
          <w:szCs w:val="21"/>
        </w:rPr>
        <w:t xml:space="preserve"> содержит </w:t>
      </w:r>
      <w:r>
        <w:rPr>
          <w:rFonts w:ascii="Times New Roman" w:hAnsi="Times New Roman" w:eastAsia="Times New Roman" w:cs="Times New Roman"/>
          <w:b/>
          <w:bCs/>
          <w:sz w:val="24"/>
          <w:szCs w:val="21"/>
        </w:rPr>
        <w:t xml:space="preserve">сфинголи</w:t>
      </w:r>
      <w:r>
        <w:rPr>
          <w:rFonts w:ascii="Times New Roman" w:hAnsi="Times New Roman" w:eastAsia="Times New Roman" w:cs="Times New Roman"/>
          <w:b/>
          <w:bCs/>
          <w:sz w:val="24"/>
          <w:szCs w:val="21"/>
        </w:rPr>
        <w:t xml:space="preserve">. </w:t>
      </w:r>
      <w:r>
        <w:rPr>
          <w:rFonts w:ascii="Times New Roman" w:hAnsi="Times New Roman" w:eastAsia="Times New Roman" w:cs="Times New Roman"/>
          <w:sz w:val="24"/>
          <w:szCs w:val="21"/>
        </w:rPr>
        <w:t xml:space="preserve">(Узкоспециальный термин),</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1"/>
        </w:rPr>
        <w:t xml:space="preserve">Запатентованный активный компонент, который восстанавливает способность кожи воспроизводить свои собственные липиды. </w:t>
      </w:r>
      <w:r>
        <w:rPr>
          <w:rFonts w:ascii="Times New Roman" w:hAnsi="Times New Roman" w:eastAsia="Times New Roman" w:cs="Times New Roman"/>
          <w:sz w:val="24"/>
          <w:szCs w:val="21"/>
        </w:rPr>
        <w:t xml:space="preserve">(Попытка расшифровать непонятный термин ни к чему не привела). </w:t>
      </w:r>
      <w:r>
        <w:rPr>
          <w:rFonts w:ascii="Times New Roman" w:hAnsi="Times New Roman" w:eastAsia="Times New Roman" w:cs="Times New Roman"/>
          <w:b/>
          <w:bCs/>
          <w:sz w:val="24"/>
          <w:szCs w:val="21"/>
        </w:rPr>
        <w:t xml:space="preserve">Текстура нового поколения, нежирная, легко впитывается.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Третья форма факта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w:t>
      </w:r>
      <w:r>
        <w:rPr>
          <w:rFonts w:ascii="Times New Roman" w:hAnsi="Times New Roman" w:eastAsia="Times New Roman" w:cs="Times New Roman"/>
          <w:b/>
          <w:bCs/>
          <w:sz w:val="24"/>
          <w:szCs w:val="24"/>
        </w:rPr>
        <w:t xml:space="preserve">описание события. </w:t>
      </w:r>
      <w:r>
        <w:rPr>
          <w:rFonts w:ascii="Times New Roman" w:hAnsi="Times New Roman" w:eastAsia="Times New Roman" w:cs="Times New Roman"/>
          <w:sz w:val="24"/>
          <w:szCs w:val="24"/>
        </w:rPr>
        <w:t xml:space="preserve">Рассказ о том, что произошло в нашем бизнесе такое, что может работать на наш имидж или сб</w:t>
      </w:r>
      <w:r>
        <w:rPr>
          <w:rFonts w:ascii="Times New Roman" w:hAnsi="Times New Roman" w:eastAsia="Times New Roman" w:cs="Times New Roman"/>
          <w:sz w:val="24"/>
          <w:szCs w:val="24"/>
        </w:rPr>
        <w:t xml:space="preserve">ыт. Это могут быть следующие факты: выставились на выставке, участвовали в конкурсе и победили, заключили крупный контракт, установили новую цену... Например, Пермская Пивоваренная Компания пишет о своих сортах пива: Пиво «Пермское Губернское» завоевало 4 </w:t>
      </w:r>
      <w:r>
        <w:rPr>
          <w:rFonts w:ascii="Times New Roman" w:hAnsi="Times New Roman" w:eastAsia="Times New Roman" w:cs="Times New Roman"/>
          <w:sz w:val="24"/>
          <w:szCs w:val="24"/>
        </w:rPr>
        <w:t xml:space="preserve">серебряные</w:t>
      </w:r>
      <w:r>
        <w:rPr>
          <w:rFonts w:ascii="Times New Roman" w:hAnsi="Times New Roman" w:eastAsia="Times New Roman" w:cs="Times New Roman"/>
          <w:sz w:val="24"/>
          <w:szCs w:val="24"/>
        </w:rPr>
        <w:t xml:space="preserve"> и 1 золотую медаль на самых престижных международных ярмарках в Москве и Сочи» (это событ</w:t>
      </w:r>
      <w:r>
        <w:rPr>
          <w:rFonts w:ascii="Times New Roman" w:hAnsi="Times New Roman" w:eastAsia="Times New Roman" w:cs="Times New Roman"/>
          <w:sz w:val="24"/>
          <w:szCs w:val="24"/>
        </w:rPr>
        <w:t xml:space="preserve">ие может благотворно повлиять на сбыт); и, далее, еще такой факт описан в том же буклете: Компания вступила в некоммерческое партнерство по защите прав потребителей «Пермская гильдия добросовестных предприятий» (это может хорошо сказаться на имидже фирмы).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8"/>
          <w:szCs w:val="24"/>
        </w:rPr>
      </w:pPr>
      <w:r>
        <w:rPr>
          <w:rFonts w:ascii="Times New Roman" w:hAnsi="Times New Roman" w:eastAsia="Times New Roman" w:cs="Times New Roman"/>
          <w:b/>
          <w:bCs/>
          <w:sz w:val="28"/>
          <w:szCs w:val="28"/>
        </w:rPr>
        <w:t xml:space="preserve">Слабые доводы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Все слабые доводы можно разделить на рабочие и ложные. Отличаются они тем, что</w:t>
      </w:r>
      <w:r>
        <w:rPr>
          <w:rFonts w:ascii="Times New Roman" w:hAnsi="Times New Roman" w:eastAsia="Times New Roman" w:cs="Times New Roman"/>
          <w:sz w:val="24"/>
          <w:szCs w:val="24"/>
        </w:rPr>
        <w:t xml:space="preserve"> рабочие доводы вызывают у читателя позитивные (или, во всяком случае, нейтральные) эмоции, и потому в рекламе вполне оправданы. Ложные доводы неприемлемы в рекламе, поскольку вызывают негатив в адрес рекламодателя. Рассмотрим их по отдельности и подробно.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Но прежде выскажем еще одну мысль: слабые доводы лучше работают не сами по себе, а после довода от факта. Пример: нам надо сказать, что наша краска для волос хороша. Одно дело, если мы напишем: КРАСКА ДЛЯ ВОЛОС </w:t>
      </w:r>
      <w:r>
        <w:rPr>
          <w:rFonts w:ascii="Times New Roman" w:hAnsi="Times New Roman" w:eastAsia="Times New Roman" w:cs="Times New Roman"/>
          <w:sz w:val="24"/>
          <w:szCs w:val="24"/>
          <w:lang w:val="fr-FR"/>
        </w:rPr>
        <w:t xml:space="preserve">«N» </w:t>
      </w:r>
      <w:r>
        <w:rPr>
          <w:rFonts w:ascii="Times New Roman" w:hAnsi="Times New Roman" w:eastAsia="Times New Roman" w:cs="Times New Roman"/>
          <w:sz w:val="24"/>
          <w:szCs w:val="24"/>
        </w:rPr>
        <w:t xml:space="preserve">ЗАМЕЧАТЕЛЬНА! И совсем другой эффект от такого заявления: НАША КРАСКА ДЕРЖИТСЯ НА ВОЛОСАХ (указываем срок в неделях). ПОЭТОМУ ОНА ЗАМЕЧАТЕЛЬНА. Думаю, никто не будет спорить, что возражать во втором случае гораздо сложнее.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Рассмотрим сначала </w:t>
      </w:r>
      <w:r>
        <w:rPr>
          <w:rFonts w:ascii="Times New Roman" w:hAnsi="Times New Roman" w:eastAsia="Times New Roman" w:cs="Times New Roman"/>
          <w:b/>
          <w:bCs/>
          <w:sz w:val="24"/>
          <w:szCs w:val="24"/>
        </w:rPr>
        <w:t xml:space="preserve">рабочие </w:t>
      </w:r>
      <w:r>
        <w:rPr>
          <w:rFonts w:ascii="Times New Roman" w:hAnsi="Times New Roman" w:eastAsia="Times New Roman" w:cs="Times New Roman"/>
          <w:sz w:val="24"/>
          <w:szCs w:val="24"/>
        </w:rPr>
        <w:t xml:space="preserve">слабые аргументы.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Cs w:val="24"/>
        </w:rPr>
      </w:pPr>
      <w:r>
        <w:rPr>
          <w:rFonts w:ascii="Times New Roman" w:hAnsi="Times New Roman" w:eastAsia="Times New Roman" w:cs="Times New Roman"/>
          <w:b/>
          <w:bCs/>
          <w:szCs w:val="21"/>
        </w:rPr>
        <w:t xml:space="preserve">Довод от чужого авторитета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i/>
          <w:iCs/>
          <w:sz w:val="24"/>
          <w:szCs w:val="24"/>
        </w:rPr>
      </w:pPr>
      <w:r>
        <w:rPr>
          <w:rFonts w:ascii="Times New Roman" w:hAnsi="Times New Roman" w:eastAsia="Times New Roman" w:cs="Times New Roman"/>
          <w:i/>
          <w:iCs/>
          <w:sz w:val="24"/>
          <w:szCs w:val="24"/>
        </w:rPr>
        <w:t xml:space="preserve">«Авторитет </w:t>
      </w:r>
      <w:r>
        <w:rPr>
          <w:rFonts w:ascii="Times New Roman" w:hAnsi="Times New Roman" w:eastAsia="Times New Roman" w:cs="Times New Roman"/>
          <w:sz w:val="24"/>
          <w:szCs w:val="23"/>
        </w:rPr>
        <w:t xml:space="preserve">–</w:t>
      </w:r>
      <w:r>
        <w:rPr>
          <w:rFonts w:ascii="Times New Roman" w:hAnsi="Times New Roman" w:eastAsia="Times New Roman" w:cs="Times New Roman"/>
          <w:i/>
          <w:iCs/>
          <w:sz w:val="24"/>
          <w:szCs w:val="24"/>
        </w:rPr>
        <w:t xml:space="preserve"> нечто, поставленное</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i/>
          <w:iCs/>
          <w:sz w:val="24"/>
          <w:szCs w:val="24"/>
        </w:rPr>
        <w:t xml:space="preserve">выше собственного разумения».</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i/>
          <w:iCs/>
          <w:sz w:val="24"/>
          <w:szCs w:val="24"/>
        </w:rPr>
        <w:t xml:space="preserve">Александр Круглов</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Имеется в виду то доверие, которое мы испытываем к тем, кто умнее, старше, опытнее нас в каком-либо вопросе. Задумывались ли вы когда-нибудь, что мы по-разному воспринимаем лечебн</w:t>
      </w:r>
      <w:r>
        <w:rPr>
          <w:rFonts w:ascii="Times New Roman" w:hAnsi="Times New Roman" w:eastAsia="Times New Roman" w:cs="Times New Roman"/>
          <w:sz w:val="24"/>
          <w:szCs w:val="24"/>
        </w:rPr>
        <w:t xml:space="preserve">ую косметику, купленную в супермаркете и в аптеке? Что этот товар, выставленный в аптечном киоске, кажется нам более эффективным? Мы предъявляем к нему более высокие требования и ждем почти чуда в решении наших проблем. Это происходит оттого, что медицина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в данном случае фармацевтика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больше понимает во всем, что касается здоровья. Не потому ли человек в белом халате задействован в очень многих рекламных обращениях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Орбит, </w:t>
      </w:r>
      <w:r>
        <w:rPr>
          <w:rFonts w:ascii="Times New Roman" w:hAnsi="Times New Roman" w:eastAsia="Times New Roman" w:cs="Times New Roman"/>
          <w:sz w:val="24"/>
          <w:szCs w:val="24"/>
        </w:rPr>
        <w:t xml:space="preserve">Бленд-а-Мед</w:t>
      </w:r>
      <w:r>
        <w:rPr>
          <w:rFonts w:ascii="Times New Roman" w:hAnsi="Times New Roman" w:eastAsia="Times New Roman" w:cs="Times New Roman"/>
          <w:sz w:val="24"/>
          <w:szCs w:val="24"/>
        </w:rPr>
        <w:t xml:space="preserve"> и т.д.?</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Авторитет может по большому счету (учитывая подвиды авторитета статуса) иметь разные формы: авторитет имени и авторитет профессионального статуса.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Авторитет имени, </w:t>
      </w:r>
      <w:r>
        <w:rPr>
          <w:rFonts w:ascii="Times New Roman" w:hAnsi="Times New Roman" w:eastAsia="Times New Roman" w:cs="Times New Roman"/>
          <w:sz w:val="24"/>
          <w:szCs w:val="24"/>
        </w:rPr>
        <w:t xml:space="preserve">если используется в рекламе, способствует широкой известности товара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на волнах известности имени объект легко «вплывает» в сознание потребителей. Если опираться на авторитет известного имени, то есть риск сделать рекламу самой этой знаменитости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ее запомнят, а товар забудут. Многие помнят, что Ю. Меньшова рекламирует какую-то жевательную резинку. Но вот </w:t>
      </w:r>
      <w:r>
        <w:rPr>
          <w:rFonts w:ascii="Times New Roman" w:hAnsi="Times New Roman" w:eastAsia="Times New Roman" w:cs="Times New Roman"/>
          <w:sz w:val="24"/>
          <w:szCs w:val="24"/>
        </w:rPr>
        <w:t xml:space="preserve">какую</w:t>
      </w:r>
      <w:r>
        <w:rPr>
          <w:rFonts w:ascii="Times New Roman" w:hAnsi="Times New Roman" w:eastAsia="Times New Roman" w:cs="Times New Roman"/>
          <w:sz w:val="24"/>
          <w:szCs w:val="24"/>
        </w:rPr>
        <w:t xml:space="preserve"> конкретно, помнят немногие.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Или еще пример реклама </w:t>
      </w:r>
      <w:r>
        <w:rPr>
          <w:rFonts w:ascii="Times New Roman" w:hAnsi="Times New Roman" w:eastAsia="Times New Roman" w:cs="Times New Roman"/>
          <w:sz w:val="24"/>
          <w:szCs w:val="24"/>
          <w:lang w:val="en-US"/>
        </w:rPr>
        <w:t xml:space="preserve">VINORUM</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фотография народной артистки Натальи Фатеевой с бокалом в руке. И подпись: ИЗЫСКАННЫЙ БУКЕТ И ПРАЗДНИЧНОЕ НАСТРОЕНИЕ. Рассмотреть саму артистку гораздо больший соблазн, нежели рассмотреть вино.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Все дело, видимо, в том, что имя обычно ценно и известно само по себе, никакой семантической привязки к товару оно не несет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его можно использовать в рекламе любого товара. Этот недостаток исправляет следующая форма авторитета.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Авторитет профессионального статуса, </w:t>
      </w:r>
      <w:r>
        <w:rPr>
          <w:rFonts w:ascii="Times New Roman" w:hAnsi="Times New Roman" w:eastAsia="Times New Roman" w:cs="Times New Roman"/>
          <w:sz w:val="24"/>
          <w:szCs w:val="24"/>
        </w:rPr>
        <w:t xml:space="preserve">на мой взгляд, наиболее весом и разнообразен: он имеет форму профессии, титула, происхождения, внешнего вида.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Моя знаком</w:t>
      </w:r>
      <w:r>
        <w:rPr>
          <w:rFonts w:ascii="Times New Roman" w:hAnsi="Times New Roman" w:eastAsia="Times New Roman" w:cs="Times New Roman"/>
          <w:sz w:val="24"/>
          <w:szCs w:val="24"/>
        </w:rPr>
        <w:t xml:space="preserve">ая занималась продажей американских биодобавок сетевым способом. И первый вопрос, который ей задавали покупатели, был: «А Вы врач?» На счастье, она действительно врач, и потому дела у нее шли неплохо. По-видимому, авторитет профессии высок и на него можно </w:t>
      </w:r>
      <w:r>
        <w:rPr>
          <w:rFonts w:ascii="Times New Roman" w:hAnsi="Times New Roman" w:eastAsia="Times New Roman" w:cs="Times New Roman"/>
          <w:sz w:val="24"/>
          <w:szCs w:val="24"/>
        </w:rPr>
        <w:t xml:space="preserve">ставить</w:t>
      </w:r>
      <w:r>
        <w:rPr>
          <w:rFonts w:ascii="Times New Roman" w:hAnsi="Times New Roman" w:eastAsia="Times New Roman" w:cs="Times New Roman"/>
          <w:sz w:val="24"/>
          <w:szCs w:val="24"/>
        </w:rPr>
        <w:t xml:space="preserve">. Это делается в следующих рекламных фразах:</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«Где отдыхают директора гостиниц?»,</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«Привередливые кошки </w:t>
      </w:r>
      <w:r>
        <w:rPr>
          <w:rFonts w:ascii="Times New Roman" w:hAnsi="Times New Roman" w:eastAsia="Times New Roman" w:cs="Times New Roman"/>
          <w:sz w:val="24"/>
          <w:szCs w:val="24"/>
        </w:rPr>
        <w:t xml:space="preserve">(Чем не профессиональный признак?) </w:t>
      </w:r>
      <w:r>
        <w:rPr>
          <w:rFonts w:ascii="Times New Roman" w:hAnsi="Times New Roman" w:eastAsia="Times New Roman" w:cs="Times New Roman"/>
          <w:b/>
          <w:bCs/>
          <w:sz w:val="24"/>
          <w:szCs w:val="24"/>
        </w:rPr>
        <w:t xml:space="preserve">Выбирают «9 жизней»,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«Хлеб, который предпочитает жена булочника»,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«Вино, которое пьют дегустаторы в свободное время» </w:t>
      </w:r>
      <w:r>
        <w:rPr>
          <w:rFonts w:ascii="Times New Roman" w:hAnsi="Times New Roman" w:eastAsia="Times New Roman" w:cs="Times New Roman"/>
          <w:sz w:val="24"/>
          <w:szCs w:val="24"/>
        </w:rPr>
        <w:t xml:space="preserve">(Правда, весомее, чем артистка?)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Не случайно везде, где можно написать «одобрено институтом таким-то», это написано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в рекламе тампонов ТАМРАХ, жевательной резинки Орбит, зубной пасты </w:t>
      </w:r>
      <w:r>
        <w:rPr>
          <w:rFonts w:ascii="Times New Roman" w:hAnsi="Times New Roman" w:eastAsia="Times New Roman" w:cs="Times New Roman"/>
          <w:sz w:val="24"/>
          <w:szCs w:val="24"/>
        </w:rPr>
        <w:t xml:space="preserve">Бленд-а-Мед</w:t>
      </w:r>
      <w:r>
        <w:rPr>
          <w:rFonts w:ascii="Times New Roman" w:hAnsi="Times New Roman" w:eastAsia="Times New Roman" w:cs="Times New Roman"/>
          <w:sz w:val="24"/>
          <w:szCs w:val="24"/>
        </w:rPr>
        <w:t xml:space="preserve">. Это свидетельство того, что профессионалы (статусные, естественно) сделали тщательную экспертизу и пришли к выводу...</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Титулы, </w:t>
      </w:r>
      <w:r>
        <w:rPr>
          <w:rFonts w:ascii="Times New Roman" w:hAnsi="Times New Roman" w:eastAsia="Times New Roman" w:cs="Times New Roman"/>
          <w:sz w:val="24"/>
          <w:szCs w:val="24"/>
        </w:rPr>
        <w:t xml:space="preserve">являясь показателями роста человека в профессиональн</w:t>
      </w:r>
      <w:r>
        <w:rPr>
          <w:rFonts w:ascii="Times New Roman" w:hAnsi="Times New Roman" w:eastAsia="Times New Roman" w:cs="Times New Roman"/>
          <w:sz w:val="24"/>
          <w:szCs w:val="24"/>
        </w:rPr>
        <w:t xml:space="preserve">ой сфере, добавляют веса своим обладателям, и продукту, который они рекламируют. «Врач высшей категории», «директор косметического центра», «победитель конкурса» будут вызывать больше доверия, чем соответственно врач, косметолог и просто участник конкурса.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Авторитет происхождения </w:t>
      </w:r>
      <w:r>
        <w:rPr>
          <w:rFonts w:ascii="Times New Roman" w:hAnsi="Times New Roman" w:eastAsia="Times New Roman" w:cs="Times New Roman"/>
          <w:sz w:val="24"/>
          <w:szCs w:val="24"/>
        </w:rPr>
        <w:t xml:space="preserve">подразумевает упоминание страны, местности или фирмы-производителя, которые являются общепризнанными лидерами в данной отрасли. И действительно, французская косметика для нас совсем другое дело, нежели английская </w:t>
      </w:r>
      <w:r>
        <w:rPr>
          <w:rFonts w:ascii="Times New Roman" w:hAnsi="Times New Roman" w:eastAsia="Times New Roman" w:cs="Times New Roman"/>
          <w:sz w:val="24"/>
          <w:szCs w:val="24"/>
        </w:rPr>
        <w:t xml:space="preserve">или любая другая. </w:t>
      </w:r>
      <w:r>
        <w:rPr>
          <w:rFonts w:ascii="Times New Roman" w:hAnsi="Times New Roman" w:eastAsia="Times New Roman" w:cs="Times New Roman"/>
          <w:sz w:val="24"/>
          <w:szCs w:val="24"/>
        </w:rPr>
        <w:t xml:space="preserve">Водка, таким образом, должна быть русской, часы и банк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швейцарскими, сыр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голландским и т.д.</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Если же сплавить авторитет имени и профессионального статуса, то можно удвоить результат. Например, реклама музыкальной аппаратуры «</w:t>
      </w:r>
      <w:r>
        <w:rPr>
          <w:rFonts w:ascii="Times New Roman" w:hAnsi="Times New Roman" w:eastAsia="Times New Roman" w:cs="Times New Roman"/>
          <w:sz w:val="24"/>
          <w:szCs w:val="24"/>
        </w:rPr>
        <w:t xml:space="preserve">Тошиба</w:t>
      </w:r>
      <w:r>
        <w:rPr>
          <w:rFonts w:ascii="Times New Roman" w:hAnsi="Times New Roman" w:eastAsia="Times New Roman" w:cs="Times New Roman"/>
          <w:sz w:val="24"/>
          <w:szCs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«Машина времени выбирает ТОШИБА».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Никому не надо объяснять, что «Машина времени»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это группа музыкантов, а музыканты должны профессионально разбираться в музыкальной аппаратуре.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Авторитет внешнего вида </w:t>
      </w:r>
      <w:r>
        <w:rPr>
          <w:rFonts w:ascii="Times New Roman" w:hAnsi="Times New Roman" w:eastAsia="Times New Roman" w:cs="Times New Roman"/>
          <w:sz w:val="24"/>
          <w:szCs w:val="24"/>
        </w:rPr>
        <w:t xml:space="preserve">тоже, на наш взгляд, явл</w:t>
      </w:r>
      <w:r>
        <w:rPr>
          <w:rFonts w:ascii="Times New Roman" w:hAnsi="Times New Roman" w:eastAsia="Times New Roman" w:cs="Times New Roman"/>
          <w:sz w:val="24"/>
          <w:szCs w:val="24"/>
        </w:rPr>
        <w:t xml:space="preserve">яется подвидом авторитета статуса, его частью. Ведь внешний вид свидетельствует о профессии, материальном положении, личностных качествах, необходимых для того, чтобы разбираться в данном продукте. Например, в рекламе офисной мебели изображен тип «буржуя»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каким он нам </w:t>
      </w:r>
      <w:r>
        <w:rPr>
          <w:rFonts w:ascii="Times New Roman" w:hAnsi="Times New Roman" w:eastAsia="Times New Roman" w:cs="Times New Roman"/>
          <w:sz w:val="24"/>
          <w:szCs w:val="24"/>
        </w:rPr>
        <w:t xml:space="preserve">был</w:t>
      </w:r>
      <w:r>
        <w:rPr>
          <w:rFonts w:ascii="Times New Roman" w:hAnsi="Times New Roman" w:eastAsia="Times New Roman" w:cs="Times New Roman"/>
          <w:sz w:val="24"/>
          <w:szCs w:val="24"/>
        </w:rPr>
        <w:t xml:space="preserve"> представляем в советской детской литературе, разве что не злой. И надпись:</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«Я выбираю офисную мебель в СП «ПОЛХОМ».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Всем известно, что капиталист расчетлив, а потому не будет платить деньги за некачественный товар.</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Или еще пример: девушка 90-60-90 занимается на тренажере. Надпись:</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«Я хочу быть в отличной форме, поэтому я занимаюсь на «КЕТТЛЕРЕ».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Надо полагать, фигуру она «сделала» на том же тренажере.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Такие атрибуты, как </w:t>
      </w:r>
      <w:r>
        <w:rPr>
          <w:rFonts w:ascii="Times New Roman" w:hAnsi="Times New Roman" w:eastAsia="Times New Roman" w:cs="Times New Roman"/>
          <w:b/>
          <w:bCs/>
          <w:sz w:val="24"/>
          <w:szCs w:val="24"/>
        </w:rPr>
        <w:t xml:space="preserve">статус-символы</w:t>
      </w:r>
      <w:r>
        <w:rPr>
          <w:rFonts w:ascii="Times New Roman" w:hAnsi="Times New Roman" w:eastAsia="Times New Roman" w:cs="Times New Roman"/>
          <w:b/>
          <w:bCs/>
          <w:sz w:val="24"/>
          <w:szCs w:val="24"/>
        </w:rPr>
        <w:t xml:space="preserve">, </w:t>
      </w:r>
      <w:r>
        <w:rPr>
          <w:rFonts w:ascii="Times New Roman" w:hAnsi="Times New Roman" w:eastAsia="Times New Roman" w:cs="Times New Roman"/>
          <w:sz w:val="24"/>
          <w:szCs w:val="24"/>
        </w:rPr>
        <w:t xml:space="preserve">являются общим элементом авторитета статуса и внешнего вида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это драгоценности, автомобили, дорогая одежд</w:t>
      </w:r>
      <w:r>
        <w:rPr>
          <w:rFonts w:ascii="Times New Roman" w:hAnsi="Times New Roman" w:eastAsia="Times New Roman" w:cs="Times New Roman"/>
          <w:sz w:val="24"/>
          <w:szCs w:val="24"/>
        </w:rPr>
        <w:t xml:space="preserve">а, дорогие породы собак и т.д. Когда В. Листьев рекламировал в свое время тур по Средиземноморью, у его ног в кадре сидел мраморный дог. Почему там не сидела собака дешевой породы или вообще беспородная? Потому что она не была бы символом высокого статуса.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Можно привести пример рекламы, где все </w:t>
      </w:r>
      <w:r>
        <w:rPr>
          <w:rFonts w:ascii="Times New Roman" w:hAnsi="Times New Roman" w:eastAsia="Times New Roman" w:cs="Times New Roman"/>
          <w:b/>
          <w:bCs/>
          <w:sz w:val="24"/>
          <w:szCs w:val="24"/>
        </w:rPr>
        <w:t xml:space="preserve">формы авторитета слиты. </w:t>
      </w:r>
      <w:r>
        <w:rPr>
          <w:rFonts w:ascii="Times New Roman" w:hAnsi="Times New Roman" w:eastAsia="Times New Roman" w:cs="Times New Roman"/>
          <w:sz w:val="24"/>
          <w:szCs w:val="24"/>
        </w:rPr>
        <w:t xml:space="preserve">Эта реклама водки (не какой-то конкретной, а вообще водки как товарной категории) в виде серии вопросов знаменитым мужчинам. Собственно, вопрос был один, так же, как и ответ: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4"/>
        </w:rPr>
        <w:t xml:space="preserve"> Какому напитку вы отдаете предпочтение?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4"/>
        </w:rPr>
        <w:t xml:space="preserve"> Русской водке.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 внешний вид (мужественный), и имена (все знаменитые), и статус (водка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преимущественно мужской напиток и, следовательно, мужчины могут быть его экспертами), и происхождения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в ответе на вопрос.</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shd w:val="clear" w:color="auto" w:fill="ffffff"/>
        <w:rPr>
          <w:rFonts w:ascii="Times New Roman" w:hAnsi="Times New Roman" w:eastAsia="Times New Roman" w:cs="Times New Roman"/>
          <w:szCs w:val="24"/>
        </w:rPr>
      </w:pPr>
      <w:r>
        <w:rPr>
          <w:rFonts w:ascii="Times New Roman" w:hAnsi="Times New Roman" w:eastAsia="Times New Roman" w:cs="Times New Roman"/>
          <w:b/>
          <w:bCs/>
          <w:color w:val="000000"/>
        </w:rPr>
        <w:t xml:space="preserve">Довод от угрозы</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shd w:val="clear" w:color="auto" w:fill="ffffff"/>
        <w:rPr>
          <w:rFonts w:ascii="Times New Roman" w:hAnsi="Times New Roman" w:eastAsia="Times New Roman" w:cs="Times New Roman"/>
          <w:i/>
          <w:iCs/>
          <w:color w:val="000000"/>
          <w:sz w:val="24"/>
        </w:rPr>
      </w:pPr>
      <w:r>
        <w:rPr>
          <w:rFonts w:ascii="Times New Roman" w:hAnsi="Times New Roman" w:eastAsia="Times New Roman" w:cs="Times New Roman"/>
          <w:i/>
          <w:iCs/>
          <w:color w:val="000000"/>
          <w:sz w:val="24"/>
        </w:rPr>
        <w:t xml:space="preserve">«С помощью револьвера и доброго слова</w:t>
      </w:r>
      <w:r/>
    </w:p>
    <w:p>
      <w:pPr>
        <w:ind w:firstLine="567"/>
        <w:jc w:val="right"/>
        <w:spacing w:after="0" w:line="240" w:lineRule="auto"/>
        <w:shd w:val="clear" w:color="auto" w:fill="ffffff"/>
        <w:rPr>
          <w:rFonts w:ascii="Times New Roman" w:hAnsi="Times New Roman" w:eastAsia="Times New Roman" w:cs="Times New Roman"/>
          <w:i/>
          <w:iCs/>
          <w:color w:val="000000"/>
          <w:sz w:val="24"/>
        </w:rPr>
      </w:pPr>
      <w:r>
        <w:rPr>
          <w:rFonts w:ascii="Times New Roman" w:hAnsi="Times New Roman" w:eastAsia="Times New Roman" w:cs="Times New Roman"/>
          <w:i/>
          <w:iCs/>
          <w:color w:val="000000"/>
          <w:sz w:val="24"/>
        </w:rPr>
        <w:t xml:space="preserve">можно добиться гораздо большего,</w:t>
      </w:r>
      <w:r/>
    </w:p>
    <w:p>
      <w:pPr>
        <w:ind w:firstLine="567"/>
        <w:jc w:val="right"/>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i/>
          <w:iCs/>
          <w:color w:val="000000"/>
          <w:sz w:val="24"/>
        </w:rPr>
        <w:t xml:space="preserve">чем с помощью одного только доброго слова».</w:t>
      </w:r>
      <w:r/>
    </w:p>
    <w:p>
      <w:pPr>
        <w:ind w:firstLine="567"/>
        <w:jc w:val="right"/>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i/>
          <w:iCs/>
          <w:color w:val="000000"/>
          <w:sz w:val="24"/>
        </w:rPr>
        <w:t xml:space="preserve">Аль </w:t>
      </w:r>
      <w:r>
        <w:rPr>
          <w:rFonts w:ascii="Times New Roman" w:hAnsi="Times New Roman" w:eastAsia="Times New Roman" w:cs="Times New Roman"/>
          <w:i/>
          <w:iCs/>
          <w:color w:val="000000"/>
          <w:sz w:val="24"/>
        </w:rPr>
        <w:t xml:space="preserve">Капоне</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По нашим наблюдениям, если реклама содержит угрозу, она может быть понята двояко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позитивно и негативно. Это зависит от вида угрозы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w:t>
      </w:r>
      <w:r>
        <w:rPr>
          <w:rFonts w:ascii="Times New Roman" w:hAnsi="Times New Roman" w:eastAsia="Times New Roman" w:cs="Times New Roman"/>
          <w:b/>
          <w:bCs/>
          <w:color w:val="000000"/>
          <w:sz w:val="24"/>
        </w:rPr>
        <w:t xml:space="preserve">прямая</w:t>
      </w:r>
      <w:r>
        <w:rPr>
          <w:rFonts w:ascii="Times New Roman" w:hAnsi="Times New Roman" w:eastAsia="Times New Roman" w:cs="Times New Roman"/>
          <w:color w:val="000000"/>
          <w:sz w:val="24"/>
        </w:rPr>
        <w:t xml:space="preserve"> она или </w:t>
      </w:r>
      <w:r>
        <w:rPr>
          <w:rFonts w:ascii="Times New Roman" w:hAnsi="Times New Roman" w:eastAsia="Times New Roman" w:cs="Times New Roman"/>
          <w:b/>
          <w:bCs/>
          <w:color w:val="000000"/>
          <w:sz w:val="24"/>
        </w:rPr>
        <w:t xml:space="preserve">косвенная</w:t>
      </w:r>
      <w:r>
        <w:rPr>
          <w:rFonts w:ascii="Times New Roman" w:hAnsi="Times New Roman" w:eastAsia="Times New Roman" w:cs="Times New Roman"/>
          <w:color w:val="000000"/>
          <w:sz w:val="24"/>
        </w:rPr>
        <w:t xml:space="preserve">. Прямая угроза </w:t>
      </w:r>
      <w:r>
        <w:rPr>
          <w:rFonts w:ascii="Times New Roman" w:hAnsi="Times New Roman" w:eastAsia="Times New Roman" w:cs="Times New Roman"/>
          <w:b/>
          <w:bCs/>
          <w:color w:val="000000"/>
          <w:sz w:val="24"/>
        </w:rPr>
        <w:t xml:space="preserve">напрямую называет</w:t>
      </w:r>
      <w:r>
        <w:rPr>
          <w:rFonts w:ascii="Times New Roman" w:hAnsi="Times New Roman" w:eastAsia="Times New Roman" w:cs="Times New Roman"/>
          <w:color w:val="000000"/>
          <w:sz w:val="24"/>
        </w:rPr>
        <w:t xml:space="preserve"> неприятные для вас последствия в случае </w:t>
      </w:r>
      <w:r>
        <w:rPr>
          <w:rFonts w:ascii="Times New Roman" w:hAnsi="Times New Roman" w:eastAsia="Times New Roman" w:cs="Times New Roman"/>
          <w:color w:val="000000"/>
          <w:sz w:val="24"/>
        </w:rPr>
        <w:t xml:space="preserve">непользования</w:t>
      </w:r>
      <w:r>
        <w:rPr>
          <w:rFonts w:ascii="Times New Roman" w:hAnsi="Times New Roman" w:eastAsia="Times New Roman" w:cs="Times New Roman"/>
          <w:color w:val="000000"/>
          <w:sz w:val="24"/>
        </w:rPr>
        <w:t xml:space="preserve"> продуктом или </w:t>
      </w:r>
      <w:r>
        <w:rPr>
          <w:rFonts w:ascii="Times New Roman" w:hAnsi="Times New Roman" w:eastAsia="Times New Roman" w:cs="Times New Roman"/>
          <w:color w:val="000000"/>
          <w:sz w:val="24"/>
        </w:rPr>
        <w:t xml:space="preserve">неприслушивания</w:t>
      </w:r>
      <w:r>
        <w:rPr>
          <w:rFonts w:ascii="Times New Roman" w:hAnsi="Times New Roman" w:eastAsia="Times New Roman" w:cs="Times New Roman"/>
          <w:color w:val="000000"/>
          <w:sz w:val="24"/>
        </w:rPr>
        <w:t xml:space="preserve"> к вашим советам. </w:t>
      </w:r>
      <w:r>
        <w:rPr>
          <w:rFonts w:ascii="Times New Roman" w:hAnsi="Times New Roman" w:eastAsia="Times New Roman" w:cs="Times New Roman"/>
          <w:color w:val="000000"/>
          <w:sz w:val="24"/>
        </w:rPr>
        <w:t xml:space="preserve">Косвенная</w:t>
      </w:r>
      <w:r>
        <w:rPr>
          <w:rFonts w:ascii="Times New Roman" w:hAnsi="Times New Roman" w:eastAsia="Times New Roman" w:cs="Times New Roman"/>
          <w:color w:val="000000"/>
          <w:sz w:val="24"/>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w:t>
      </w:r>
      <w:r>
        <w:rPr>
          <w:rFonts w:ascii="Times New Roman" w:hAnsi="Times New Roman" w:eastAsia="Times New Roman" w:cs="Times New Roman"/>
          <w:b/>
          <w:bCs/>
          <w:color w:val="000000"/>
          <w:sz w:val="24"/>
        </w:rPr>
        <w:t xml:space="preserve">намекает</w:t>
      </w:r>
      <w:r>
        <w:rPr>
          <w:rFonts w:ascii="Times New Roman" w:hAnsi="Times New Roman" w:eastAsia="Times New Roman" w:cs="Times New Roman"/>
          <w:color w:val="000000"/>
          <w:sz w:val="24"/>
        </w:rPr>
        <w:t xml:space="preserve"> на возможные неприятности. В первом случае воздействие рекламы будет негативным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у человека будет ощущение, что его запугивают, и поэтому прямая угроза является ложным слабым доводом, недопустимым в рекламе. Исключением из этого правила является медицинская и социальная реклама. Это вполне объяснимо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человеку свойственно очень чутко относиться ко всему, что происходит внутри него. Во втором случае, когда человеку намекнули, а он уже сам додумал, воздействие позитивно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у него складывается ощущение, что вы его по-дружески предупреждаете, и поэтому косвенная угроза является рабочим слабым аргументом.</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Примеры использования угроз.</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Текст на листовке, обеспечивающей скидки покупателям косметики Ив </w:t>
      </w:r>
      <w:r>
        <w:rPr>
          <w:rFonts w:ascii="Times New Roman" w:hAnsi="Times New Roman" w:eastAsia="Times New Roman" w:cs="Times New Roman"/>
          <w:color w:val="000000"/>
          <w:sz w:val="24"/>
        </w:rPr>
        <w:t xml:space="preserve">Роше</w:t>
      </w:r>
      <w:r>
        <w:rPr>
          <w:rFonts w:ascii="Times New Roman" w:hAnsi="Times New Roman" w:eastAsia="Times New Roman" w:cs="Times New Roman"/>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b/>
          <w:bCs/>
          <w:sz w:val="24"/>
          <w:szCs w:val="24"/>
        </w:rPr>
      </w:pPr>
      <w:r>
        <w:rPr>
          <w:rFonts w:ascii="Times New Roman" w:hAnsi="Times New Roman" w:eastAsia="Times New Roman" w:cs="Times New Roman"/>
          <w:b/>
          <w:bCs/>
          <w:color w:val="000000"/>
          <w:sz w:val="24"/>
        </w:rPr>
        <w:t xml:space="preserve">Спешите воспользоваться этим предложением при предъявлении листовки в центре красоты Ив </w:t>
      </w:r>
      <w:r>
        <w:rPr>
          <w:rFonts w:ascii="Times New Roman" w:hAnsi="Times New Roman" w:eastAsia="Times New Roman" w:cs="Times New Roman"/>
          <w:b/>
          <w:bCs/>
          <w:color w:val="000000"/>
          <w:sz w:val="24"/>
        </w:rPr>
        <w:t xml:space="preserve">Роше</w:t>
      </w:r>
      <w:r>
        <w:rPr>
          <w:rFonts w:ascii="Times New Roman" w:hAnsi="Times New Roman" w:eastAsia="Times New Roman" w:cs="Times New Roman"/>
          <w:b/>
          <w:bCs/>
          <w:color w:val="000000"/>
          <w:sz w:val="24"/>
        </w:rPr>
        <w:t xml:space="preserve">! Потом будет поздно!</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(Угроза прямая, не связанная с медициной). Вероятная реакция: найдем то место, где это не поздно.</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Оптовая торговля рыбопродуктами:</w:t>
      </w:r>
      <w:r/>
    </w:p>
    <w:p>
      <w:pPr>
        <w:ind w:firstLine="567"/>
        <w:jc w:val="both"/>
        <w:spacing w:after="0" w:line="240" w:lineRule="auto"/>
        <w:shd w:val="clear" w:color="auto" w:fill="ffffff"/>
        <w:rPr>
          <w:rFonts w:ascii="Times New Roman" w:hAnsi="Times New Roman" w:eastAsia="Times New Roman" w:cs="Times New Roman"/>
          <w:b/>
          <w:bCs/>
          <w:sz w:val="24"/>
          <w:szCs w:val="24"/>
        </w:rPr>
      </w:pPr>
      <w:r>
        <w:rPr>
          <w:rFonts w:ascii="Times New Roman" w:hAnsi="Times New Roman" w:eastAsia="Times New Roman" w:cs="Times New Roman"/>
          <w:b/>
          <w:bCs/>
          <w:color w:val="000000"/>
          <w:sz w:val="24"/>
        </w:rPr>
        <w:t xml:space="preserve">Мы продаем последние шпроты, сделанные в Латвии!</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(Угроза прямая). Вероятная реакция: Найдем шпроты другого производителя!</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Реклама газеты «Московский комсомолец»:</w:t>
      </w:r>
      <w:r/>
    </w:p>
    <w:p>
      <w:pPr>
        <w:ind w:firstLine="567"/>
        <w:jc w:val="both"/>
        <w:spacing w:after="0" w:line="240" w:lineRule="auto"/>
        <w:shd w:val="clear" w:color="auto" w:fill="ffffff"/>
        <w:rPr>
          <w:rFonts w:ascii="Times New Roman" w:hAnsi="Times New Roman" w:eastAsia="Times New Roman" w:cs="Times New Roman"/>
          <w:b/>
          <w:bCs/>
          <w:sz w:val="24"/>
          <w:szCs w:val="24"/>
        </w:rPr>
      </w:pPr>
      <w:r>
        <w:rPr>
          <w:rFonts w:ascii="Times New Roman" w:hAnsi="Times New Roman" w:eastAsia="Times New Roman" w:cs="Times New Roman"/>
          <w:b/>
          <w:bCs/>
          <w:color w:val="000000"/>
          <w:sz w:val="24"/>
        </w:rPr>
        <w:t xml:space="preserve">Читатель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color w:val="000000"/>
          <w:sz w:val="24"/>
        </w:rPr>
        <w:t xml:space="preserve"> не зевай! Подписка на МК не бесконечна!</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(Угроза косвенная). Вероятная реакция: А ведь может и кончиться!</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Последняя фраза текста, рекламирующего метод лечения </w:t>
      </w:r>
      <w:r>
        <w:rPr>
          <w:rFonts w:ascii="Times New Roman" w:hAnsi="Times New Roman" w:eastAsia="Times New Roman" w:cs="Times New Roman"/>
          <w:color w:val="000000"/>
          <w:sz w:val="24"/>
        </w:rPr>
        <w:t xml:space="preserve">варикоза</w:t>
      </w:r>
      <w:r>
        <w:rPr>
          <w:rFonts w:ascii="Times New Roman" w:hAnsi="Times New Roman" w:eastAsia="Times New Roman" w:cs="Times New Roman"/>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b/>
          <w:bCs/>
          <w:sz w:val="24"/>
          <w:szCs w:val="24"/>
        </w:rPr>
      </w:pPr>
      <w:r>
        <w:rPr>
          <w:rFonts w:ascii="Times New Roman" w:hAnsi="Times New Roman" w:eastAsia="Times New Roman" w:cs="Times New Roman"/>
          <w:b/>
          <w:bCs/>
          <w:color w:val="000000"/>
          <w:sz w:val="24"/>
        </w:rPr>
        <w:t xml:space="preserve">Пока не поздно, ждем вас по адресу...</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(Угроза косвенная, но медицинская). Вероятная реакция: надо поторопиться, а то будет поздно.</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Реклама прививок от гепатита</w:t>
      </w:r>
      <w:r>
        <w:rPr>
          <w:rFonts w:ascii="Times New Roman" w:hAnsi="Times New Roman" w:eastAsia="Times New Roman" w:cs="Times New Roman"/>
          <w:color w:val="000000"/>
          <w:sz w:val="24"/>
        </w:rPr>
        <w:t xml:space="preserve"> В</w:t>
      </w:r>
      <w:r>
        <w:rPr>
          <w:rFonts w:ascii="Times New Roman" w:hAnsi="Times New Roman" w:eastAsia="Times New Roman" w:cs="Times New Roman"/>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b/>
          <w:bCs/>
          <w:sz w:val="24"/>
          <w:szCs w:val="24"/>
        </w:rPr>
      </w:pPr>
      <w:r>
        <w:rPr>
          <w:rFonts w:ascii="Times New Roman" w:hAnsi="Times New Roman" w:eastAsia="Times New Roman" w:cs="Times New Roman"/>
          <w:b/>
          <w:bCs/>
          <w:color w:val="000000"/>
          <w:sz w:val="24"/>
        </w:rPr>
        <w:t xml:space="preserve">Гепатит</w:t>
      </w:r>
      <w:r>
        <w:rPr>
          <w:rFonts w:ascii="Times New Roman" w:hAnsi="Times New Roman" w:eastAsia="Times New Roman" w:cs="Times New Roman"/>
          <w:b/>
          <w:bCs/>
          <w:color w:val="000000"/>
          <w:sz w:val="24"/>
        </w:rPr>
        <w:t xml:space="preserve"> В</w:t>
      </w:r>
      <w:r>
        <w:rPr>
          <w:rFonts w:ascii="Times New Roman" w:hAnsi="Times New Roman" w:eastAsia="Times New Roman" w:cs="Times New Roman"/>
          <w:b/>
          <w:bCs/>
          <w:color w:val="000000"/>
          <w:sz w:val="24"/>
        </w:rPr>
        <w:t xml:space="preserve"> убивает ежедневно 100 человек. Сделайте прививку.</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(Угроза прямая, но связана с медициной). Вероятная реакция: надо поторопиться!</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Политическая реклама 1996 года против партии коммунистов:</w:t>
      </w:r>
      <w:r/>
    </w:p>
    <w:p>
      <w:pPr>
        <w:ind w:firstLine="567"/>
        <w:jc w:val="both"/>
        <w:spacing w:after="0" w:line="240" w:lineRule="auto"/>
        <w:shd w:val="clear" w:color="auto" w:fill="ffffff"/>
        <w:rPr>
          <w:rFonts w:ascii="Times New Roman" w:hAnsi="Times New Roman" w:eastAsia="Times New Roman" w:cs="Times New Roman"/>
          <w:b/>
          <w:bCs/>
          <w:sz w:val="24"/>
          <w:szCs w:val="24"/>
        </w:rPr>
      </w:pPr>
      <w:r>
        <w:rPr>
          <w:rFonts w:ascii="Times New Roman" w:hAnsi="Times New Roman" w:eastAsia="Times New Roman" w:cs="Times New Roman"/>
          <w:b/>
          <w:bCs/>
          <w:color w:val="000000"/>
          <w:sz w:val="24"/>
        </w:rPr>
        <w:t xml:space="preserve">Купи еды в последний раз!</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(Угроза косвенная). Вероятная реакция: опять будем в очередях за колбасой стоять с номерками на руках, что ли?</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Последняя фраза из рекламы Компьютерного клуба «База 14»:</w:t>
      </w:r>
      <w:r/>
    </w:p>
    <w:p>
      <w:pPr>
        <w:ind w:firstLine="567"/>
        <w:jc w:val="both"/>
        <w:spacing w:after="0" w:line="240" w:lineRule="auto"/>
        <w:shd w:val="clear" w:color="auto" w:fill="ffffff"/>
        <w:rPr>
          <w:rFonts w:ascii="Times New Roman" w:hAnsi="Times New Roman" w:eastAsia="Times New Roman" w:cs="Times New Roman"/>
          <w:b/>
          <w:bCs/>
          <w:sz w:val="24"/>
          <w:szCs w:val="24"/>
        </w:rPr>
      </w:pPr>
      <w:r>
        <w:rPr>
          <w:rFonts w:ascii="Times New Roman" w:hAnsi="Times New Roman" w:eastAsia="Times New Roman" w:cs="Times New Roman"/>
          <w:b/>
          <w:bCs/>
          <w:color w:val="000000"/>
          <w:sz w:val="24"/>
        </w:rPr>
        <w:t xml:space="preserve">Правда, у входа возможно столпотворение, но надежда попасть внутрь есть у каждого!</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(Угроза косвенная). Вероятная реакция: всем надо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и мне интересно.</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b/>
          <w:bCs/>
          <w:sz w:val="24"/>
          <w:szCs w:val="24"/>
        </w:rPr>
      </w:pPr>
      <w:r>
        <w:rPr>
          <w:rFonts w:ascii="Times New Roman" w:hAnsi="Times New Roman" w:eastAsia="Times New Roman" w:cs="Times New Roman"/>
          <w:b/>
          <w:bCs/>
          <w:color w:val="000000"/>
          <w:sz w:val="24"/>
        </w:rPr>
        <w:t xml:space="preserve">Может, лучше укрепить свою квартиру еще до кражи?</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(Угроза косвенная.</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rPr>
        <w:t xml:space="preserve">Сигнальные системы).</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shd w:val="clear" w:color="auto" w:fill="ffffff"/>
        <w:rPr>
          <w:rFonts w:ascii="Times New Roman" w:hAnsi="Times New Roman" w:eastAsia="Times New Roman" w:cs="Times New Roman"/>
          <w:szCs w:val="24"/>
        </w:rPr>
      </w:pPr>
      <w:r>
        <w:rPr>
          <w:rFonts w:ascii="Times New Roman" w:hAnsi="Times New Roman" w:eastAsia="Times New Roman" w:cs="Times New Roman"/>
          <w:b/>
          <w:bCs/>
          <w:color w:val="000000"/>
        </w:rPr>
        <w:t xml:space="preserve">Довод от обещания</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Можно констатировать, что этот аргумент наиболее распространен в рекламе. Но надо учитывать, что в последнее время, после того, как в России появились обманутые </w:t>
      </w:r>
      <w:r>
        <w:rPr>
          <w:rFonts w:ascii="Times New Roman" w:hAnsi="Times New Roman" w:eastAsia="Times New Roman" w:cs="Times New Roman"/>
          <w:color w:val="000000"/>
          <w:sz w:val="24"/>
        </w:rPr>
        <w:t xml:space="preserve">вкладчики, доверие к обещанию резко упало. Поэтому, на наш взгляд, сегодня довод от обещания может употребляться только после другого довода. Например, фраза</w:t>
      </w:r>
      <w:r/>
    </w:p>
    <w:p>
      <w:pPr>
        <w:ind w:firstLine="567"/>
        <w:jc w:val="both"/>
        <w:spacing w:after="0" w:line="240" w:lineRule="auto"/>
        <w:shd w:val="clear" w:color="auto" w:fill="ffffff"/>
        <w:rPr>
          <w:rFonts w:ascii="Times New Roman" w:hAnsi="Times New Roman" w:eastAsia="Times New Roman" w:cs="Times New Roman"/>
          <w:b/>
          <w:bCs/>
          <w:sz w:val="24"/>
          <w:szCs w:val="24"/>
        </w:rPr>
      </w:pPr>
      <w:r>
        <w:rPr>
          <w:rFonts w:ascii="Times New Roman" w:hAnsi="Times New Roman" w:eastAsia="Times New Roman" w:cs="Times New Roman"/>
          <w:b/>
          <w:bCs/>
          <w:color w:val="000000"/>
          <w:sz w:val="24"/>
        </w:rPr>
        <w:t xml:space="preserve">«Иностранный язык за месяц и на всю жизнь»</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не идет в сравнение с фразой</w:t>
      </w:r>
      <w:r/>
    </w:p>
    <w:p>
      <w:pPr>
        <w:ind w:firstLine="567"/>
        <w:jc w:val="both"/>
        <w:spacing w:after="0" w:line="240" w:lineRule="auto"/>
        <w:shd w:val="clear" w:color="auto" w:fill="ffffff"/>
        <w:rPr>
          <w:rFonts w:ascii="Times New Roman" w:hAnsi="Times New Roman" w:eastAsia="Times New Roman" w:cs="Times New Roman"/>
          <w:b/>
          <w:bCs/>
          <w:sz w:val="24"/>
          <w:szCs w:val="24"/>
        </w:rPr>
      </w:pPr>
      <w:r>
        <w:rPr>
          <w:rFonts w:ascii="Times New Roman" w:hAnsi="Times New Roman" w:eastAsia="Times New Roman" w:cs="Times New Roman"/>
          <w:b/>
          <w:bCs/>
          <w:color w:val="000000"/>
          <w:sz w:val="24"/>
        </w:rPr>
        <w:t xml:space="preserve">«ЦРУ гарантирует: иностранный язык за месяц и на всю жизнь».</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Во втором случае обещание подкреплено авторитетом ЦРУ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все знают, что в ЦРУ работают только профессионалы. Еще примеры зависших в воздухе доводов от обещания:</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b/>
          <w:bCs/>
          <w:sz w:val="24"/>
          <w:szCs w:val="24"/>
        </w:rPr>
      </w:pPr>
      <w:r>
        <w:rPr>
          <w:rFonts w:ascii="Times New Roman" w:hAnsi="Times New Roman" w:eastAsia="Times New Roman" w:cs="Times New Roman"/>
          <w:b/>
          <w:bCs/>
          <w:color w:val="000000"/>
          <w:sz w:val="24"/>
        </w:rPr>
        <w:t xml:space="preserve">«С нами дорога будет спокойнее!»</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right"/>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(ПЕРМГОССТРАХ);</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b/>
          <w:bCs/>
          <w:sz w:val="24"/>
          <w:szCs w:val="24"/>
        </w:rPr>
      </w:pPr>
      <w:r>
        <w:rPr>
          <w:rFonts w:ascii="Times New Roman" w:hAnsi="Times New Roman" w:eastAsia="Times New Roman" w:cs="Times New Roman"/>
          <w:b/>
          <w:bCs/>
          <w:color w:val="000000"/>
          <w:sz w:val="24"/>
        </w:rPr>
        <w:t xml:space="preserve">«Знакомство будет приятным!»</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right"/>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(Бальзам БИТТНЕРА);</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b/>
          <w:bCs/>
          <w:sz w:val="24"/>
          <w:szCs w:val="24"/>
        </w:rPr>
      </w:pPr>
      <w:r>
        <w:rPr>
          <w:rFonts w:ascii="Times New Roman" w:hAnsi="Times New Roman" w:eastAsia="Times New Roman" w:cs="Times New Roman"/>
          <w:b/>
          <w:bCs/>
          <w:color w:val="000000"/>
          <w:sz w:val="24"/>
        </w:rPr>
        <w:t xml:space="preserve">«40 лет простоит без ремонта кровля, выполненная </w:t>
      </w:r>
      <w:r>
        <w:rPr>
          <w:rFonts w:ascii="Times New Roman" w:hAnsi="Times New Roman" w:eastAsia="Times New Roman" w:cs="Times New Roman"/>
          <w:b/>
          <w:bCs/>
          <w:color w:val="000000"/>
          <w:sz w:val="24"/>
        </w:rPr>
        <w:t xml:space="preserve">из</w:t>
      </w:r>
      <w:r>
        <w:rPr>
          <w:rFonts w:ascii="Times New Roman" w:hAnsi="Times New Roman" w:eastAsia="Times New Roman" w:cs="Times New Roman"/>
          <w:b/>
          <w:bCs/>
          <w:color w:val="000000"/>
          <w:sz w:val="24"/>
        </w:rPr>
        <w:t xml:space="preserve"> нашего </w:t>
      </w:r>
      <w:r>
        <w:rPr>
          <w:rFonts w:ascii="Times New Roman" w:hAnsi="Times New Roman" w:eastAsia="Times New Roman" w:cs="Times New Roman"/>
          <w:b/>
          <w:bCs/>
          <w:color w:val="000000"/>
          <w:sz w:val="24"/>
        </w:rPr>
        <w:t xml:space="preserve">профнастила</w:t>
      </w:r>
      <w:r>
        <w:rPr>
          <w:rFonts w:ascii="Times New Roman" w:hAnsi="Times New Roman" w:eastAsia="Times New Roman" w:cs="Times New Roman"/>
          <w:b/>
          <w:bCs/>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(Заметим между строк, что цифра здесь есть, а факта нет, так как здесь нет второго обязательного признака факта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прошедшего времени.)</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Если обещание не подкреплено ни фактом, ни авторитетом, то на него вероятная реакция одна: кто сказал? Как проверить?</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shd w:val="clear" w:color="auto" w:fill="ffffff"/>
        <w:rPr>
          <w:rFonts w:ascii="Times New Roman" w:hAnsi="Times New Roman" w:eastAsia="Times New Roman" w:cs="Times New Roman"/>
          <w:szCs w:val="24"/>
        </w:rPr>
      </w:pPr>
      <w:r>
        <w:rPr>
          <w:rFonts w:ascii="Times New Roman" w:hAnsi="Times New Roman" w:eastAsia="Times New Roman" w:cs="Times New Roman"/>
          <w:b/>
          <w:bCs/>
          <w:color w:val="000000"/>
        </w:rPr>
        <w:t xml:space="preserve">Довод к массам</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Все не могут ошибаться. Если все так думают, а я один нахожусь в оппозиции, то я скорее засомневаюсь в собственной правоте, нежели в </w:t>
      </w:r>
      <w:r>
        <w:rPr>
          <w:rFonts w:ascii="Times New Roman" w:hAnsi="Times New Roman" w:eastAsia="Times New Roman" w:cs="Times New Roman"/>
          <w:sz w:val="24"/>
          <w:szCs w:val="24"/>
        </w:rPr>
        <w:t xml:space="preserve">правоте большинства. Известен эксперимент, когда одного члена группы просили выйти из аудитории, потом рисовали на доске две линии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одна явно короче другой. По условиям эксперимента, когда вышедший заходил обратно, всей группе задавали один вопрос: «</w:t>
      </w:r>
      <w:r>
        <w:rPr>
          <w:rFonts w:ascii="Times New Roman" w:hAnsi="Times New Roman" w:eastAsia="Times New Roman" w:cs="Times New Roman"/>
          <w:sz w:val="24"/>
          <w:szCs w:val="24"/>
        </w:rPr>
        <w:t xml:space="preserve">Какая</w:t>
      </w:r>
      <w:r>
        <w:rPr>
          <w:rFonts w:ascii="Times New Roman" w:hAnsi="Times New Roman" w:eastAsia="Times New Roman" w:cs="Times New Roman"/>
          <w:sz w:val="24"/>
          <w:szCs w:val="24"/>
        </w:rPr>
        <w:t xml:space="preserve"> из двух линий короче?». Все должны были указывать </w:t>
      </w:r>
      <w:r>
        <w:rPr>
          <w:rFonts w:ascii="Times New Roman" w:hAnsi="Times New Roman" w:eastAsia="Times New Roman" w:cs="Times New Roman"/>
          <w:sz w:val="24"/>
          <w:szCs w:val="24"/>
        </w:rPr>
        <w:t xml:space="preserve">на</w:t>
      </w:r>
      <w:r>
        <w:rPr>
          <w:rFonts w:ascii="Times New Roman" w:hAnsi="Times New Roman" w:eastAsia="Times New Roman" w:cs="Times New Roman"/>
          <w:sz w:val="24"/>
          <w:szCs w:val="24"/>
        </w:rPr>
        <w:t xml:space="preserve"> более длинную и называть ее более короткой. Человека, который выходил, спрашивали в последнюю очередь. И он говорил то же самое! Он не доверял своим глазам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он доверял мнению всей группы.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Примеры использования аргумента к массам в рекламе: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РИДЕРЗ ДАЙДЖЕСТ:</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Сто миллионов человек не могут ошибаться.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Вероятная реакция: Их слишком много, чтоб им не доверять.</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пельменей ДОБРЫНЯ:</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«Пельмени «ДОБРЫНЯ» любят на всем Урале».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Вероятная реакция та же.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Мы рассмотрели рабочие доводы. Теперь обратимся к </w:t>
      </w:r>
      <w:r>
        <w:rPr>
          <w:rFonts w:ascii="Times New Roman" w:hAnsi="Times New Roman" w:eastAsia="Times New Roman" w:cs="Times New Roman"/>
          <w:b/>
          <w:bCs/>
          <w:sz w:val="24"/>
          <w:szCs w:val="24"/>
        </w:rPr>
        <w:t xml:space="preserve">ложным.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Cs w:val="24"/>
        </w:rPr>
      </w:pPr>
      <w:r>
        <w:rPr>
          <w:rFonts w:ascii="Times New Roman" w:hAnsi="Times New Roman" w:eastAsia="Times New Roman" w:cs="Times New Roman"/>
          <w:b/>
          <w:bCs/>
          <w:szCs w:val="24"/>
        </w:rPr>
        <w:t xml:space="preserve">Ложные доводы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Первый ложный довод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о нем и механизме его действия мы уже говорили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это прямая угроза, не имеющая отношения к медицине, социальной рекламе и страхованию.</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Приведем еще примеры: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Ты часто будешь подружкой невесты, но сама никогда не выйдешь замуж</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освежителя дыхания)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Вероятная реакция: я бы просто обиделась.</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Зимой автомо</w:t>
      </w:r>
      <w:r>
        <w:rPr>
          <w:rFonts w:ascii="Times New Roman" w:hAnsi="Times New Roman" w:eastAsia="Times New Roman" w:cs="Times New Roman"/>
          <w:b/>
          <w:bCs/>
          <w:sz w:val="24"/>
          <w:szCs w:val="24"/>
        </w:rPr>
        <w:t xml:space="preserve">биль становится источником повышенной опасности. Мистер Смит провел предзимнюю подготовку автомобиля. Он сидит у камина и читает свою любимую газету. Мистер Браун пренебрег опасностью. Сейчас он в морге. Подготовьте свой автомобиль к зиме на нашей станции.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авторемонтной станции)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Возможная реакция: я буду готовить свой автомобиль к зиме там, где мне не угрожают моргом.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Второй ложный довод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w:t>
      </w:r>
      <w:r>
        <w:rPr>
          <w:rFonts w:ascii="Times New Roman" w:hAnsi="Times New Roman" w:eastAsia="Times New Roman" w:cs="Times New Roman"/>
          <w:b/>
          <w:bCs/>
          <w:sz w:val="24"/>
          <w:szCs w:val="24"/>
        </w:rPr>
        <w:t xml:space="preserve">довод от осуждения.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Когда кого-то осуждаем, нельзя ра</w:t>
      </w:r>
      <w:r>
        <w:rPr>
          <w:rFonts w:ascii="Times New Roman" w:hAnsi="Times New Roman" w:eastAsia="Times New Roman" w:cs="Times New Roman"/>
          <w:sz w:val="24"/>
          <w:szCs w:val="24"/>
        </w:rPr>
        <w:t xml:space="preserve">ссчитывать на благожелательное с его стороны отношение. Да и как понять: сначала ты человеку говоришь нехорошие вещи в лицо, а потом пытаешься ему же что-то продать. Это несколько не укладывается в правила хорошего тона, не говоря о психологии воздействия.</w:t>
      </w:r>
      <w:r/>
    </w:p>
    <w:p>
      <w:pPr>
        <w:ind w:firstLine="567"/>
        <w:jc w:val="both"/>
        <w:spacing w:after="0" w:line="240" w:lineRule="auto"/>
        <w:rPr>
          <w:rFonts w:ascii="Times New Roman" w:hAnsi="Times New Roman" w:eastAsia="Times New Roman" w:cs="Times New Roman"/>
          <w:sz w:val="24"/>
          <w:szCs w:val="23"/>
        </w:rPr>
      </w:pPr>
      <w:r>
        <w:rPr>
          <w:rFonts w:ascii="Times New Roman" w:hAnsi="Times New Roman" w:eastAsia="Times New Roman" w:cs="Times New Roman"/>
          <w:sz w:val="24"/>
          <w:szCs w:val="23"/>
        </w:rPr>
        <w:t xml:space="preserve">Примеры:</w:t>
      </w:r>
      <w:r/>
    </w:p>
    <w:p>
      <w:pPr>
        <w:ind w:firstLine="567"/>
        <w:jc w:val="both"/>
        <w:spacing w:after="0" w:line="240" w:lineRule="auto"/>
        <w:rPr>
          <w:rFonts w:ascii="Times New Roman" w:hAnsi="Times New Roman" w:eastAsia="Times New Roman" w:cs="Times New Roman"/>
          <w:sz w:val="24"/>
          <w:szCs w:val="23"/>
        </w:rPr>
      </w:pPr>
      <w:r>
        <w:rPr>
          <w:rFonts w:ascii="Times New Roman" w:hAnsi="Times New Roman" w:eastAsia="Times New Roman" w:cs="Times New Roman"/>
          <w:sz w:val="24"/>
          <w:szCs w:val="23"/>
        </w:rPr>
        <w:t xml:space="preserve"> </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3"/>
        </w:rPr>
        <w:t xml:space="preserve">Зарплату и </w:t>
      </w:r>
      <w:r>
        <w:rPr>
          <w:rFonts w:ascii="Times New Roman" w:hAnsi="Times New Roman" w:eastAsia="Times New Roman" w:cs="Times New Roman"/>
          <w:b/>
          <w:bCs/>
          <w:sz w:val="24"/>
          <w:szCs w:val="23"/>
        </w:rPr>
        <w:t xml:space="preserve">дурак</w:t>
      </w:r>
      <w:r>
        <w:rPr>
          <w:rFonts w:ascii="Times New Roman" w:hAnsi="Times New Roman" w:eastAsia="Times New Roman" w:cs="Times New Roman"/>
          <w:b/>
          <w:bCs/>
          <w:sz w:val="24"/>
          <w:szCs w:val="23"/>
        </w:rPr>
        <w:t xml:space="preserve"> проест, а мир откроет вам ОСТ-ВЕСТ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турагентства ОСТ-ВЕСТ).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Возможная реакция: Я, </w:t>
      </w:r>
      <w:r>
        <w:rPr>
          <w:rFonts w:ascii="Times New Roman" w:hAnsi="Times New Roman" w:eastAsia="Times New Roman" w:cs="Times New Roman"/>
          <w:sz w:val="24"/>
          <w:szCs w:val="24"/>
        </w:rPr>
        <w:t xml:space="preserve">дурак</w:t>
      </w:r>
      <w:r>
        <w:rPr>
          <w:rFonts w:ascii="Times New Roman" w:hAnsi="Times New Roman" w:eastAsia="Times New Roman" w:cs="Times New Roman"/>
          <w:sz w:val="24"/>
          <w:szCs w:val="24"/>
        </w:rPr>
        <w:t xml:space="preserve">, все еще проедаю зарплату, и не еду в Австралию смотреть на кенгуру. А потом они еще мне предлагают перестать быть </w:t>
      </w:r>
      <w:r>
        <w:rPr>
          <w:rFonts w:ascii="Times New Roman" w:hAnsi="Times New Roman" w:eastAsia="Times New Roman" w:cs="Times New Roman"/>
          <w:sz w:val="24"/>
          <w:szCs w:val="24"/>
        </w:rPr>
        <w:t xml:space="preserve">дураком</w:t>
      </w:r>
      <w:r>
        <w:rPr>
          <w:rFonts w:ascii="Times New Roman" w:hAnsi="Times New Roman" w:eastAsia="Times New Roman" w:cs="Times New Roman"/>
          <w:sz w:val="24"/>
          <w:szCs w:val="24"/>
        </w:rPr>
        <w:t xml:space="preserve">. Невежливо как-то.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Модели для тех, кто не обладает фигурой манекенщицы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ателье)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Возможная реакция: у меня ужасная фигура. Таким, как я, одно спасение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это ателье для </w:t>
      </w:r>
      <w:r>
        <w:rPr>
          <w:rFonts w:ascii="Times New Roman" w:hAnsi="Times New Roman" w:eastAsia="Times New Roman" w:cs="Times New Roman"/>
          <w:sz w:val="24"/>
          <w:szCs w:val="24"/>
        </w:rPr>
        <w:t xml:space="preserve">уродин</w:t>
      </w:r>
      <w:r>
        <w:rPr>
          <w:rFonts w:ascii="Times New Roman" w:hAnsi="Times New Roman" w:eastAsia="Times New Roman" w:cs="Times New Roman"/>
          <w:sz w:val="24"/>
          <w:szCs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Третий ложный довод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w:t>
      </w:r>
      <w:r>
        <w:rPr>
          <w:rFonts w:ascii="Times New Roman" w:hAnsi="Times New Roman" w:eastAsia="Times New Roman" w:cs="Times New Roman"/>
          <w:b/>
          <w:bCs/>
          <w:sz w:val="24"/>
          <w:szCs w:val="24"/>
        </w:rPr>
        <w:t xml:space="preserve">аргумент от собственного авторитета.</w:t>
      </w:r>
      <w:r>
        <w:rPr>
          <w:rFonts w:ascii="Times New Roman" w:hAnsi="Times New Roman" w:eastAsia="Times New Roman" w:cs="Times New Roman"/>
          <w:sz w:val="24"/>
          <w:szCs w:val="24"/>
        </w:rPr>
        <w:t xml:space="preserve"> Это</w:t>
      </w:r>
      <w:r>
        <w:rPr>
          <w:rFonts w:ascii="Times New Roman" w:hAnsi="Times New Roman" w:eastAsia="Times New Roman" w:cs="Times New Roman"/>
          <w:sz w:val="24"/>
          <w:szCs w:val="24"/>
        </w:rPr>
        <w:t xml:space="preserve">т аргумент можно приравнять к ситуации, когда человек выбегает на улицу и начинает кричать, что он: умный, щедрый, добрый и т.д. Понятно, что реакция будет такова: все усомнятся не только в декларируемых им достоинствах, но и вообще в психическом здоровье.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Если вас нет на наших страницах, вас нет вообще!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рекламной газеты «КОММЕРЦИЯ БИЗНЕС МАРКЕТИНГ»).</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Возможная реакция: нельзя же так </w:t>
      </w:r>
      <w:r>
        <w:rPr>
          <w:rFonts w:ascii="Times New Roman" w:hAnsi="Times New Roman" w:eastAsia="Times New Roman" w:cs="Times New Roman"/>
          <w:sz w:val="24"/>
          <w:szCs w:val="24"/>
        </w:rPr>
        <w:t xml:space="preserve">нахально</w:t>
      </w:r>
      <w:r>
        <w:rPr>
          <w:rFonts w:ascii="Times New Roman" w:hAnsi="Times New Roman" w:eastAsia="Times New Roman" w:cs="Times New Roman"/>
          <w:sz w:val="24"/>
          <w:szCs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Таким образом, мы рассмотрели структуру рекламного текста, включающего зачин, ОРТ и эхо-фразу, а также панораму аргументов, составляющих ОРТ.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РЕЗЮМЕ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Иногда в рекламе прибегают к рациональным обоснованиям, скажем, в объявлениях «каким образом» и «вот почему»; иногда пользуются эмоциональным подходом, а иногда сочетанием того и другого.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shd w:val="clear" w:color="auto" w:fill="ffffff"/>
        <w:rPr>
          <w:rFonts w:ascii="Times New Roman" w:hAnsi="Times New Roman" w:eastAsia="Times New Roman" w:cs="Times New Roman"/>
          <w:sz w:val="28"/>
          <w:szCs w:val="24"/>
        </w:rPr>
      </w:pPr>
      <w:r>
        <w:rPr>
          <w:rFonts w:ascii="Times New Roman" w:hAnsi="Times New Roman" w:eastAsia="Times New Roman" w:cs="Times New Roman"/>
          <w:b/>
          <w:bCs/>
          <w:color w:val="000000"/>
          <w:sz w:val="28"/>
          <w:szCs w:val="26"/>
        </w:rPr>
        <w:t xml:space="preserve">СЛОГАН</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Эта глава содержит в себе материал, базой для которого послужила книга И. Морозовой «Слагая </w:t>
      </w:r>
      <w:r>
        <w:rPr>
          <w:rFonts w:ascii="Times New Roman" w:hAnsi="Times New Roman" w:eastAsia="Times New Roman" w:cs="Times New Roman"/>
          <w:color w:val="000000"/>
          <w:sz w:val="24"/>
        </w:rPr>
        <w:t xml:space="preserve">слоганы</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szCs w:val="23"/>
        </w:rPr>
        <w:t xml:space="preserve">–</w:t>
      </w:r>
      <w:r>
        <w:rPr>
          <w:rFonts w:ascii="Times New Roman" w:hAnsi="Times New Roman" w:eastAsia="Times New Roman" w:cs="Times New Roman"/>
          <w:color w:val="000000"/>
          <w:sz w:val="24"/>
        </w:rPr>
        <w:t xml:space="preserve"> самая оригинальная </w:t>
      </w:r>
      <w:r>
        <w:rPr>
          <w:rFonts w:ascii="Times New Roman" w:hAnsi="Times New Roman" w:eastAsia="Times New Roman" w:cs="Times New Roman"/>
          <w:color w:val="000000"/>
          <w:sz w:val="24"/>
        </w:rPr>
        <w:t xml:space="preserve">из</w:t>
      </w:r>
      <w:r>
        <w:rPr>
          <w:rFonts w:ascii="Times New Roman" w:hAnsi="Times New Roman" w:eastAsia="Times New Roman" w:cs="Times New Roman"/>
          <w:color w:val="000000"/>
          <w:sz w:val="24"/>
        </w:rPr>
        <w:t xml:space="preserve"> прочитанных по этой теме. Опираясь на систему И. Морозовой, я ставлю немного другие акценты в изучении </w:t>
      </w:r>
      <w:r>
        <w:rPr>
          <w:rFonts w:ascii="Times New Roman" w:hAnsi="Times New Roman" w:eastAsia="Times New Roman" w:cs="Times New Roman"/>
          <w:color w:val="000000"/>
          <w:sz w:val="24"/>
        </w:rPr>
        <w:t xml:space="preserve">слогана</w:t>
      </w:r>
      <w:r>
        <w:rPr>
          <w:rFonts w:ascii="Times New Roman" w:hAnsi="Times New Roman" w:eastAsia="Times New Roman" w:cs="Times New Roman"/>
          <w:color w:val="000000"/>
          <w:sz w:val="24"/>
        </w:rPr>
        <w:t xml:space="preserve"> как объекта науки рекламы, ввожу принципиально новые понятия, а также предлагаю методику экспертизы и показываю, как ее использовать в практической деятельности рекламиста.</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Итак, логично будет начать с определения.</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это короткая рекламная фраза, в сжатом виде излагающая основное рекламное предложение и входящая в состав всех рекламных сообщений одной рекламной кампании.</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Функции </w:t>
      </w:r>
      <w:r>
        <w:rPr>
          <w:rFonts w:ascii="Times New Roman" w:hAnsi="Times New Roman" w:eastAsia="Times New Roman" w:cs="Times New Roman"/>
          <w:color w:val="000000"/>
          <w:sz w:val="24"/>
        </w:rPr>
        <w:t xml:space="preserve">слогана</w:t>
      </w:r>
      <w:r>
        <w:rPr>
          <w:rFonts w:ascii="Times New Roman" w:hAnsi="Times New Roman" w:eastAsia="Times New Roman" w:cs="Times New Roman"/>
          <w:color w:val="000000"/>
          <w:sz w:val="24"/>
        </w:rPr>
        <w:t xml:space="preserve">:</w:t>
      </w:r>
      <w:r/>
    </w:p>
    <w:p>
      <w:pPr>
        <w:numPr>
          <w:ilvl w:val="0"/>
          <w:numId w:val="11"/>
        </w:numPr>
        <w:ind w:left="0"/>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1.</w:t>
      </w:r>
      <w:r>
        <w:rPr>
          <w:rFonts w:ascii="Times New Roman" w:hAnsi="Times New Roman" w:eastAsia="Times New Roman" w:cs="Times New Roman"/>
          <w:sz w:val="14"/>
          <w:szCs w:val="14"/>
        </w:rPr>
        <w:t xml:space="preserve">         </w:t>
      </w:r>
      <w:r>
        <w:rPr>
          <w:rFonts w:ascii="Times New Roman" w:hAnsi="Times New Roman" w:eastAsia="Times New Roman" w:cs="Times New Roman"/>
          <w:color w:val="000000"/>
          <w:sz w:val="24"/>
        </w:rPr>
        <w:t xml:space="preserve">Резюмировать ОРТ. Так как эхо-фраза тоже выполняет эту функцию, то в этой позиции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в конце текста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они вполне взаимозаменяемы. Заметим, что </w:t>
      </w:r>
      <w:r>
        <w:rPr>
          <w:rFonts w:ascii="Times New Roman" w:hAnsi="Times New Roman" w:eastAsia="Times New Roman" w:cs="Times New Roman"/>
          <w:color w:val="000000"/>
          <w:sz w:val="24"/>
          <w:lang w:val="de-DE"/>
        </w:rPr>
        <w:t xml:space="preserve">LOREAL PARIS </w:t>
      </w:r>
      <w:r>
        <w:rPr>
          <w:rFonts w:ascii="Times New Roman" w:hAnsi="Times New Roman" w:eastAsia="Times New Roman" w:cs="Times New Roman"/>
          <w:color w:val="000000"/>
          <w:sz w:val="24"/>
        </w:rPr>
        <w:t xml:space="preserve">чаще всего заканчивает ОРТ </w:t>
      </w:r>
      <w:r>
        <w:rPr>
          <w:rFonts w:ascii="Times New Roman" w:hAnsi="Times New Roman" w:eastAsia="Times New Roman" w:cs="Times New Roman"/>
          <w:color w:val="000000"/>
          <w:sz w:val="24"/>
        </w:rPr>
        <w:t xml:space="preserve">слоганом</w:t>
      </w:r>
      <w:r>
        <w:rPr>
          <w:rFonts w:ascii="Times New Roman" w:hAnsi="Times New Roman" w:eastAsia="Times New Roman" w:cs="Times New Roman"/>
          <w:color w:val="000000"/>
          <w:sz w:val="24"/>
        </w:rPr>
        <w:t xml:space="preserve"> </w:t>
      </w:r>
      <w:r>
        <w:rPr>
          <w:rFonts w:ascii="Times New Roman" w:hAnsi="Times New Roman" w:eastAsia="Times New Roman" w:cs="Times New Roman"/>
          <w:b/>
          <w:bCs/>
          <w:color w:val="000000"/>
          <w:sz w:val="24"/>
        </w:rPr>
        <w:t xml:space="preserve">В</w:t>
      </w:r>
      <w:r>
        <w:rPr>
          <w:rFonts w:ascii="Times New Roman" w:hAnsi="Times New Roman" w:eastAsia="Times New Roman" w:cs="Times New Roman"/>
          <w:b/>
          <w:bCs/>
          <w:color w:val="000000"/>
          <w:sz w:val="24"/>
        </w:rPr>
        <w:t xml:space="preserve">едь я этого достойна!</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Но не стоит идентифицировать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с </w:t>
      </w:r>
      <w:r>
        <w:rPr>
          <w:rFonts w:ascii="Times New Roman" w:hAnsi="Times New Roman" w:eastAsia="Times New Roman" w:cs="Times New Roman"/>
          <w:color w:val="000000"/>
          <w:sz w:val="24"/>
        </w:rPr>
        <w:t xml:space="preserve">эхо-фразой</w:t>
      </w:r>
      <w:r>
        <w:rPr>
          <w:rFonts w:ascii="Times New Roman" w:hAnsi="Times New Roman" w:eastAsia="Times New Roman" w:cs="Times New Roman"/>
          <w:color w:val="000000"/>
          <w:sz w:val="24"/>
        </w:rPr>
        <w:t xml:space="preserve"> лишь по одному этому признаку. Как мы видели, эхо-фраза обслуживает конкретный текст.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же не привязан ни к какому определенному тексту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он являет собой совершенно самостоятельную рекламную константу.</w:t>
      </w:r>
      <w:r/>
    </w:p>
    <w:p>
      <w:pPr>
        <w:numPr>
          <w:ilvl w:val="0"/>
          <w:numId w:val="11"/>
        </w:numPr>
        <w:ind w:left="0"/>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2.</w:t>
      </w:r>
      <w:r>
        <w:rPr>
          <w:rFonts w:ascii="Times New Roman" w:hAnsi="Times New Roman" w:eastAsia="Times New Roman" w:cs="Times New Roman"/>
          <w:sz w:val="14"/>
          <w:szCs w:val="14"/>
        </w:rPr>
        <w:t xml:space="preserve">         </w:t>
      </w:r>
      <w:r>
        <w:rPr>
          <w:rFonts w:ascii="Times New Roman" w:hAnsi="Times New Roman" w:eastAsia="Times New Roman" w:cs="Times New Roman"/>
          <w:color w:val="000000"/>
          <w:sz w:val="24"/>
        </w:rPr>
        <w:t xml:space="preserve">Служить связующим звеном между многими отдельными сообщениями, входящими в одну рекламную кампанию и имеющими разные форматы. Надо, чтобы никто не сомневался, что вот этот рекламный щит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родной брат вот этого </w:t>
      </w:r>
      <w:r>
        <w:rPr>
          <w:rFonts w:ascii="Times New Roman" w:hAnsi="Times New Roman" w:eastAsia="Times New Roman" w:cs="Times New Roman"/>
          <w:color w:val="000000"/>
          <w:sz w:val="24"/>
        </w:rPr>
        <w:t xml:space="preserve">радиоролика</w:t>
      </w:r>
      <w:r>
        <w:rPr>
          <w:rFonts w:ascii="Times New Roman" w:hAnsi="Times New Roman" w:eastAsia="Times New Roman" w:cs="Times New Roman"/>
          <w:color w:val="000000"/>
          <w:sz w:val="24"/>
        </w:rPr>
        <w:t xml:space="preserve">.</w:t>
      </w:r>
      <w:r/>
    </w:p>
    <w:p>
      <w:pPr>
        <w:numPr>
          <w:ilvl w:val="0"/>
          <w:numId w:val="11"/>
        </w:numPr>
        <w:ind w:left="0"/>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3.</w:t>
      </w:r>
      <w:r>
        <w:rPr>
          <w:rFonts w:ascii="Times New Roman" w:hAnsi="Times New Roman" w:eastAsia="Times New Roman" w:cs="Times New Roman"/>
          <w:sz w:val="14"/>
          <w:szCs w:val="14"/>
        </w:rPr>
        <w:t xml:space="preserve">         </w:t>
      </w:r>
      <w:r>
        <w:rPr>
          <w:rFonts w:ascii="Times New Roman" w:hAnsi="Times New Roman" w:eastAsia="Times New Roman" w:cs="Times New Roman"/>
          <w:color w:val="000000"/>
          <w:sz w:val="24"/>
        </w:rPr>
        <w:t xml:space="preserve">Совершенно логично вытекает из второй третья функция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формировать узнаваемость, что происходит за счет частого повторения.</w:t>
      </w:r>
      <w:r/>
    </w:p>
    <w:p>
      <w:pPr>
        <w:numPr>
          <w:ilvl w:val="0"/>
          <w:numId w:val="11"/>
        </w:numPr>
        <w:ind w:left="0"/>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4.</w:t>
      </w:r>
      <w:r>
        <w:rPr>
          <w:rFonts w:ascii="Times New Roman" w:hAnsi="Times New Roman" w:eastAsia="Times New Roman" w:cs="Times New Roman"/>
          <w:sz w:val="14"/>
          <w:szCs w:val="14"/>
        </w:rPr>
        <w:t xml:space="preserve">         </w:t>
      </w:r>
      <w:r>
        <w:rPr>
          <w:rFonts w:ascii="Times New Roman" w:hAnsi="Times New Roman" w:eastAsia="Times New Roman" w:cs="Times New Roman"/>
          <w:color w:val="000000"/>
          <w:sz w:val="24"/>
        </w:rPr>
        <w:t xml:space="preserve">Четвертая функция присуща только </w:t>
      </w:r>
      <w:r>
        <w:rPr>
          <w:rFonts w:ascii="Times New Roman" w:hAnsi="Times New Roman" w:eastAsia="Times New Roman" w:cs="Times New Roman"/>
          <w:color w:val="000000"/>
          <w:sz w:val="24"/>
        </w:rPr>
        <w:t xml:space="preserve">фирменным</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rPr>
        <w:t xml:space="preserve">имиджевым</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rPr>
        <w:t xml:space="preserve">слоганам</w:t>
      </w:r>
      <w:r>
        <w:rPr>
          <w:rFonts w:ascii="Times New Roman" w:hAnsi="Times New Roman" w:eastAsia="Times New Roman" w:cs="Times New Roman"/>
          <w:color w:val="000000"/>
          <w:sz w:val="24"/>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выражать корпоративную философию и </w:t>
      </w:r>
      <w:r>
        <w:rPr>
          <w:rFonts w:ascii="Times New Roman" w:hAnsi="Times New Roman" w:eastAsia="Times New Roman" w:cs="Times New Roman"/>
          <w:color w:val="000000"/>
          <w:sz w:val="24"/>
          <w:lang w:val="en-US"/>
        </w:rPr>
        <w:t xml:space="preserve">PR</w:t>
      </w:r>
      <w:r>
        <w:rPr>
          <w:rFonts w:ascii="Times New Roman" w:hAnsi="Times New Roman" w:eastAsia="Times New Roman" w:cs="Times New Roman"/>
          <w:color w:val="000000"/>
          <w:sz w:val="24"/>
        </w:rPr>
        <w:t xml:space="preserve">-позицию фирмы. Например,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w:t>
      </w:r>
      <w:r>
        <w:rPr>
          <w:rFonts w:ascii="Times New Roman" w:hAnsi="Times New Roman" w:eastAsia="Times New Roman" w:cs="Times New Roman"/>
          <w:b/>
          <w:bCs/>
          <w:color w:val="000000"/>
          <w:sz w:val="24"/>
        </w:rPr>
        <w:t xml:space="preserve">Джонсон и Джонсон: мы заботимся о вас и о вашем здоровье.</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прямо заявляет о системе ценностей фирмы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направленность на здоровье нации. Это должно быть массовым сознанием встречено позитивно.</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Теперь будет логично ввести классификацию </w:t>
      </w:r>
      <w:r>
        <w:rPr>
          <w:rFonts w:ascii="Times New Roman" w:hAnsi="Times New Roman" w:eastAsia="Times New Roman" w:cs="Times New Roman"/>
          <w:color w:val="000000"/>
          <w:sz w:val="24"/>
        </w:rPr>
        <w:t xml:space="preserve">слоганов</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rPr>
        <w:t xml:space="preserve">Слоганы</w:t>
      </w:r>
      <w:r>
        <w:rPr>
          <w:rFonts w:ascii="Times New Roman" w:hAnsi="Times New Roman" w:eastAsia="Times New Roman" w:cs="Times New Roman"/>
          <w:color w:val="000000"/>
          <w:sz w:val="24"/>
        </w:rPr>
        <w:t xml:space="preserve"> бывают </w:t>
      </w:r>
      <w:r>
        <w:rPr>
          <w:rFonts w:ascii="Times New Roman" w:hAnsi="Times New Roman" w:eastAsia="Times New Roman" w:cs="Times New Roman"/>
          <w:color w:val="000000"/>
          <w:sz w:val="24"/>
        </w:rPr>
        <w:t xml:space="preserve">товарные</w:t>
      </w:r>
      <w:r>
        <w:rPr>
          <w:rFonts w:ascii="Times New Roman" w:hAnsi="Times New Roman" w:eastAsia="Times New Roman" w:cs="Times New Roman"/>
          <w:color w:val="000000"/>
          <w:sz w:val="24"/>
        </w:rPr>
        <w:t xml:space="preserve"> и фирменные. Они отличаются тем, что, во-первых, фирменный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обслуживает продавца, а товарный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отдельно взятую рекламную кампанию, отдельно взятый сезон продаж или отдельно взятый товар/услугу. Когда проходит рекламная кампания или сезон, или товар становится неактуальным, уходит со сцены и товарный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Например, фирма ЭЛЬДОРАДО развернула рекламную кампанию СОЛНЕЧНЫЙ УДАР ПО ЦЕНАМ!</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Когда эта кампания закончится (а по смыслу мы понимаем, что она ограничится летом), то </w:t>
      </w:r>
      <w:r>
        <w:rPr>
          <w:rFonts w:ascii="Times New Roman" w:hAnsi="Times New Roman" w:eastAsia="Times New Roman" w:cs="Times New Roman"/>
          <w:color w:val="000000"/>
          <w:sz w:val="24"/>
        </w:rPr>
        <w:t xml:space="preserve">вышеупомянутый</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тоже перестанет употребляться.</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Что же касается фирменного </w:t>
      </w:r>
      <w:r>
        <w:rPr>
          <w:rFonts w:ascii="Times New Roman" w:hAnsi="Times New Roman" w:eastAsia="Times New Roman" w:cs="Times New Roman"/>
          <w:color w:val="000000"/>
          <w:sz w:val="24"/>
        </w:rPr>
        <w:t xml:space="preserve">слогана</w:t>
      </w:r>
      <w:r>
        <w:rPr>
          <w:rFonts w:ascii="Times New Roman" w:hAnsi="Times New Roman" w:eastAsia="Times New Roman" w:cs="Times New Roman"/>
          <w:color w:val="000000"/>
          <w:sz w:val="24"/>
        </w:rPr>
        <w:t xml:space="preserve">, то его не имеет смысла менять по понятной причине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ведь он уже наработал нам узнаваемость, и теперь, меняя его, мы все время и все деньги, потраченные на его «раскрутку», выбрасываем просто так. Но мы уже касались этого вопроса.</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Здесь введу мысль, которая кажется очень важной: когда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есть, он бывает разным. Обычно я провожу различие по признаку «фотомодель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продавщица». Поясним эту метафору. Опыт показывает, что есть </w:t>
      </w:r>
      <w:r>
        <w:rPr>
          <w:rFonts w:ascii="Times New Roman" w:hAnsi="Times New Roman" w:eastAsia="Times New Roman" w:cs="Times New Roman"/>
          <w:color w:val="000000"/>
          <w:sz w:val="24"/>
        </w:rPr>
        <w:t xml:space="preserve">слоганы</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rPr>
        <w:t xml:space="preserve">оригинальные</w:t>
      </w:r>
      <w:r>
        <w:rPr>
          <w:rFonts w:ascii="Times New Roman" w:hAnsi="Times New Roman" w:eastAsia="Times New Roman" w:cs="Times New Roman"/>
          <w:color w:val="000000"/>
          <w:sz w:val="24"/>
        </w:rPr>
        <w:t xml:space="preserve"> по форме, но и только. Это оригинальность ради оригинальности. Но, по-моему, просто оригинальная форма без содержания никому ничего не продаст, </w:t>
      </w:r>
      <w:r>
        <w:rPr>
          <w:rFonts w:ascii="Times New Roman" w:hAnsi="Times New Roman" w:eastAsia="Times New Roman" w:cs="Times New Roman"/>
          <w:color w:val="000000"/>
          <w:sz w:val="24"/>
        </w:rPr>
        <w:t xml:space="preserve">кроме</w:t>
      </w:r>
      <w:r>
        <w:rPr>
          <w:rFonts w:ascii="Times New Roman" w:hAnsi="Times New Roman" w:eastAsia="Times New Roman" w:cs="Times New Roman"/>
          <w:color w:val="000000"/>
          <w:sz w:val="24"/>
        </w:rPr>
        <w:t xml:space="preserve">, может </w:t>
      </w:r>
      <w:r>
        <w:rPr>
          <w:rFonts w:ascii="Times New Roman" w:hAnsi="Times New Roman" w:eastAsia="Times New Roman" w:cs="Times New Roman"/>
          <w:color w:val="000000"/>
          <w:sz w:val="24"/>
        </w:rPr>
        <w:t xml:space="preserve">быть</w:t>
      </w:r>
      <w:r>
        <w:rPr>
          <w:rFonts w:ascii="Times New Roman" w:hAnsi="Times New Roman" w:eastAsia="Times New Roman" w:cs="Times New Roman"/>
          <w:color w:val="000000"/>
          <w:sz w:val="24"/>
        </w:rPr>
        <w:t xml:space="preserve">, самой себя. Вот это я и называю эффектом фотомодели, которой и нужно продавать себя или то, что на себе. Примером фотомодели можно привести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компьютеров </w:t>
      </w:r>
      <w:r>
        <w:rPr>
          <w:rFonts w:ascii="Times New Roman" w:hAnsi="Times New Roman" w:eastAsia="Times New Roman" w:cs="Times New Roman"/>
          <w:color w:val="000000"/>
          <w:sz w:val="24"/>
          <w:lang w:val="de-DE"/>
        </w:rPr>
        <w:t xml:space="preserve">MAG:</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Совсем другое дело!</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О чем это, что этот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рассказывает о компьютерах, и как вообще догадаться, что это компьютеры, если специально об этом никто не скажет?</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Продавщица же вовсе не обязана быть сногсшибательно красивой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она просто должна уметь продавать то, что лежит у нее на прилавке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она за это зарплату получает. А поскольку я за рекламу плачу, то и совершенно законно ожидаю от нее, что мои продажи пусть медленно, но верно поползут вверх. </w:t>
      </w:r>
      <w:r>
        <w:rPr>
          <w:rFonts w:ascii="Times New Roman" w:hAnsi="Times New Roman" w:eastAsia="Times New Roman" w:cs="Times New Roman"/>
          <w:color w:val="000000"/>
          <w:sz w:val="24"/>
        </w:rPr>
        <w:t xml:space="preserve">Слоганы-продавцы</w:t>
      </w:r>
      <w:r>
        <w:rPr>
          <w:rFonts w:ascii="Times New Roman" w:hAnsi="Times New Roman" w:eastAsia="Times New Roman" w:cs="Times New Roman"/>
          <w:color w:val="000000"/>
          <w:sz w:val="24"/>
        </w:rPr>
        <w:t xml:space="preserve"> могут и не быть очень оригинальными, но они всегда рассказывают покупателю то, что он хотел бы знать о товаре.</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Чтобы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был рабочим, продающим, он должен соответствовать следующим требованиям.</w:t>
      </w:r>
      <w:r/>
    </w:p>
    <w:p>
      <w:pPr>
        <w:numPr>
          <w:ilvl w:val="0"/>
          <w:numId w:val="12"/>
        </w:numPr>
        <w:ind w:left="0"/>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1.</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color w:val="000000"/>
          <w:sz w:val="24"/>
        </w:rPr>
        <w:t xml:space="preserve">Возможная краткость. </w:t>
      </w:r>
      <w:r>
        <w:rPr>
          <w:rFonts w:ascii="Times New Roman" w:hAnsi="Times New Roman" w:eastAsia="Times New Roman" w:cs="Times New Roman"/>
          <w:color w:val="000000"/>
          <w:sz w:val="24"/>
        </w:rPr>
        <w:t xml:space="preserve">Неверно думать, что хороши только краткие </w:t>
      </w:r>
      <w:r>
        <w:rPr>
          <w:rFonts w:ascii="Times New Roman" w:hAnsi="Times New Roman" w:eastAsia="Times New Roman" w:cs="Times New Roman"/>
          <w:color w:val="000000"/>
          <w:sz w:val="24"/>
        </w:rPr>
        <w:t xml:space="preserve">слоганы</w:t>
      </w:r>
      <w:r>
        <w:rPr>
          <w:rFonts w:ascii="Times New Roman" w:hAnsi="Times New Roman" w:eastAsia="Times New Roman" w:cs="Times New Roman"/>
          <w:color w:val="000000"/>
          <w:sz w:val="24"/>
        </w:rPr>
        <w:t xml:space="preserve">. Многие рекламисты, будучи убеждены, что чем короче, тем лучше, часто непростительно проигрывают в содержательном наполнении </w:t>
      </w:r>
      <w:r>
        <w:rPr>
          <w:rFonts w:ascii="Times New Roman" w:hAnsi="Times New Roman" w:eastAsia="Times New Roman" w:cs="Times New Roman"/>
          <w:color w:val="000000"/>
          <w:sz w:val="24"/>
        </w:rPr>
        <w:t xml:space="preserve">слогана</w:t>
      </w:r>
      <w:r>
        <w:rPr>
          <w:rFonts w:ascii="Times New Roman" w:hAnsi="Times New Roman" w:eastAsia="Times New Roman" w:cs="Times New Roman"/>
          <w:color w:val="000000"/>
          <w:sz w:val="24"/>
        </w:rPr>
        <w:t xml:space="preserve">. Попробуйте, например, убрать хоть одно слово из </w:t>
      </w:r>
      <w:r>
        <w:rPr>
          <w:rFonts w:ascii="Times New Roman" w:hAnsi="Times New Roman" w:eastAsia="Times New Roman" w:cs="Times New Roman"/>
          <w:color w:val="000000"/>
          <w:sz w:val="24"/>
        </w:rPr>
        <w:t xml:space="preserve">слогана</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rPr>
        <w:t xml:space="preserve">мужского</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rPr>
        <w:t xml:space="preserve">парфюма</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lang w:val="de-DE"/>
        </w:rPr>
        <w:t xml:space="preserve">AZZARO:</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Для мужчин, которые любят женщин, которые любят мужчин.</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И, с другой стороны, попробуйте что-нибудь понять из </w:t>
      </w:r>
      <w:r>
        <w:rPr>
          <w:rFonts w:ascii="Times New Roman" w:hAnsi="Times New Roman" w:eastAsia="Times New Roman" w:cs="Times New Roman"/>
          <w:color w:val="000000"/>
          <w:sz w:val="24"/>
        </w:rPr>
        <w:t xml:space="preserve">суперкраткого</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rPr>
        <w:t xml:space="preserve">слогана</w:t>
      </w:r>
      <w:r>
        <w:rPr>
          <w:rFonts w:ascii="Times New Roman" w:hAnsi="Times New Roman" w:eastAsia="Times New Roman" w:cs="Times New Roman"/>
          <w:color w:val="000000"/>
          <w:sz w:val="24"/>
        </w:rPr>
        <w:t xml:space="preserve"> пива ГРОЛШ:</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Однажды...</w:t>
      </w:r>
      <w:r/>
    </w:p>
    <w:p>
      <w:pPr>
        <w:ind w:firstLine="567"/>
        <w:jc w:val="both"/>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numPr>
          <w:ilvl w:val="0"/>
          <w:numId w:val="12"/>
        </w:numPr>
        <w:ind w:left="0"/>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2.</w:t>
      </w:r>
      <w:r>
        <w:rPr>
          <w:rFonts w:ascii="Times New Roman" w:hAnsi="Times New Roman" w:eastAsia="Times New Roman" w:cs="Times New Roman"/>
          <w:b/>
          <w:sz w:val="14"/>
          <w:szCs w:val="14"/>
        </w:rPr>
        <w:t xml:space="preserve">         </w:t>
      </w:r>
      <w:r>
        <w:rPr>
          <w:rFonts w:ascii="Times New Roman" w:hAnsi="Times New Roman" w:eastAsia="Times New Roman" w:cs="Times New Roman"/>
          <w:color w:val="000000"/>
          <w:sz w:val="24"/>
        </w:rPr>
        <w:t xml:space="preserve">Второе требование несколько громоздко, но очень важно: </w:t>
      </w:r>
      <w:r>
        <w:rPr>
          <w:rFonts w:ascii="Times New Roman" w:hAnsi="Times New Roman" w:eastAsia="Times New Roman" w:cs="Times New Roman"/>
          <w:b/>
          <w:bCs/>
          <w:color w:val="000000"/>
          <w:sz w:val="24"/>
        </w:rPr>
        <w:t xml:space="preserve">если торговая марка не раскручена, она должна быть включена в </w:t>
      </w:r>
      <w:r>
        <w:rPr>
          <w:rFonts w:ascii="Times New Roman" w:hAnsi="Times New Roman" w:eastAsia="Times New Roman" w:cs="Times New Roman"/>
          <w:b/>
          <w:bCs/>
          <w:color w:val="000000"/>
          <w:sz w:val="24"/>
        </w:rPr>
        <w:t xml:space="preserve">слоган</w:t>
      </w:r>
      <w:r>
        <w:rPr>
          <w:rFonts w:ascii="Times New Roman" w:hAnsi="Times New Roman" w:eastAsia="Times New Roman" w:cs="Times New Roman"/>
          <w:b/>
          <w:bCs/>
          <w:color w:val="000000"/>
          <w:sz w:val="24"/>
        </w:rPr>
        <w:t xml:space="preserve">. </w:t>
      </w:r>
      <w:r>
        <w:rPr>
          <w:rFonts w:ascii="Times New Roman" w:hAnsi="Times New Roman" w:eastAsia="Times New Roman" w:cs="Times New Roman"/>
          <w:color w:val="000000"/>
          <w:sz w:val="24"/>
        </w:rPr>
        <w:t xml:space="preserve">Иначе вы будете рекламировать своего конкурента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марку, которая давно уже на рынке и ее имя «на слуху». И чем грамотнее и рабочее будет ваш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w:t>
      </w:r>
      <w:r>
        <w:rPr>
          <w:rFonts w:ascii="Times New Roman" w:hAnsi="Times New Roman" w:eastAsia="Times New Roman" w:cs="Times New Roman"/>
          <w:sz w:val="24"/>
          <w:szCs w:val="24"/>
        </w:rPr>
        <w:t xml:space="preserve">тем скорее вы будете продавать не себя, тем скорее люди будут приписывать ваш понравившийся им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фирме, которая давно знакома.</w:t>
      </w:r>
      <w:r/>
    </w:p>
    <w:p>
      <w:pPr>
        <w:numPr>
          <w:ilvl w:val="0"/>
          <w:numId w:val="12"/>
        </w:numPr>
        <w:ind w:left="0"/>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3.</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sz w:val="24"/>
          <w:szCs w:val="24"/>
        </w:rPr>
        <w:t xml:space="preserve">Слоган</w:t>
      </w:r>
      <w:r>
        <w:rPr>
          <w:rFonts w:ascii="Times New Roman" w:hAnsi="Times New Roman" w:eastAsia="Times New Roman" w:cs="Times New Roman"/>
          <w:b/>
          <w:bCs/>
          <w:sz w:val="24"/>
          <w:szCs w:val="24"/>
        </w:rPr>
        <w:t xml:space="preserve"> не должен быть «вампиром» (термин Р. </w:t>
      </w:r>
      <w:r>
        <w:rPr>
          <w:rFonts w:ascii="Times New Roman" w:hAnsi="Times New Roman" w:eastAsia="Times New Roman" w:cs="Times New Roman"/>
          <w:b/>
          <w:bCs/>
          <w:sz w:val="24"/>
          <w:szCs w:val="24"/>
        </w:rPr>
        <w:t xml:space="preserve">Ривса</w:t>
      </w:r>
      <w:r>
        <w:rPr>
          <w:rFonts w:ascii="Times New Roman" w:hAnsi="Times New Roman" w:eastAsia="Times New Roman" w:cs="Times New Roman"/>
          <w:b/>
          <w:bCs/>
          <w:sz w:val="24"/>
          <w:szCs w:val="24"/>
        </w:rPr>
        <w:t xml:space="preserve">). </w:t>
      </w:r>
      <w:r>
        <w:rPr>
          <w:rFonts w:ascii="Times New Roman" w:hAnsi="Times New Roman" w:eastAsia="Times New Roman" w:cs="Times New Roman"/>
          <w:sz w:val="24"/>
          <w:szCs w:val="24"/>
        </w:rPr>
        <w:t xml:space="preserve">Это </w:t>
      </w:r>
      <w:r>
        <w:rPr>
          <w:rFonts w:ascii="Times New Roman" w:hAnsi="Times New Roman" w:eastAsia="Times New Roman" w:cs="Times New Roman"/>
          <w:sz w:val="24"/>
          <w:szCs w:val="24"/>
        </w:rPr>
        <w:t xml:space="preserve">слоганы</w:t>
      </w:r>
      <w:r>
        <w:rPr>
          <w:rFonts w:ascii="Times New Roman" w:hAnsi="Times New Roman" w:eastAsia="Times New Roman" w:cs="Times New Roman"/>
          <w:sz w:val="24"/>
          <w:szCs w:val="24"/>
        </w:rPr>
        <w:t xml:space="preserve">, за которые продают не того, кто за них платит.</w:t>
      </w:r>
      <w:r>
        <w:rPr>
          <w:rFonts w:ascii="Times New Roman" w:hAnsi="Times New Roman" w:eastAsia="Times New Roman" w:cs="Times New Roman"/>
          <w:sz w:val="24"/>
          <w:szCs w:val="24"/>
        </w:rPr>
        <w:t xml:space="preserve"> Чтобы поставить </w:t>
      </w:r>
      <w:r>
        <w:rPr>
          <w:rFonts w:ascii="Times New Roman" w:hAnsi="Times New Roman" w:eastAsia="Times New Roman" w:cs="Times New Roman"/>
          <w:sz w:val="24"/>
          <w:szCs w:val="24"/>
        </w:rPr>
        <w:t xml:space="preserve">слогану</w:t>
      </w:r>
      <w:r>
        <w:rPr>
          <w:rFonts w:ascii="Times New Roman" w:hAnsi="Times New Roman" w:eastAsia="Times New Roman" w:cs="Times New Roman"/>
          <w:sz w:val="24"/>
          <w:szCs w:val="24"/>
        </w:rPr>
        <w:t xml:space="preserve"> диагноз «вампир», достаточно прочесть его группе из 5</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6 человек и задать вопрос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что рекламируется с помощью этой фразы? Если люди дадут предположение, хотя бы близкое к истине, то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продает своего хозяина. Если же нет, то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«вампир». Например, какие у вас предположения по поводу следующих фраз:</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4"/>
        </w:rPr>
        <w:t xml:space="preserve"> Никто не работает так чисто, как мы.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Обычная реакция людей: медвежатники, </w:t>
      </w:r>
      <w:r>
        <w:rPr>
          <w:rFonts w:ascii="Times New Roman" w:hAnsi="Times New Roman" w:eastAsia="Times New Roman" w:cs="Times New Roman"/>
          <w:sz w:val="24"/>
          <w:szCs w:val="24"/>
        </w:rPr>
        <w:t xml:space="preserve">киллеры</w:t>
      </w:r>
      <w:r>
        <w:rPr>
          <w:rFonts w:ascii="Times New Roman" w:hAnsi="Times New Roman" w:eastAsia="Times New Roman" w:cs="Times New Roman"/>
          <w:sz w:val="24"/>
          <w:szCs w:val="24"/>
        </w:rPr>
        <w:t xml:space="preserve">, пылесосы, моющие средства. А на самом деле это латвийский капитал-банк.</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4"/>
        </w:rPr>
        <w:t xml:space="preserve"> Латвийский капитал-банк. Наше правило хорошего тона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4"/>
        </w:rPr>
        <w:t xml:space="preserve"> естественность поведения!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Обычно говорят: курсы этикета, институт благородных девиц. А это Фирма </w:t>
      </w:r>
      <w:r>
        <w:rPr>
          <w:rFonts w:ascii="Times New Roman" w:hAnsi="Times New Roman" w:eastAsia="Times New Roman" w:cs="Times New Roman"/>
          <w:sz w:val="24"/>
          <w:szCs w:val="24"/>
          <w:lang w:val="en-US"/>
        </w:rPr>
        <w:t xml:space="preserve">NABUKAS</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мебель для офиса и канцтовары.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4"/>
        </w:rPr>
        <w:t xml:space="preserve"> Доверься инстинкту!</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Говорят: презервативы и вообще </w:t>
      </w:r>
      <w:r>
        <w:rPr>
          <w:rFonts w:ascii="Times New Roman" w:hAnsi="Times New Roman" w:eastAsia="Times New Roman" w:cs="Times New Roman"/>
          <w:sz w:val="24"/>
          <w:szCs w:val="24"/>
        </w:rPr>
        <w:t xml:space="preserve">контрацептивы</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парфюм</w:t>
      </w:r>
      <w:r>
        <w:rPr>
          <w:rFonts w:ascii="Times New Roman" w:hAnsi="Times New Roman" w:eastAsia="Times New Roman" w:cs="Times New Roman"/>
          <w:sz w:val="24"/>
          <w:szCs w:val="24"/>
        </w:rPr>
        <w:t xml:space="preserve">. На самом деле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фирма с помощью этого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продает кондиционеры </w:t>
      </w:r>
      <w:r>
        <w:rPr>
          <w:rFonts w:ascii="Times New Roman" w:hAnsi="Times New Roman" w:eastAsia="Times New Roman" w:cs="Times New Roman"/>
          <w:sz w:val="24"/>
          <w:szCs w:val="24"/>
          <w:lang w:val="fr-FR"/>
        </w:rPr>
        <w:t xml:space="preserve">HITACHI </w:t>
      </w:r>
      <w:r>
        <w:rPr>
          <w:rFonts w:ascii="Times New Roman" w:hAnsi="Times New Roman" w:eastAsia="Times New Roman" w:cs="Times New Roman"/>
          <w:sz w:val="24"/>
          <w:szCs w:val="24"/>
        </w:rPr>
        <w:t xml:space="preserve">и </w:t>
      </w:r>
      <w:r>
        <w:rPr>
          <w:rFonts w:ascii="Times New Roman" w:hAnsi="Times New Roman" w:eastAsia="Times New Roman" w:cs="Times New Roman"/>
          <w:sz w:val="24"/>
          <w:szCs w:val="24"/>
          <w:lang w:val="fr-FR"/>
        </w:rPr>
        <w:t xml:space="preserve">LG.</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Можно сделать вывод, что из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должно быть понятно, что он продает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тогда мы за свой счет не будем продвигать неизвестно кого.</w:t>
      </w:r>
      <w:r/>
    </w:p>
    <w:p>
      <w:pPr>
        <w:numPr>
          <w:ilvl w:val="0"/>
          <w:numId w:val="12"/>
        </w:numPr>
        <w:ind w:left="0"/>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4.</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sz w:val="24"/>
          <w:szCs w:val="24"/>
        </w:rPr>
        <w:t xml:space="preserve">Хотя бы половина слов </w:t>
      </w:r>
      <w:r>
        <w:rPr>
          <w:rFonts w:ascii="Times New Roman" w:hAnsi="Times New Roman" w:eastAsia="Times New Roman" w:cs="Times New Roman"/>
          <w:b/>
          <w:bCs/>
          <w:sz w:val="24"/>
          <w:szCs w:val="24"/>
        </w:rPr>
        <w:t xml:space="preserve">слогана</w:t>
      </w:r>
      <w:r>
        <w:rPr>
          <w:rFonts w:ascii="Times New Roman" w:hAnsi="Times New Roman" w:eastAsia="Times New Roman" w:cs="Times New Roman"/>
          <w:b/>
          <w:bCs/>
          <w:sz w:val="24"/>
          <w:szCs w:val="24"/>
        </w:rPr>
        <w:t xml:space="preserve"> должны быть конкретными. </w:t>
      </w:r>
      <w:r>
        <w:rPr>
          <w:rFonts w:ascii="Times New Roman" w:hAnsi="Times New Roman" w:eastAsia="Times New Roman" w:cs="Times New Roman"/>
          <w:sz w:val="24"/>
          <w:szCs w:val="24"/>
        </w:rPr>
        <w:t xml:space="preserve">Поясним это. Все слова русского языка делятся </w:t>
      </w:r>
      <w:r>
        <w:rPr>
          <w:rFonts w:ascii="Times New Roman" w:hAnsi="Times New Roman" w:eastAsia="Times New Roman" w:cs="Times New Roman"/>
          <w:sz w:val="24"/>
          <w:szCs w:val="24"/>
        </w:rPr>
        <w:t xml:space="preserve">на</w:t>
      </w:r>
      <w:r>
        <w:rPr>
          <w:rFonts w:ascii="Times New Roman" w:hAnsi="Times New Roman" w:eastAsia="Times New Roman" w:cs="Times New Roman"/>
          <w:sz w:val="24"/>
          <w:szCs w:val="24"/>
        </w:rPr>
        <w:t xml:space="preserve"> абстрактные и конкретные. Конкретные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это слова, которые всеми понимаются одинаково. Когда я говорю слово «идти», то все понимают, что это перебирать задними конечностями в вертикальном положении в определенном ритме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не скакать, не бежать, не ковылять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идти.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 свою очередь абстрактные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это слова, которые каждым понимаются по-своему. </w:t>
      </w:r>
      <w:r>
        <w:rPr>
          <w:rFonts w:ascii="Times New Roman" w:hAnsi="Times New Roman" w:eastAsia="Times New Roman" w:cs="Times New Roman"/>
          <w:sz w:val="24"/>
          <w:szCs w:val="24"/>
        </w:rPr>
        <w:t xml:space="preserve">Сколько людей, столько пониманий слов «любовь», «надежда», «свобода» и т.д.</w:t>
      </w:r>
      <w:r>
        <w:rPr>
          <w:rFonts w:ascii="Times New Roman" w:hAnsi="Times New Roman" w:eastAsia="Times New Roman" w:cs="Times New Roman"/>
          <w:sz w:val="24"/>
          <w:szCs w:val="24"/>
        </w:rPr>
        <w:t xml:space="preserve"> Под словами «плохая новость» кто-то понимает потерю работы, а кто-то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ссору с </w:t>
      </w:r>
      <w:r>
        <w:rPr>
          <w:rFonts w:ascii="Times New Roman" w:hAnsi="Times New Roman" w:eastAsia="Times New Roman" w:cs="Times New Roman"/>
          <w:sz w:val="24"/>
          <w:szCs w:val="24"/>
        </w:rPr>
        <w:t xml:space="preserve">близким</w:t>
      </w:r>
      <w:r>
        <w:rPr>
          <w:rFonts w:ascii="Times New Roman" w:hAnsi="Times New Roman" w:eastAsia="Times New Roman" w:cs="Times New Roman"/>
          <w:sz w:val="24"/>
          <w:szCs w:val="24"/>
        </w:rPr>
        <w:t xml:space="preserve">. Конкретность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это зацепка для памяти. Если памяти зацепиться не за что, она игнорирует этот объект. </w:t>
      </w:r>
      <w:r>
        <w:rPr>
          <w:rFonts w:ascii="Times New Roman" w:hAnsi="Times New Roman" w:eastAsia="Times New Roman" w:cs="Times New Roman"/>
          <w:sz w:val="24"/>
          <w:szCs w:val="24"/>
        </w:rPr>
        <w:t xml:space="preserve">Слоганы</w:t>
      </w:r>
      <w:r>
        <w:rPr>
          <w:rFonts w:ascii="Times New Roman" w:hAnsi="Times New Roman" w:eastAsia="Times New Roman" w:cs="Times New Roman"/>
          <w:sz w:val="24"/>
          <w:szCs w:val="24"/>
        </w:rPr>
        <w:t xml:space="preserve"> абстрактные в силу своей неконкретности плохо запоминаются, «просачиваясь» сквозь восприятие и память людей, и не оставляя никакого «твердого осадка» в виде запоминания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следовательно, они никому ничего не продают.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Например, о чем эти </w:t>
      </w:r>
      <w:r>
        <w:rPr>
          <w:rFonts w:ascii="Times New Roman" w:hAnsi="Times New Roman" w:eastAsia="Times New Roman" w:cs="Times New Roman"/>
          <w:sz w:val="24"/>
          <w:szCs w:val="24"/>
        </w:rPr>
        <w:t xml:space="preserve">слоганы</w:t>
      </w:r>
      <w:r>
        <w:rPr>
          <w:rFonts w:ascii="Times New Roman" w:hAnsi="Times New Roman" w:eastAsia="Times New Roman" w:cs="Times New Roman"/>
          <w:sz w:val="24"/>
          <w:szCs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Искусство превосходства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(Не гадайте, я так скажу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коньяк </w:t>
      </w:r>
      <w:r>
        <w:rPr>
          <w:rFonts w:ascii="Times New Roman" w:hAnsi="Times New Roman" w:eastAsia="Times New Roman" w:cs="Times New Roman"/>
          <w:sz w:val="24"/>
          <w:szCs w:val="24"/>
          <w:lang w:val="fr-FR"/>
        </w:rPr>
        <w:t xml:space="preserve">MARTELL),</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Ожидание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4"/>
        </w:rPr>
        <w:t xml:space="preserve"> игра желаний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(Пиво </w:t>
      </w:r>
      <w:r>
        <w:rPr>
          <w:rFonts w:ascii="Times New Roman" w:hAnsi="Times New Roman" w:eastAsia="Times New Roman" w:cs="Times New Roman"/>
          <w:sz w:val="24"/>
          <w:szCs w:val="24"/>
          <w:lang w:val="fr-FR"/>
        </w:rPr>
        <w:t xml:space="preserve">TUBORG),</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Мир восхищений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(Сеть новых магазинов САДКО АРКАДА),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Прикоснись к легенде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(Сигареты </w:t>
      </w:r>
      <w:r>
        <w:rPr>
          <w:rFonts w:ascii="Times New Roman" w:hAnsi="Times New Roman" w:eastAsia="Times New Roman" w:cs="Times New Roman"/>
          <w:sz w:val="24"/>
          <w:szCs w:val="24"/>
          <w:lang w:val="fr-FR"/>
        </w:rPr>
        <w:t xml:space="preserve">MONTECRISTO),</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Неотразимое искусство обольщения.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У многих возникает смутное ощущение, что он где-то это слышал. Это смутное ощущение слишком дорого стоило для мыла </w:t>
      </w:r>
      <w:r>
        <w:rPr>
          <w:rFonts w:ascii="Times New Roman" w:hAnsi="Times New Roman" w:eastAsia="Times New Roman" w:cs="Times New Roman"/>
          <w:sz w:val="24"/>
          <w:szCs w:val="24"/>
          <w:lang w:val="en-US"/>
        </w:rPr>
        <w:t xml:space="preserve">CAMAY</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ведь столько раз оно вышло с этим </w:t>
      </w:r>
      <w:r>
        <w:rPr>
          <w:rFonts w:ascii="Times New Roman" w:hAnsi="Times New Roman" w:eastAsia="Times New Roman" w:cs="Times New Roman"/>
          <w:sz w:val="24"/>
          <w:szCs w:val="24"/>
        </w:rPr>
        <w:t xml:space="preserve">слоганом</w:t>
      </w:r>
      <w:r>
        <w:rPr>
          <w:rFonts w:ascii="Times New Roman" w:hAnsi="Times New Roman" w:eastAsia="Times New Roman" w:cs="Times New Roman"/>
          <w:sz w:val="24"/>
          <w:szCs w:val="24"/>
        </w:rPr>
        <w:t xml:space="preserve"> на самых дорогих каналах ТВ в </w:t>
      </w:r>
      <w:r>
        <w:rPr>
          <w:rFonts w:ascii="Times New Roman" w:hAnsi="Times New Roman" w:eastAsia="Times New Roman" w:cs="Times New Roman"/>
          <w:sz w:val="24"/>
          <w:szCs w:val="24"/>
        </w:rPr>
        <w:t xml:space="preserve">прайм-тайм</w:t>
      </w:r>
      <w:r>
        <w:rPr>
          <w:rFonts w:ascii="Times New Roman" w:hAnsi="Times New Roman" w:eastAsia="Times New Roman" w:cs="Times New Roman"/>
          <w:sz w:val="24"/>
          <w:szCs w:val="24"/>
        </w:rPr>
        <w:t xml:space="preserve">! Не слишком ли дорогое удовольствие «раскручивать»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за счет частого повторения? Ведь можно сделать его просто более запоминающимся, выражаясь более конкретно.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Здесь я хотела бы поделиться своим наблюдением. На мой взгляд, когда в </w:t>
      </w:r>
      <w:r>
        <w:rPr>
          <w:rFonts w:ascii="Times New Roman" w:hAnsi="Times New Roman" w:eastAsia="Times New Roman" w:cs="Times New Roman"/>
          <w:sz w:val="24"/>
          <w:szCs w:val="24"/>
        </w:rPr>
        <w:t xml:space="preserve">слогане</w:t>
      </w:r>
      <w:r>
        <w:rPr>
          <w:rFonts w:ascii="Times New Roman" w:hAnsi="Times New Roman" w:eastAsia="Times New Roman" w:cs="Times New Roman"/>
          <w:sz w:val="24"/>
          <w:szCs w:val="24"/>
        </w:rPr>
        <w:t xml:space="preserve"> заведомо абстрактные слова, то положение можно спасти за счет визуального ряда. Тогда получится, что визуальный ряд расшифровывает то, что имеется в виду в </w:t>
      </w:r>
      <w:r>
        <w:rPr>
          <w:rFonts w:ascii="Times New Roman" w:hAnsi="Times New Roman" w:eastAsia="Times New Roman" w:cs="Times New Roman"/>
          <w:sz w:val="24"/>
          <w:szCs w:val="24"/>
        </w:rPr>
        <w:t xml:space="preserve">слогане</w:t>
      </w:r>
      <w:r>
        <w:rPr>
          <w:rFonts w:ascii="Times New Roman" w:hAnsi="Times New Roman" w:eastAsia="Times New Roman" w:cs="Times New Roman"/>
          <w:sz w:val="24"/>
          <w:szCs w:val="24"/>
        </w:rPr>
        <w:t xml:space="preserve">. Такое явление можно назвать рекламой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сиамом</w:t>
      </w:r>
      <w:r>
        <w:rPr>
          <w:rFonts w:ascii="Times New Roman" w:hAnsi="Times New Roman" w:eastAsia="Times New Roman" w:cs="Times New Roman"/>
          <w:sz w:val="24"/>
          <w:szCs w:val="24"/>
        </w:rPr>
        <w:t xml:space="preserve">, потому что так же, как сиамские близнецы неразделимы, так и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и образ этой рекламы нельзя употребить отдельно без потери ими запоминаемости и, следовательно, продающей способности. Например,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ПОЛНАЯ СВОБОДА (сигареты </w:t>
      </w:r>
      <w:r>
        <w:rPr>
          <w:rFonts w:ascii="Times New Roman" w:hAnsi="Times New Roman" w:eastAsia="Times New Roman" w:cs="Times New Roman"/>
          <w:sz w:val="24"/>
          <w:szCs w:val="24"/>
          <w:lang w:val="en-US"/>
        </w:rPr>
        <w:t xml:space="preserve">WINSTON</w:t>
      </w:r>
      <w:r>
        <w:rPr>
          <w:rFonts w:ascii="Times New Roman" w:hAnsi="Times New Roman" w:eastAsia="Times New Roman" w:cs="Times New Roman"/>
          <w:sz w:val="24"/>
          <w:szCs w:val="24"/>
        </w:rPr>
        <w:t xml:space="preserve">) непонятен сам по себе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расшифровкой его является изображение орла, парящего над небоскребами. Еще примеры: СВЕЖИЙ ПОДХОД (сигареты с ментолом </w:t>
      </w:r>
      <w:r>
        <w:rPr>
          <w:rFonts w:ascii="Times New Roman" w:hAnsi="Times New Roman" w:eastAsia="Times New Roman" w:cs="Times New Roman"/>
          <w:sz w:val="24"/>
          <w:szCs w:val="24"/>
          <w:lang w:val="en-US"/>
        </w:rPr>
        <w:t xml:space="preserve">CONSULATE</w:t>
      </w:r>
      <w:r>
        <w:rPr>
          <w:rFonts w:ascii="Times New Roman" w:hAnsi="Times New Roman" w:eastAsia="Times New Roman" w:cs="Times New Roman"/>
          <w:sz w:val="24"/>
          <w:szCs w:val="24"/>
        </w:rPr>
        <w:t xml:space="preserve">), рядом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изображение кусочков льда; ВЕРНОСТЬ СЕБЕ (бижутерия </w:t>
      </w:r>
      <w:r>
        <w:rPr>
          <w:rFonts w:ascii="Times New Roman" w:hAnsi="Times New Roman" w:eastAsia="Times New Roman" w:cs="Times New Roman"/>
          <w:sz w:val="24"/>
          <w:szCs w:val="24"/>
          <w:lang w:val="en-US"/>
        </w:rPr>
        <w:t xml:space="preserve">DOLPHIN</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lang w:val="en-US"/>
        </w:rPr>
        <w:t xml:space="preserve">ORE</w:t>
      </w:r>
      <w:r>
        <w:rPr>
          <w:rFonts w:ascii="Times New Roman" w:hAnsi="Times New Roman" w:eastAsia="Times New Roman" w:cs="Times New Roman"/>
          <w:sz w:val="24"/>
          <w:szCs w:val="24"/>
        </w:rPr>
        <w:t xml:space="preserve">) с изображением женского тела в изящном поясе верности.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Слоганы</w:t>
      </w:r>
      <w:r>
        <w:rPr>
          <w:rFonts w:ascii="Times New Roman" w:hAnsi="Times New Roman" w:eastAsia="Times New Roman" w:cs="Times New Roman"/>
          <w:sz w:val="24"/>
          <w:szCs w:val="24"/>
        </w:rPr>
        <w:t xml:space="preserve"> абстрактные, в отличие от «вампиров», вообще ничего не продают.</w:t>
      </w:r>
      <w:r/>
    </w:p>
    <w:p>
      <w:pPr>
        <w:numPr>
          <w:ilvl w:val="0"/>
          <w:numId w:val="12"/>
        </w:numPr>
        <w:ind w:left="0"/>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5.</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sz w:val="24"/>
          <w:szCs w:val="24"/>
        </w:rPr>
        <w:t xml:space="preserve">Ценность информации, содержащейся в </w:t>
      </w:r>
      <w:r>
        <w:rPr>
          <w:rFonts w:ascii="Times New Roman" w:hAnsi="Times New Roman" w:eastAsia="Times New Roman" w:cs="Times New Roman"/>
          <w:b/>
          <w:bCs/>
          <w:sz w:val="24"/>
          <w:szCs w:val="24"/>
        </w:rPr>
        <w:t xml:space="preserve">слогане</w:t>
      </w:r>
      <w:r>
        <w:rPr>
          <w:rFonts w:ascii="Times New Roman" w:hAnsi="Times New Roman" w:eastAsia="Times New Roman" w:cs="Times New Roman"/>
          <w:b/>
          <w:bCs/>
          <w:sz w:val="24"/>
          <w:szCs w:val="24"/>
        </w:rPr>
        <w:t xml:space="preserve">, для потребителя. </w:t>
      </w:r>
      <w:r>
        <w:rPr>
          <w:rFonts w:ascii="Times New Roman" w:hAnsi="Times New Roman" w:eastAsia="Times New Roman" w:cs="Times New Roman"/>
          <w:sz w:val="24"/>
          <w:szCs w:val="24"/>
        </w:rPr>
        <w:t xml:space="preserve">Если вы будете в </w:t>
      </w:r>
      <w:r>
        <w:rPr>
          <w:rFonts w:ascii="Times New Roman" w:hAnsi="Times New Roman" w:eastAsia="Times New Roman" w:cs="Times New Roman"/>
          <w:sz w:val="24"/>
          <w:szCs w:val="24"/>
        </w:rPr>
        <w:t xml:space="preserve">слогане</w:t>
      </w:r>
      <w:r>
        <w:rPr>
          <w:rFonts w:ascii="Times New Roman" w:hAnsi="Times New Roman" w:eastAsia="Times New Roman" w:cs="Times New Roman"/>
          <w:sz w:val="24"/>
          <w:szCs w:val="24"/>
        </w:rPr>
        <w:t xml:space="preserve">, продающем шлифовальный станок, рассказывать о его внешнем виде и цвете, то его вряд ли продадите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люди хотели бы знать его технические параметры. В свою очередь если зубную пасту раскладывать по таблице Менделеева, то там можно обнаружить разные химические элементы и соединения. Но </w:t>
      </w:r>
      <w:r>
        <w:rPr>
          <w:rFonts w:ascii="Times New Roman" w:hAnsi="Times New Roman" w:eastAsia="Times New Roman" w:cs="Times New Roman"/>
          <w:sz w:val="24"/>
          <w:szCs w:val="24"/>
        </w:rPr>
        <w:t xml:space="preserve">совсем не нужно об этом рассказывать в рекламе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покупателей гораздо больше занимает вопрос, какой эффект даст применение этой пасты.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Теперь вынесем на обсуждение структуру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Все его структурные единицы можно разделить </w:t>
      </w:r>
      <w:r>
        <w:rPr>
          <w:rFonts w:ascii="Times New Roman" w:hAnsi="Times New Roman" w:eastAsia="Times New Roman" w:cs="Times New Roman"/>
          <w:sz w:val="24"/>
          <w:szCs w:val="24"/>
        </w:rPr>
        <w:t xml:space="preserve">на</w:t>
      </w:r>
      <w:r>
        <w:rPr>
          <w:rFonts w:ascii="Times New Roman" w:hAnsi="Times New Roman" w:eastAsia="Times New Roman" w:cs="Times New Roman"/>
          <w:sz w:val="24"/>
          <w:szCs w:val="24"/>
        </w:rPr>
        <w:t xml:space="preserve"> содержательные и формальные. Заметим кстати, что именно содержательные единицы обеспечивают продающую силу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а формальные лишь оформляют ее.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Среди содержательных можно выделить основные и вспомогательные. Метафорически </w:t>
      </w:r>
      <w:r>
        <w:rPr>
          <w:rFonts w:ascii="Times New Roman" w:hAnsi="Times New Roman" w:eastAsia="Times New Roman" w:cs="Times New Roman"/>
          <w:sz w:val="24"/>
          <w:szCs w:val="24"/>
        </w:rPr>
        <w:t xml:space="preserve">содержательные</w:t>
      </w:r>
      <w:r>
        <w:rPr>
          <w:rFonts w:ascii="Times New Roman" w:hAnsi="Times New Roman" w:eastAsia="Times New Roman" w:cs="Times New Roman"/>
          <w:sz w:val="24"/>
          <w:szCs w:val="24"/>
        </w:rPr>
        <w:t xml:space="preserve"> можно сравнить со скелетом организма, а вспомогательные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 мышцами. Следовательно, главные функции жизнеобеспечения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выполняются основными значимыми единицами (ОЗЕ). Вспомогательные (ВЗЕ)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второстепенны, хотя тоже весьма весомы. Рассмотрим каждую группу отдельно.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Основные значимые единицы включают в себя имя бренда и УТП (термин Р. </w:t>
      </w:r>
      <w:r>
        <w:rPr>
          <w:rFonts w:ascii="Times New Roman" w:hAnsi="Times New Roman" w:eastAsia="Times New Roman" w:cs="Times New Roman"/>
          <w:sz w:val="24"/>
          <w:szCs w:val="24"/>
        </w:rPr>
        <w:t xml:space="preserve">Ривса</w:t>
      </w:r>
      <w:r>
        <w:rPr>
          <w:rFonts w:ascii="Times New Roman" w:hAnsi="Times New Roman" w:eastAsia="Times New Roman" w:cs="Times New Roman"/>
          <w:sz w:val="24"/>
          <w:szCs w:val="24"/>
        </w:rPr>
        <w:t xml:space="preserve">). Про имя мы рассуждали в начале книги. УТП, в свою очередь,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это уник</w:t>
      </w:r>
      <w:r>
        <w:rPr>
          <w:rFonts w:ascii="Times New Roman" w:hAnsi="Times New Roman" w:eastAsia="Times New Roman" w:cs="Times New Roman"/>
          <w:sz w:val="24"/>
          <w:szCs w:val="24"/>
        </w:rPr>
        <w:t xml:space="preserve">альное торговое предложение. Это то, чем товар отличается от аналогов. УТП обязательно должно быть, иначе люди, не видя особых отличий, будут сохранять приверженность тому, к чему имеют привычку. УТП условно можно разделить на естественное и искусственное.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Естественное</w:t>
      </w:r>
      <w:r>
        <w:rPr>
          <w:rFonts w:ascii="Times New Roman" w:hAnsi="Times New Roman" w:eastAsia="Times New Roman" w:cs="Times New Roman"/>
          <w:sz w:val="24"/>
          <w:szCs w:val="24"/>
        </w:rPr>
        <w:t xml:space="preserve"> УТП обслуживает ситуацию отсутствия конкуренции. </w:t>
      </w:r>
      <w:r>
        <w:rPr>
          <w:rFonts w:ascii="Times New Roman" w:hAnsi="Times New Roman" w:eastAsia="Times New Roman" w:cs="Times New Roman"/>
          <w:sz w:val="24"/>
          <w:szCs w:val="24"/>
        </w:rPr>
        <w:t xml:space="preserve">Если товар или одна из характеристик товара (помните:</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АЙВОРИ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МЫЛО, КОТОРОЕ ПЛАВАЕТ!) есть только у вас, то зачем изощряться и придумывать </w:t>
      </w:r>
      <w:r>
        <w:rPr>
          <w:rFonts w:ascii="Times New Roman" w:hAnsi="Times New Roman" w:eastAsia="Times New Roman" w:cs="Times New Roman"/>
          <w:sz w:val="24"/>
          <w:szCs w:val="24"/>
        </w:rPr>
        <w:t xml:space="preserve">креатив</w:t>
      </w:r>
      <w:r>
        <w:rPr>
          <w:rFonts w:ascii="Times New Roman" w:hAnsi="Times New Roman" w:eastAsia="Times New Roman" w:cs="Times New Roman"/>
          <w:sz w:val="24"/>
          <w:szCs w:val="24"/>
        </w:rPr>
        <w:t xml:space="preserve"> в рекламе?</w:t>
      </w:r>
      <w:r>
        <w:rPr>
          <w:rFonts w:ascii="Times New Roman" w:hAnsi="Times New Roman" w:eastAsia="Times New Roman" w:cs="Times New Roman"/>
          <w:sz w:val="24"/>
          <w:szCs w:val="24"/>
        </w:rPr>
        <w:t xml:space="preserve"> Самое главное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сказать адрес и телефон. Это та ситуация, когда рекламисту делать нечего. Примеры </w:t>
      </w:r>
      <w:r>
        <w:rPr>
          <w:rFonts w:ascii="Times New Roman" w:hAnsi="Times New Roman" w:eastAsia="Times New Roman" w:cs="Times New Roman"/>
          <w:sz w:val="24"/>
          <w:szCs w:val="24"/>
        </w:rPr>
        <w:t xml:space="preserve">естественных</w:t>
      </w:r>
      <w:r>
        <w:rPr>
          <w:rFonts w:ascii="Times New Roman" w:hAnsi="Times New Roman" w:eastAsia="Times New Roman" w:cs="Times New Roman"/>
          <w:sz w:val="24"/>
          <w:szCs w:val="24"/>
        </w:rPr>
        <w:t xml:space="preserve"> УТП:</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Американец мистер </w:t>
      </w:r>
      <w:r>
        <w:rPr>
          <w:rFonts w:ascii="Times New Roman" w:hAnsi="Times New Roman" w:eastAsia="Times New Roman" w:cs="Times New Roman"/>
          <w:sz w:val="24"/>
          <w:szCs w:val="24"/>
        </w:rPr>
        <w:t xml:space="preserve">Мюдок</w:t>
      </w:r>
      <w:r>
        <w:rPr>
          <w:rFonts w:ascii="Times New Roman" w:hAnsi="Times New Roman" w:eastAsia="Times New Roman" w:cs="Times New Roman"/>
          <w:sz w:val="24"/>
          <w:szCs w:val="24"/>
        </w:rPr>
        <w:t xml:space="preserve"> открыл небольшую фирму, которая за сумму в 35 долларов берется выполнить небольшую услугу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бросить торт в лицо человека, на которого укажет клиент. Только за два месяца существования фирма выполнила более 60 заказов. (Знание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сила, №5,1977)</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lang w:val="en-US"/>
        </w:rPr>
        <w:t xml:space="preserve">SONY</w:t>
      </w:r>
      <w:r>
        <w:rPr>
          <w:rFonts w:ascii="Times New Roman" w:hAnsi="Times New Roman" w:eastAsia="Times New Roman" w:cs="Times New Roman"/>
          <w:sz w:val="24"/>
          <w:szCs w:val="24"/>
        </w:rPr>
        <w:t xml:space="preserve"> разработала первый в мире сотовый видеотелефон</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lang w:val="de-DE"/>
        </w:rPr>
        <w:t xml:space="preserve">CANON MV </w:t>
      </w:r>
      <w:r>
        <w:rPr>
          <w:rFonts w:ascii="Times New Roman" w:hAnsi="Times New Roman" w:eastAsia="Times New Roman" w:cs="Times New Roman"/>
          <w:sz w:val="24"/>
          <w:szCs w:val="24"/>
        </w:rPr>
        <w:t xml:space="preserve">100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самая маленькая видеокамера в мире. Умещается на ладони.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Для тех, кто не желает жить вчерашним днем, есть хорошие новости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созданы моторизованные роликовые коньки. Хотя моторчик и резервуар для топлива, пристроенные на каждом ботинке сзади, на первый взгляд кажутся довольно громоздкими, роллеры не будут разочарованы: на таких </w:t>
      </w:r>
      <w:r>
        <w:rPr>
          <w:rFonts w:ascii="Times New Roman" w:hAnsi="Times New Roman" w:eastAsia="Times New Roman" w:cs="Times New Roman"/>
          <w:sz w:val="24"/>
          <w:szCs w:val="24"/>
        </w:rPr>
        <w:t xml:space="preserve">мотороликах</w:t>
      </w:r>
      <w:r>
        <w:rPr>
          <w:rFonts w:ascii="Times New Roman" w:hAnsi="Times New Roman" w:eastAsia="Times New Roman" w:cs="Times New Roman"/>
          <w:sz w:val="24"/>
          <w:szCs w:val="24"/>
        </w:rPr>
        <w:t xml:space="preserve"> можно разъезжать со скоростью до 35 км в час, да и дизайн что надо! Ну а если закончится топливо, можно добраться в нужный пункт старым дедовским способом.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Это что касается естественного УТП. </w:t>
      </w:r>
      <w:r>
        <w:rPr>
          <w:rFonts w:ascii="Times New Roman" w:hAnsi="Times New Roman" w:eastAsia="Times New Roman" w:cs="Times New Roman"/>
          <w:sz w:val="24"/>
          <w:szCs w:val="24"/>
        </w:rPr>
        <w:t xml:space="preserve">Искусственное</w:t>
      </w:r>
      <w:r>
        <w:rPr>
          <w:rFonts w:ascii="Times New Roman" w:hAnsi="Times New Roman" w:eastAsia="Times New Roman" w:cs="Times New Roman"/>
          <w:sz w:val="24"/>
          <w:szCs w:val="24"/>
        </w:rPr>
        <w:t xml:space="preserve"> же обслужива</w:t>
      </w:r>
      <w:r>
        <w:rPr>
          <w:rFonts w:ascii="Times New Roman" w:hAnsi="Times New Roman" w:eastAsia="Times New Roman" w:cs="Times New Roman"/>
          <w:sz w:val="24"/>
          <w:szCs w:val="24"/>
        </w:rPr>
        <w:t xml:space="preserve">ет ситуацию, когда сильна конкуренция. Это не физическое отличие товара от аналогов, а психологическое. Это ситуация, когда различаются не сами товары, а мнения людей о них (сформированные нами мнения). К примеру, сейчас на рынке много разных сортов пива. </w:t>
      </w:r>
      <w:r>
        <w:rPr>
          <w:rFonts w:ascii="Times New Roman" w:hAnsi="Times New Roman" w:eastAsia="Times New Roman" w:cs="Times New Roman"/>
          <w:sz w:val="24"/>
          <w:szCs w:val="24"/>
        </w:rPr>
        <w:t xml:space="preserve">И одно из них «ПИВО ДЛЯ ДОБРЫХ ЛЮДЕЙ» (пиво Рифей), второе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«ЧАЩЕ НАДО ВСТРЕЧАТЬСЯ» (Золотая Бочка), третье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«ПРОДВИНУТОЕ ПИВО» (</w:t>
      </w:r>
      <w:r>
        <w:rPr>
          <w:rFonts w:ascii="Times New Roman" w:hAnsi="Times New Roman" w:eastAsia="Times New Roman" w:cs="Times New Roman"/>
          <w:sz w:val="24"/>
          <w:szCs w:val="24"/>
        </w:rPr>
        <w:t xml:space="preserve">Клинское</w:t>
      </w:r>
      <w:r>
        <w:rPr>
          <w:rFonts w:ascii="Times New Roman" w:hAnsi="Times New Roman" w:eastAsia="Times New Roman" w:cs="Times New Roman"/>
          <w:sz w:val="24"/>
          <w:szCs w:val="24"/>
        </w:rPr>
        <w:t xml:space="preserve">) и т.д.</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По силе воздействия </w:t>
      </w:r>
      <w:r>
        <w:rPr>
          <w:rFonts w:ascii="Times New Roman" w:hAnsi="Times New Roman" w:eastAsia="Times New Roman" w:cs="Times New Roman"/>
          <w:sz w:val="24"/>
          <w:szCs w:val="24"/>
        </w:rPr>
        <w:t xml:space="preserve">искусственное</w:t>
      </w:r>
      <w:r>
        <w:rPr>
          <w:rFonts w:ascii="Times New Roman" w:hAnsi="Times New Roman" w:eastAsia="Times New Roman" w:cs="Times New Roman"/>
          <w:sz w:val="24"/>
          <w:szCs w:val="24"/>
        </w:rPr>
        <w:t xml:space="preserve"> УТП можно разделить: а) на результативное; б) эксклюзивно поданное; в) сильное. Остановимся на них.</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Результативное УТП </w:t>
      </w:r>
      <w:r>
        <w:rPr>
          <w:rFonts w:ascii="Times New Roman" w:hAnsi="Times New Roman" w:eastAsia="Times New Roman" w:cs="Times New Roman"/>
          <w:sz w:val="24"/>
          <w:szCs w:val="24"/>
        </w:rPr>
        <w:t xml:space="preserve">можно популярно расшифровать так: обозначь основную выгоду товара, результат пользования им. Главный менеджер по продажам фирмы «</w:t>
      </w:r>
      <w:r>
        <w:rPr>
          <w:rFonts w:ascii="Times New Roman" w:hAnsi="Times New Roman" w:eastAsia="Times New Roman" w:cs="Times New Roman"/>
          <w:sz w:val="24"/>
          <w:szCs w:val="24"/>
          <w:lang w:val="en-US"/>
        </w:rPr>
        <w:t xml:space="preserve">AVON</w:t>
      </w:r>
      <w:r>
        <w:rPr>
          <w:rFonts w:ascii="Times New Roman" w:hAnsi="Times New Roman" w:eastAsia="Times New Roman" w:cs="Times New Roman"/>
          <w:sz w:val="24"/>
          <w:szCs w:val="24"/>
        </w:rPr>
        <w:t xml:space="preserve">» заявляет: «Мы продаем не косметику, мы продаем красоту!» Примеры </w:t>
      </w:r>
      <w:r>
        <w:rPr>
          <w:rFonts w:ascii="Times New Roman" w:hAnsi="Times New Roman" w:eastAsia="Times New Roman" w:cs="Times New Roman"/>
          <w:sz w:val="24"/>
          <w:szCs w:val="24"/>
        </w:rPr>
        <w:t xml:space="preserve">слоганов</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носящих</w:t>
      </w:r>
      <w:r>
        <w:rPr>
          <w:rFonts w:ascii="Times New Roman" w:hAnsi="Times New Roman" w:eastAsia="Times New Roman" w:cs="Times New Roman"/>
          <w:sz w:val="24"/>
          <w:szCs w:val="24"/>
        </w:rPr>
        <w:t xml:space="preserve"> результативные УТП:</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Продаем уют. Оптом и в розницу.</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(Отделочные материалы)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Новые прилавки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4"/>
        </w:rPr>
        <w:t xml:space="preserve"> это ваши новые покупатели!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(Торговое оборудование)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Так удобно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4"/>
        </w:rPr>
        <w:t xml:space="preserve"> сесть в автобус и уже больше ни о чем не думать!</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(Д. </w:t>
      </w:r>
      <w:r>
        <w:rPr>
          <w:rFonts w:ascii="Times New Roman" w:hAnsi="Times New Roman" w:eastAsia="Times New Roman" w:cs="Times New Roman"/>
          <w:sz w:val="24"/>
          <w:szCs w:val="24"/>
        </w:rPr>
        <w:t xml:space="preserve">Огилви</w:t>
      </w:r>
      <w:r>
        <w:rPr>
          <w:rFonts w:ascii="Times New Roman" w:hAnsi="Times New Roman" w:eastAsia="Times New Roman" w:cs="Times New Roman"/>
          <w:sz w:val="24"/>
          <w:szCs w:val="24"/>
        </w:rPr>
        <w:t xml:space="preserve"> об </w:t>
      </w:r>
      <w:r>
        <w:rPr>
          <w:rFonts w:ascii="Times New Roman" w:hAnsi="Times New Roman" w:eastAsia="Times New Roman" w:cs="Times New Roman"/>
          <w:sz w:val="24"/>
          <w:szCs w:val="24"/>
        </w:rPr>
        <w:t xml:space="preserve">автопутешествиях</w:t>
      </w:r>
      <w:r>
        <w:rPr>
          <w:rFonts w:ascii="Times New Roman" w:hAnsi="Times New Roman" w:eastAsia="Times New Roman" w:cs="Times New Roman"/>
          <w:sz w:val="24"/>
          <w:szCs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Ваш счет в Инкомбанке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4"/>
        </w:rPr>
        <w:t xml:space="preserve"> новое ощущение жизни.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Эксклюзивно поданное УТП </w:t>
      </w:r>
      <w:r>
        <w:rPr>
          <w:rFonts w:ascii="Times New Roman" w:hAnsi="Times New Roman" w:eastAsia="Times New Roman" w:cs="Times New Roman"/>
          <w:sz w:val="24"/>
          <w:szCs w:val="24"/>
        </w:rPr>
        <w:t xml:space="preserve">можно расшифровать так: у всех это есть, но НИКТО об этом не говорит или никто ТАК об этом не говорит. Примеры </w:t>
      </w:r>
      <w:r>
        <w:rPr>
          <w:rFonts w:ascii="Times New Roman" w:hAnsi="Times New Roman" w:eastAsia="Times New Roman" w:cs="Times New Roman"/>
          <w:sz w:val="24"/>
          <w:szCs w:val="24"/>
        </w:rPr>
        <w:t xml:space="preserve">слоганов</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содержащих</w:t>
      </w:r>
      <w:r>
        <w:rPr>
          <w:rFonts w:ascii="Times New Roman" w:hAnsi="Times New Roman" w:eastAsia="Times New Roman" w:cs="Times New Roman"/>
          <w:sz w:val="24"/>
          <w:szCs w:val="24"/>
        </w:rPr>
        <w:t xml:space="preserve"> эксклюзивно поданное УТП:</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Серьезное оружие для настоящих женщин.</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(Косметика PLATINUM)</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Всегда косметика была оружием женщин, но никто об этом не говорил.</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Водка мужского рода.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(Водка ВИНОГРАДОВ).</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Водка РАСПУТИН тоже мужского рода, но так о себе не заявляет.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Санаторий уставших желудков</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(МОТИЛИУМ).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Мойте воду перед едой!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(Фильтры BRITA)</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Генеральная уборка изнутри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(Очищение организма)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Русский и англичанин были приглашены на свадьбу. Их места за свадебным столом оказались рядом, и они разговорились о подарках молодоженам.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Я принес чайный сервис на 12 персон,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скромно сказал англичанин.</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А 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гордо провозгласил русский,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принес ситечко для чая на 88 человек.</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Сильное</w:t>
      </w:r>
      <w:r>
        <w:rPr>
          <w:rFonts w:ascii="Times New Roman" w:hAnsi="Times New Roman" w:eastAsia="Times New Roman" w:cs="Times New Roman"/>
          <w:b/>
          <w:bCs/>
          <w:sz w:val="24"/>
          <w:szCs w:val="24"/>
        </w:rPr>
        <w:t xml:space="preserve"> УТП </w:t>
      </w:r>
      <w:r>
        <w:rPr>
          <w:rFonts w:ascii="Times New Roman" w:hAnsi="Times New Roman" w:eastAsia="Times New Roman" w:cs="Times New Roman"/>
          <w:sz w:val="24"/>
          <w:szCs w:val="24"/>
        </w:rPr>
        <w:t xml:space="preserve">ломает стереотипы мышления. Это УТП, которое удивляет. Человек не забудет того, чему он однажды удивился. Следовательно, реклама, которая удивляет, одна из самых эффективных. Все, кто хотя бы раз увидел ролик водки </w:t>
      </w:r>
      <w:r>
        <w:rPr>
          <w:rFonts w:ascii="Times New Roman" w:hAnsi="Times New Roman" w:eastAsia="Times New Roman" w:cs="Times New Roman"/>
          <w:sz w:val="24"/>
          <w:szCs w:val="24"/>
          <w:lang w:val="en-US"/>
        </w:rPr>
        <w:t xml:space="preserve">SMIRNOFF</w:t>
      </w:r>
      <w:r>
        <w:rPr>
          <w:rFonts w:ascii="Times New Roman" w:hAnsi="Times New Roman" w:eastAsia="Times New Roman" w:cs="Times New Roman"/>
          <w:sz w:val="24"/>
          <w:szCs w:val="24"/>
        </w:rPr>
        <w:t xml:space="preserve">, где за бутылкой меняется реальность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кошка становится тигром, картина оживает и т.д.,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все его вспоминают, хотя его показывали очень давно и больше не повторяли.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Примеры </w:t>
      </w:r>
      <w:r>
        <w:rPr>
          <w:rFonts w:ascii="Times New Roman" w:hAnsi="Times New Roman" w:eastAsia="Times New Roman" w:cs="Times New Roman"/>
          <w:sz w:val="24"/>
          <w:szCs w:val="24"/>
        </w:rPr>
        <w:t xml:space="preserve">слоганов</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содержащих</w:t>
      </w:r>
      <w:r>
        <w:rPr>
          <w:rFonts w:ascii="Times New Roman" w:hAnsi="Times New Roman" w:eastAsia="Times New Roman" w:cs="Times New Roman"/>
          <w:sz w:val="24"/>
          <w:szCs w:val="24"/>
        </w:rPr>
        <w:t xml:space="preserve"> сильное УТП:</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Вы лежите на газоне и вас не видно!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(Камуфляж фирмы ИНТЕРОСКВА)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Давайте раздеваться нарядно!</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right"/>
        <w:spacing w:after="0" w:line="240" w:lineRule="auto"/>
        <w:rPr>
          <w:rFonts w:ascii="Times New Roman" w:hAnsi="Times New Roman" w:eastAsia="Times New Roman" w:cs="Times New Roman"/>
          <w:sz w:val="20"/>
          <w:szCs w:val="21"/>
        </w:rPr>
      </w:pPr>
      <w:r>
        <w:rPr>
          <w:rFonts w:ascii="Times New Roman" w:hAnsi="Times New Roman" w:eastAsia="Times New Roman" w:cs="Times New Roman"/>
          <w:sz w:val="20"/>
          <w:szCs w:val="21"/>
        </w:rPr>
        <w:t xml:space="preserve">(</w:t>
      </w:r>
      <w:r>
        <w:rPr>
          <w:rFonts w:ascii="Times New Roman" w:hAnsi="Times New Roman" w:eastAsia="Times New Roman" w:cs="Times New Roman"/>
          <w:sz w:val="24"/>
          <w:szCs w:val="24"/>
        </w:rPr>
        <w:t xml:space="preserve">Купальники</w:t>
      </w:r>
      <w:r>
        <w:rPr>
          <w:rFonts w:ascii="Times New Roman" w:hAnsi="Times New Roman" w:eastAsia="Times New Roman" w:cs="Times New Roman"/>
          <w:sz w:val="20"/>
          <w:szCs w:val="21"/>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Тонны информации на вашем диске!</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right"/>
        <w:spacing w:after="0" w:line="240" w:lineRule="auto"/>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(Диски </w:t>
      </w:r>
      <w:r>
        <w:rPr>
          <w:rFonts w:ascii="Times New Roman" w:hAnsi="Times New Roman" w:eastAsia="Times New Roman" w:cs="Times New Roman"/>
          <w:color w:val="000000"/>
          <w:sz w:val="24"/>
          <w:szCs w:val="21"/>
          <w:lang w:val="en-US"/>
        </w:rPr>
        <w:t xml:space="preserve">WINNER</w:t>
      </w:r>
      <w:r>
        <w:rPr>
          <w:rFonts w:ascii="Times New Roman" w:hAnsi="Times New Roman" w:eastAsia="Times New Roman" w:cs="Times New Roman"/>
          <w:color w:val="000000"/>
          <w:sz w:val="24"/>
          <w:szCs w:val="21"/>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3 литра обоев для твоей комнаты!</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w:t>
      </w:r>
      <w:r>
        <w:rPr>
          <w:rFonts w:ascii="Times New Roman" w:hAnsi="Times New Roman" w:eastAsia="Times New Roman" w:cs="Times New Roman"/>
          <w:color w:val="000000"/>
          <w:sz w:val="24"/>
          <w:szCs w:val="21"/>
        </w:rPr>
        <w:t xml:space="preserve">Жидкие</w:t>
      </w:r>
      <w:r>
        <w:rPr>
          <w:rFonts w:ascii="Times New Roman" w:hAnsi="Times New Roman" w:eastAsia="Times New Roman" w:cs="Times New Roman"/>
          <w:color w:val="000000"/>
          <w:sz w:val="24"/>
        </w:rPr>
        <w:t xml:space="preserve"> обои)</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Однажды я увидела портрет Карла Маркса с надписью: </w:t>
      </w:r>
      <w:r>
        <w:rPr>
          <w:rFonts w:ascii="Times New Roman" w:hAnsi="Times New Roman" w:eastAsia="Times New Roman" w:cs="Times New Roman"/>
          <w:b/>
          <w:bCs/>
          <w:color w:val="000000"/>
          <w:sz w:val="24"/>
        </w:rPr>
        <w:t xml:space="preserve">Пролетарии всех стран! Извините...</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На этом разговор об основных значимых единицах закончим.</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Если подробно говорить о вспомогательных значимых единицах, то можно отослать читателя к первоисточнику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книге И. Морозовой «Слагая </w:t>
      </w:r>
      <w:r>
        <w:rPr>
          <w:rFonts w:ascii="Times New Roman" w:hAnsi="Times New Roman" w:eastAsia="Times New Roman" w:cs="Times New Roman"/>
          <w:color w:val="000000"/>
          <w:sz w:val="24"/>
        </w:rPr>
        <w:t xml:space="preserve">слоганы</w:t>
      </w:r>
      <w:r>
        <w:rPr>
          <w:rFonts w:ascii="Times New Roman" w:hAnsi="Times New Roman" w:eastAsia="Times New Roman" w:cs="Times New Roman"/>
          <w:color w:val="000000"/>
          <w:sz w:val="24"/>
        </w:rPr>
        <w:t xml:space="preserve">». Здесь же я выведу краткую, «скелетную» информацию, которая будет отражена в алгоритме создания </w:t>
      </w:r>
      <w:r>
        <w:rPr>
          <w:rFonts w:ascii="Times New Roman" w:hAnsi="Times New Roman" w:eastAsia="Times New Roman" w:cs="Times New Roman"/>
          <w:color w:val="000000"/>
          <w:sz w:val="24"/>
        </w:rPr>
        <w:t xml:space="preserve">слогана</w:t>
      </w:r>
      <w:r>
        <w:rPr>
          <w:rFonts w:ascii="Times New Roman" w:hAnsi="Times New Roman" w:eastAsia="Times New Roman" w:cs="Times New Roman"/>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Итак, под вспомогательными значимыми единицами понимаются: товарная категория, целевая аудитория и производитель.</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Товарная категория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это вид товара, представляемый данной торговой маркой. Например, видеомагнитофон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это товарная категория, </w:t>
      </w:r>
      <w:r>
        <w:rPr>
          <w:rFonts w:ascii="Times New Roman" w:hAnsi="Times New Roman" w:eastAsia="Times New Roman" w:cs="Times New Roman"/>
          <w:color w:val="000000"/>
          <w:sz w:val="24"/>
          <w:lang w:val="en-US"/>
        </w:rPr>
        <w:t xml:space="preserve">a</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lang w:val="en-US"/>
        </w:rPr>
        <w:t xml:space="preserve">PANASONIC</w:t>
      </w:r>
      <w:r>
        <w:rPr>
          <w:rFonts w:ascii="Times New Roman" w:hAnsi="Times New Roman" w:eastAsia="Times New Roman" w:cs="Times New Roman"/>
          <w:color w:val="000000"/>
          <w:sz w:val="24"/>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торговая марка, представляющая ее, или обувь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товарная категория, </w:t>
      </w:r>
      <w:r>
        <w:rPr>
          <w:rFonts w:ascii="Times New Roman" w:hAnsi="Times New Roman" w:eastAsia="Times New Roman" w:cs="Times New Roman"/>
          <w:color w:val="000000"/>
          <w:sz w:val="24"/>
          <w:lang w:val="en-US"/>
        </w:rPr>
        <w:t xml:space="preserve">a</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lang w:val="en-US"/>
        </w:rPr>
        <w:t xml:space="preserve">BELWEST</w:t>
      </w:r>
      <w:r>
        <w:rPr>
          <w:rFonts w:ascii="Times New Roman" w:hAnsi="Times New Roman" w:eastAsia="Times New Roman" w:cs="Times New Roman"/>
          <w:color w:val="000000"/>
          <w:sz w:val="24"/>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торговая марка, представляющая ее.</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Товарная категория может быть включена в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прямо и косвенно. Товарная категория введена в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прямо, если в </w:t>
      </w:r>
      <w:r>
        <w:rPr>
          <w:rFonts w:ascii="Times New Roman" w:hAnsi="Times New Roman" w:eastAsia="Times New Roman" w:cs="Times New Roman"/>
          <w:color w:val="000000"/>
          <w:sz w:val="24"/>
        </w:rPr>
        <w:t xml:space="preserve">слогане</w:t>
      </w:r>
      <w:r>
        <w:rPr>
          <w:rFonts w:ascii="Times New Roman" w:hAnsi="Times New Roman" w:eastAsia="Times New Roman" w:cs="Times New Roman"/>
          <w:color w:val="000000"/>
          <w:sz w:val="24"/>
        </w:rPr>
        <w:t xml:space="preserve"> есть слово, напрямую называющее вид товара.</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Примеры:</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Это больше, чем духи. Это драгоценность.</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right"/>
        <w:spacing w:after="0" w:line="240" w:lineRule="auto"/>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w:t>
      </w:r>
      <w:r>
        <w:rPr>
          <w:rFonts w:ascii="Times New Roman" w:hAnsi="Times New Roman" w:eastAsia="Times New Roman" w:cs="Times New Roman"/>
          <w:color w:val="000000"/>
          <w:sz w:val="24"/>
          <w:szCs w:val="21"/>
        </w:rPr>
        <w:t xml:space="preserve">Парфюм</w:t>
      </w:r>
      <w:r>
        <w:rPr>
          <w:rFonts w:ascii="Times New Roman" w:hAnsi="Times New Roman" w:eastAsia="Times New Roman" w:cs="Times New Roman"/>
          <w:color w:val="000000"/>
          <w:sz w:val="24"/>
          <w:szCs w:val="21"/>
        </w:rPr>
        <w:t xml:space="preserve"> БУШЕРОН);</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Обувь твоего движения</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right"/>
        <w:spacing w:after="0" w:line="240" w:lineRule="auto"/>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(Обувь ТРАСТА);</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Ну</w:t>
      </w:r>
      <w:r>
        <w:rPr>
          <w:rFonts w:ascii="Times New Roman" w:hAnsi="Times New Roman" w:eastAsia="Times New Roman" w:cs="Times New Roman"/>
          <w:b/>
          <w:bCs/>
          <w:color w:val="000000"/>
          <w:sz w:val="24"/>
          <w:szCs w:val="21"/>
        </w:rPr>
        <w:t xml:space="preserve"> очень интересная газета</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right"/>
        <w:spacing w:after="0" w:line="240" w:lineRule="auto"/>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(Газета СПИД-ИНФО);</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Машины, которые имеют смысл</w:t>
      </w:r>
      <w:r/>
    </w:p>
    <w:p>
      <w:pPr>
        <w:ind w:firstLine="567"/>
        <w:jc w:val="both"/>
        <w:spacing w:after="0" w:line="240" w:lineRule="auto"/>
        <w:shd w:val="clear" w:color="auto" w:fill="ffffff"/>
        <w:rPr>
          <w:rFonts w:ascii="Times New Roman" w:hAnsi="Times New Roman" w:eastAsia="Times New Roman" w:cs="Times New Roman"/>
          <w:caps/>
          <w:color w:val="000000"/>
          <w:sz w:val="24"/>
          <w:szCs w:val="29"/>
        </w:rPr>
      </w:pPr>
      <w:r>
        <w:rPr>
          <w:rFonts w:ascii="Times New Roman" w:hAnsi="Times New Roman" w:eastAsia="Times New Roman" w:cs="Times New Roman"/>
          <w:caps/>
          <w:color w:val="000000"/>
          <w:sz w:val="24"/>
          <w:szCs w:val="29"/>
        </w:rPr>
        <w:t xml:space="preserve"> </w:t>
      </w:r>
      <w:r/>
    </w:p>
    <w:p>
      <w:pPr>
        <w:ind w:firstLine="567"/>
        <w:jc w:val="right"/>
        <w:spacing w:after="0" w:line="240" w:lineRule="auto"/>
        <w:rPr>
          <w:rFonts w:ascii="Times New Roman" w:hAnsi="Times New Roman" w:eastAsia="Times New Roman" w:cs="Times New Roman"/>
          <w:caps/>
          <w:color w:val="000000"/>
          <w:sz w:val="24"/>
          <w:szCs w:val="29"/>
        </w:rPr>
      </w:pPr>
      <w:r>
        <w:rPr>
          <w:rFonts w:ascii="Times New Roman" w:hAnsi="Times New Roman" w:eastAsia="Times New Roman" w:cs="Times New Roman"/>
          <w:caps/>
          <w:color w:val="000000"/>
          <w:sz w:val="24"/>
          <w:szCs w:val="29"/>
        </w:rPr>
        <w:t xml:space="preserve">(</w:t>
      </w:r>
      <w:r>
        <w:rPr>
          <w:rFonts w:ascii="Times New Roman" w:hAnsi="Times New Roman" w:eastAsia="Times New Roman" w:cs="Times New Roman"/>
          <w:color w:val="000000"/>
          <w:sz w:val="24"/>
          <w:szCs w:val="21"/>
        </w:rPr>
        <w:t xml:space="preserve">ХОНДА</w:t>
      </w:r>
      <w:r>
        <w:rPr>
          <w:rFonts w:ascii="Times New Roman" w:hAnsi="Times New Roman" w:eastAsia="Times New Roman" w:cs="Times New Roman"/>
          <w:caps/>
          <w:color w:val="000000"/>
          <w:sz w:val="24"/>
          <w:szCs w:val="29"/>
        </w:rPr>
        <w:t xml:space="preserve">);</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Мелагро</w:t>
      </w:r>
      <w:r>
        <w:rPr>
          <w:rFonts w:ascii="Times New Roman" w:hAnsi="Times New Roman" w:eastAsia="Times New Roman" w:cs="Times New Roman"/>
          <w:b/>
          <w:bCs/>
          <w:color w:val="000000"/>
          <w:sz w:val="24"/>
          <w:szCs w:val="21"/>
        </w:rPr>
        <w:t xml:space="preserve">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color w:val="000000"/>
          <w:sz w:val="24"/>
          <w:szCs w:val="21"/>
        </w:rPr>
        <w:t xml:space="preserve"> магический аромат кофе</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(Кофе </w:t>
      </w:r>
      <w:r>
        <w:rPr>
          <w:rFonts w:ascii="Times New Roman" w:hAnsi="Times New Roman" w:eastAsia="Times New Roman" w:cs="Times New Roman"/>
          <w:color w:val="000000"/>
          <w:sz w:val="24"/>
          <w:szCs w:val="21"/>
        </w:rPr>
        <w:t xml:space="preserve">МЕЛАГРО</w:t>
      </w:r>
      <w:r>
        <w:rPr>
          <w:rFonts w:ascii="Times New Roman" w:hAnsi="Times New Roman" w:eastAsia="Times New Roman" w:cs="Times New Roman"/>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В свою очередь, товарная категория включена в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косвенно, если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не говорит ничего напрямую, а намекает на свойства и качества товара. На что может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намекать?</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Объект воздействия продукта. Отвечает на вопрос: на что направлен продукт?</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Примеры:</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Пусть ваши </w:t>
      </w:r>
      <w:r>
        <w:rPr>
          <w:rFonts w:ascii="Times New Roman" w:hAnsi="Times New Roman" w:eastAsia="Times New Roman" w:cs="Times New Roman"/>
          <w:b/>
          <w:bCs/>
          <w:color w:val="000000"/>
          <w:sz w:val="24"/>
          <w:szCs w:val="21"/>
        </w:rPr>
        <w:t xml:space="preserve">волосы</w:t>
      </w:r>
      <w:r>
        <w:rPr>
          <w:rFonts w:ascii="Times New Roman" w:hAnsi="Times New Roman" w:eastAsia="Times New Roman" w:cs="Times New Roman"/>
          <w:b/>
          <w:bCs/>
          <w:color w:val="000000"/>
          <w:sz w:val="24"/>
        </w:rPr>
        <w:t xml:space="preserve"> будут красивыми!</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right"/>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w:t>
      </w:r>
      <w:r>
        <w:rPr>
          <w:rFonts w:ascii="Times New Roman" w:hAnsi="Times New Roman" w:eastAsia="Times New Roman" w:cs="Times New Roman"/>
          <w:color w:val="000000"/>
          <w:sz w:val="24"/>
          <w:lang w:val="en-US"/>
        </w:rPr>
        <w:t xml:space="preserve">HEAD</w:t>
      </w:r>
      <w:r>
        <w:rPr>
          <w:rFonts w:ascii="Times New Roman" w:hAnsi="Times New Roman" w:eastAsia="Times New Roman" w:cs="Times New Roman"/>
          <w:color w:val="000000"/>
          <w:sz w:val="24"/>
        </w:rPr>
        <w:t xml:space="preserve"> &amp; SHOU</w:t>
      </w:r>
      <w:r>
        <w:rPr>
          <w:rFonts w:ascii="Times New Roman" w:hAnsi="Times New Roman" w:eastAsia="Times New Roman" w:cs="Times New Roman"/>
          <w:color w:val="000000"/>
          <w:sz w:val="24"/>
          <w:szCs w:val="21"/>
        </w:rPr>
        <w:t xml:space="preserve">L</w:t>
      </w:r>
      <w:r>
        <w:rPr>
          <w:rFonts w:ascii="Times New Roman" w:hAnsi="Times New Roman" w:eastAsia="Times New Roman" w:cs="Times New Roman"/>
          <w:color w:val="000000"/>
          <w:sz w:val="24"/>
        </w:rPr>
        <w:t xml:space="preserve">DERS);</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Добрый дух вашего дома</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(Ковры КАСПЕР).</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Состав продукта.</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Примеры:</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Молоко в хорошей форме</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right"/>
        <w:spacing w:after="0" w:line="240" w:lineRule="auto"/>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(Молочные продукты </w:t>
      </w:r>
      <w:r>
        <w:rPr>
          <w:rFonts w:ascii="Times New Roman" w:hAnsi="Times New Roman" w:eastAsia="Times New Roman" w:cs="Times New Roman"/>
          <w:color w:val="000000"/>
          <w:sz w:val="24"/>
        </w:rPr>
        <w:t xml:space="preserve">фирмы</w:t>
      </w:r>
      <w:r>
        <w:rPr>
          <w:rFonts w:ascii="Times New Roman" w:hAnsi="Times New Roman" w:eastAsia="Times New Roman" w:cs="Times New Roman"/>
          <w:color w:val="000000"/>
          <w:sz w:val="24"/>
          <w:szCs w:val="21"/>
        </w:rPr>
        <w:t xml:space="preserve"> БЕЛАЯ РЕКА);</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Дети </w:t>
      </w:r>
      <w:r>
        <w:rPr>
          <w:rFonts w:ascii="Times New Roman" w:hAnsi="Times New Roman" w:eastAsia="Times New Roman" w:cs="Times New Roman"/>
          <w:b/>
          <w:bCs/>
          <w:color w:val="000000"/>
          <w:sz w:val="24"/>
        </w:rPr>
        <w:t xml:space="preserve">мондоро</w:t>
      </w:r>
      <w:r>
        <w:rPr>
          <w:rFonts w:ascii="Times New Roman" w:hAnsi="Times New Roman" w:eastAsia="Times New Roman" w:cs="Times New Roman"/>
          <w:b/>
          <w:bCs/>
          <w:color w:val="000000"/>
          <w:sz w:val="24"/>
          <w:szCs w:val="21"/>
        </w:rPr>
        <w:t xml:space="preserve">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color w:val="000000"/>
          <w:sz w:val="24"/>
          <w:szCs w:val="21"/>
        </w:rPr>
        <w:t xml:space="preserve"> классика виноградной лозы</w:t>
      </w:r>
      <w:r/>
    </w:p>
    <w:p>
      <w:pPr>
        <w:ind w:firstLine="567"/>
        <w:jc w:val="both"/>
        <w:spacing w:after="0" w:line="240" w:lineRule="auto"/>
        <w:shd w:val="clear" w:color="auto" w:fill="ffffff"/>
        <w:rPr>
          <w:rFonts w:ascii="Times New Roman" w:hAnsi="Times New Roman" w:eastAsia="Times New Roman" w:cs="Times New Roman"/>
          <w:color w:val="000000"/>
          <w:sz w:val="24"/>
          <w:szCs w:val="23"/>
        </w:rPr>
      </w:pPr>
      <w:r>
        <w:rPr>
          <w:rFonts w:ascii="Times New Roman" w:hAnsi="Times New Roman" w:eastAsia="Times New Roman" w:cs="Times New Roman"/>
          <w:color w:val="000000"/>
          <w:sz w:val="24"/>
          <w:szCs w:val="23"/>
        </w:rPr>
        <w:t xml:space="preserve"> </w:t>
      </w:r>
      <w:r/>
    </w:p>
    <w:p>
      <w:pPr>
        <w:ind w:firstLine="567"/>
        <w:jc w:val="right"/>
        <w:spacing w:after="0" w:line="240" w:lineRule="auto"/>
        <w:rPr>
          <w:rFonts w:ascii="Times New Roman" w:hAnsi="Times New Roman" w:eastAsia="Times New Roman" w:cs="Times New Roman"/>
          <w:sz w:val="20"/>
          <w:szCs w:val="23"/>
        </w:rPr>
      </w:pPr>
      <w:r>
        <w:rPr>
          <w:rFonts w:ascii="Times New Roman" w:hAnsi="Times New Roman" w:eastAsia="Times New Roman" w:cs="Times New Roman"/>
          <w:sz w:val="20"/>
          <w:szCs w:val="23"/>
        </w:rPr>
        <w:t xml:space="preserve">(</w:t>
      </w:r>
      <w:r>
        <w:rPr>
          <w:rFonts w:ascii="Times New Roman" w:hAnsi="Times New Roman" w:eastAsia="Times New Roman" w:cs="Times New Roman"/>
          <w:color w:val="000000"/>
          <w:sz w:val="24"/>
        </w:rPr>
        <w:t xml:space="preserve">Шампанское</w:t>
      </w:r>
      <w:r>
        <w:rPr>
          <w:rFonts w:ascii="Times New Roman" w:hAnsi="Times New Roman" w:eastAsia="Times New Roman" w:cs="Times New Roman"/>
          <w:sz w:val="20"/>
          <w:szCs w:val="23"/>
        </w:rPr>
        <w:t xml:space="preserve">).</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szCs w:val="21"/>
        </w:rPr>
        <w:t xml:space="preserve"> Форма. Пример:</w:t>
      </w:r>
      <w:r/>
    </w:p>
    <w:p>
      <w:pPr>
        <w:ind w:firstLine="567"/>
        <w:jc w:val="both"/>
        <w:spacing w:after="0" w:line="240" w:lineRule="auto"/>
        <w:shd w:val="clear" w:color="auto" w:fill="ffffff"/>
        <w:rPr>
          <w:rFonts w:ascii="Times New Roman" w:hAnsi="Times New Roman" w:eastAsia="Times New Roman" w:cs="Times New Roman"/>
          <w:b/>
          <w:bCs/>
          <w:color w:val="000000"/>
          <w:sz w:val="24"/>
          <w:szCs w:val="21"/>
        </w:rPr>
      </w:pPr>
      <w:r>
        <w:rPr>
          <w:rFonts w:ascii="Times New Roman" w:hAnsi="Times New Roman" w:eastAsia="Times New Roman" w:cs="Times New Roman"/>
          <w:b/>
          <w:bCs/>
          <w:color w:val="000000"/>
          <w:sz w:val="24"/>
          <w:szCs w:val="21"/>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Всегда держи колесо про запас!</w:t>
      </w:r>
      <w:r/>
    </w:p>
    <w:p>
      <w:pPr>
        <w:ind w:firstLine="567"/>
        <w:jc w:val="both"/>
        <w:spacing w:after="0" w:line="240" w:lineRule="auto"/>
        <w:shd w:val="clear" w:color="auto" w:fill="ffffff"/>
        <w:rPr>
          <w:rFonts w:ascii="Times New Roman" w:hAnsi="Times New Roman" w:eastAsia="Times New Roman" w:cs="Times New Roman"/>
          <w:color w:val="000000"/>
          <w:sz w:val="24"/>
          <w:szCs w:val="23"/>
        </w:rPr>
      </w:pPr>
      <w:r>
        <w:rPr>
          <w:rFonts w:ascii="Times New Roman" w:hAnsi="Times New Roman" w:eastAsia="Times New Roman" w:cs="Times New Roman"/>
          <w:color w:val="000000"/>
          <w:sz w:val="24"/>
          <w:szCs w:val="23"/>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szCs w:val="23"/>
        </w:rPr>
        <w:t xml:space="preserve">(Круглое </w:t>
      </w:r>
      <w:r>
        <w:rPr>
          <w:rFonts w:ascii="Times New Roman" w:hAnsi="Times New Roman" w:eastAsia="Times New Roman" w:cs="Times New Roman"/>
          <w:color w:val="000000"/>
          <w:sz w:val="24"/>
        </w:rPr>
        <w:t xml:space="preserve">печенье</w:t>
      </w:r>
      <w:r>
        <w:rPr>
          <w:rFonts w:ascii="Times New Roman" w:hAnsi="Times New Roman" w:eastAsia="Times New Roman" w:cs="Times New Roman"/>
          <w:b/>
          <w:bCs/>
          <w:color w:val="000000"/>
          <w:sz w:val="24"/>
          <w:szCs w:val="23"/>
        </w:rPr>
        <w:t xml:space="preserve"> </w:t>
      </w:r>
      <w:r>
        <w:rPr>
          <w:rFonts w:ascii="Times New Roman" w:hAnsi="Times New Roman" w:eastAsia="Times New Roman" w:cs="Times New Roman"/>
          <w:color w:val="000000"/>
          <w:sz w:val="24"/>
          <w:szCs w:val="23"/>
        </w:rPr>
        <w:t xml:space="preserve">в шоколаде).</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szCs w:val="21"/>
        </w:rPr>
        <w:t xml:space="preserve"> Цвет. Пример:</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Революция цвета</w:t>
      </w:r>
      <w:r/>
    </w:p>
    <w:p>
      <w:pPr>
        <w:ind w:firstLine="567"/>
        <w:jc w:val="both"/>
        <w:spacing w:after="0" w:line="240" w:lineRule="auto"/>
        <w:shd w:val="clear" w:color="auto" w:fill="ffffff"/>
        <w:rPr>
          <w:rFonts w:ascii="Times New Roman" w:hAnsi="Times New Roman" w:eastAsia="Times New Roman" w:cs="Times New Roman"/>
          <w:color w:val="000000"/>
          <w:sz w:val="24"/>
          <w:szCs w:val="23"/>
        </w:rPr>
      </w:pPr>
      <w:r>
        <w:rPr>
          <w:rFonts w:ascii="Times New Roman" w:hAnsi="Times New Roman" w:eastAsia="Times New Roman" w:cs="Times New Roman"/>
          <w:color w:val="000000"/>
          <w:sz w:val="24"/>
          <w:szCs w:val="23"/>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szCs w:val="23"/>
        </w:rPr>
        <w:t xml:space="preserve">(Косметика </w:t>
      </w:r>
      <w:r>
        <w:rPr>
          <w:rFonts w:ascii="Times New Roman" w:hAnsi="Times New Roman" w:eastAsia="Times New Roman" w:cs="Times New Roman"/>
          <w:color w:val="000000"/>
          <w:sz w:val="24"/>
        </w:rPr>
        <w:t xml:space="preserve">РЕВЛОН</w:t>
      </w:r>
      <w:r>
        <w:rPr>
          <w:rFonts w:ascii="Times New Roman" w:hAnsi="Times New Roman" w:eastAsia="Times New Roman" w:cs="Times New Roman"/>
          <w:color w:val="000000"/>
          <w:sz w:val="24"/>
          <w:szCs w:val="23"/>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szCs w:val="23"/>
        </w:rPr>
      </w:pPr>
      <w:r>
        <w:rPr>
          <w:rFonts w:ascii="Times New Roman" w:hAnsi="Times New Roman" w:eastAsia="Times New Roman" w:cs="Times New Roman"/>
          <w:color w:val="000000"/>
          <w:sz w:val="24"/>
          <w:szCs w:val="23"/>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szCs w:val="23"/>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szCs w:val="23"/>
        </w:rPr>
        <w:t xml:space="preserve"> Размер. Пример:</w:t>
      </w:r>
      <w:r/>
    </w:p>
    <w:p>
      <w:pPr>
        <w:ind w:firstLine="567"/>
        <w:jc w:val="both"/>
        <w:spacing w:after="0" w:line="240" w:lineRule="auto"/>
        <w:shd w:val="clear" w:color="auto" w:fill="ffffff"/>
        <w:rPr>
          <w:rFonts w:ascii="Times New Roman" w:hAnsi="Times New Roman" w:eastAsia="Times New Roman" w:cs="Times New Roman"/>
          <w:color w:val="000000"/>
          <w:sz w:val="24"/>
          <w:szCs w:val="23"/>
        </w:rPr>
      </w:pPr>
      <w:r>
        <w:rPr>
          <w:rFonts w:ascii="Times New Roman" w:hAnsi="Times New Roman" w:eastAsia="Times New Roman" w:cs="Times New Roman"/>
          <w:color w:val="000000"/>
          <w:sz w:val="24"/>
          <w:szCs w:val="23"/>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Маленькие</w:t>
      </w:r>
      <w:r>
        <w:rPr>
          <w:rFonts w:ascii="Times New Roman" w:hAnsi="Times New Roman" w:eastAsia="Times New Roman" w:cs="Times New Roman"/>
          <w:b/>
          <w:bCs/>
          <w:color w:val="000000"/>
          <w:sz w:val="24"/>
          <w:szCs w:val="23"/>
        </w:rPr>
        <w:t xml:space="preserve"> компьютеры для больших людей.</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(Компьютерная компания БЕЛЫЙ ВЕТЕР).</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Процесс воздействия. Отвечает на вопрос: как действует товар? Пример:</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Чистит с блеском, действует с головой.</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(Зубная щетка АКВАФРЕШ).</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Процесс использования. Отвечает на вопрос: как пользоваться продуктом? Пример:</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Аромат сладостных воспоминаний</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w:t>
      </w:r>
      <w:r>
        <w:rPr>
          <w:rFonts w:ascii="Times New Roman" w:hAnsi="Times New Roman" w:eastAsia="Times New Roman" w:cs="Times New Roman"/>
          <w:color w:val="000000"/>
          <w:sz w:val="24"/>
        </w:rPr>
        <w:t xml:space="preserve">Парфюм</w:t>
      </w:r>
      <w:r>
        <w:rPr>
          <w:rFonts w:ascii="Times New Roman" w:hAnsi="Times New Roman" w:eastAsia="Times New Roman" w:cs="Times New Roman"/>
          <w:color w:val="000000"/>
          <w:sz w:val="24"/>
        </w:rPr>
        <w:t xml:space="preserve"> ZEPTER</w:t>
      </w:r>
      <w:r>
        <w:rPr>
          <w:rFonts w:ascii="Times New Roman" w:hAnsi="Times New Roman" w:eastAsia="Times New Roman" w:cs="Times New Roman"/>
          <w:color w:val="000000"/>
          <w:sz w:val="24"/>
          <w:lang w:val="de-DE"/>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По-другому невозможно потреблять духи.</w:t>
      </w:r>
      <w:r/>
    </w:p>
    <w:p>
      <w:pPr>
        <w:ind w:firstLine="567"/>
        <w:jc w:val="both"/>
        <w:spacing w:after="0" w:line="240" w:lineRule="auto"/>
        <w:shd w:val="clear" w:color="auto" w:fill="ffffff"/>
        <w:rPr>
          <w:rFonts w:ascii="Times New Roman" w:hAnsi="Times New Roman" w:eastAsia="Times New Roman" w:cs="Times New Roman"/>
          <w:sz w:val="24"/>
          <w:szCs w:val="23"/>
        </w:rPr>
      </w:pPr>
      <w:r>
        <w:rPr>
          <w:rFonts w:ascii="Times New Roman" w:hAnsi="Times New Roman" w:eastAsia="Times New Roman" w:cs="Times New Roman"/>
          <w:sz w:val="24"/>
          <w:szCs w:val="23"/>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Ситуация применения продукта. Отвечает на вопрос: когда потреблять продукт? Пример:</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Передохни... </w:t>
      </w:r>
      <w:r>
        <w:rPr>
          <w:rFonts w:ascii="Times New Roman" w:hAnsi="Times New Roman" w:eastAsia="Times New Roman" w:cs="Times New Roman"/>
          <w:b/>
          <w:bCs/>
          <w:color w:val="000000"/>
          <w:sz w:val="24"/>
          <w:lang w:val="de-DE"/>
        </w:rPr>
        <w:t xml:space="preserve">KITKAT </w:t>
      </w:r>
      <w:r>
        <w:rPr>
          <w:rFonts w:ascii="Times New Roman" w:hAnsi="Times New Roman" w:eastAsia="Times New Roman" w:cs="Times New Roman"/>
          <w:b/>
          <w:bCs/>
          <w:color w:val="000000"/>
          <w:sz w:val="24"/>
        </w:rPr>
        <w:t xml:space="preserve">отломи!</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(Вафли в шоколаде).</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Пути воздействия продукта. Отвечает на</w:t>
      </w:r>
      <w:r>
        <w:rPr>
          <w:rFonts w:ascii="Times New Roman" w:hAnsi="Times New Roman" w:eastAsia="Times New Roman" w:cs="Times New Roman"/>
          <w:b/>
          <w:bCs/>
          <w:color w:val="000000"/>
          <w:sz w:val="24"/>
        </w:rPr>
        <w:t xml:space="preserve"> </w:t>
      </w:r>
      <w:r>
        <w:rPr>
          <w:rFonts w:ascii="Times New Roman" w:hAnsi="Times New Roman" w:eastAsia="Times New Roman" w:cs="Times New Roman"/>
          <w:color w:val="000000"/>
          <w:sz w:val="24"/>
        </w:rPr>
        <w:t xml:space="preserve">вопрос: через что продукт воздействует? Пример:</w:t>
      </w:r>
      <w:r/>
    </w:p>
    <w:p>
      <w:pPr>
        <w:ind w:firstLine="567"/>
        <w:jc w:val="both"/>
        <w:spacing w:after="0" w:line="240" w:lineRule="auto"/>
        <w:shd w:val="clear" w:color="auto" w:fill="ffffff"/>
        <w:rPr>
          <w:rFonts w:ascii="Times New Roman" w:hAnsi="Times New Roman" w:eastAsia="Times New Roman" w:cs="Times New Roman"/>
          <w:b/>
          <w:bCs/>
          <w:color w:val="000000"/>
          <w:sz w:val="24"/>
        </w:rPr>
      </w:pPr>
      <w:r>
        <w:rPr>
          <w:rFonts w:ascii="Times New Roman" w:hAnsi="Times New Roman" w:eastAsia="Times New Roman" w:cs="Times New Roman"/>
          <w:b/>
          <w:bCs/>
          <w:color w:val="000000"/>
          <w:sz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lang w:val="de-DE"/>
        </w:rPr>
        <w:t xml:space="preserve">VICHI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color w:val="000000"/>
          <w:sz w:val="24"/>
        </w:rPr>
        <w:t xml:space="preserve"> здоровье через здоровую кожу</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right"/>
        <w:spacing w:after="0" w:line="240" w:lineRule="auto"/>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w:t>
      </w:r>
      <w:r>
        <w:rPr>
          <w:rFonts w:ascii="Times New Roman" w:hAnsi="Times New Roman" w:eastAsia="Times New Roman" w:cs="Times New Roman"/>
          <w:color w:val="000000"/>
          <w:sz w:val="24"/>
        </w:rPr>
        <w:t xml:space="preserve">Косметика</w:t>
      </w:r>
      <w:r>
        <w:rPr>
          <w:rFonts w:ascii="Times New Roman" w:hAnsi="Times New Roman" w:eastAsia="Times New Roman" w:cs="Times New Roman"/>
          <w:sz w:val="20"/>
          <w:szCs w:val="24"/>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Результат использования продукта. Примеры:</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lang w:val="de-DE"/>
        </w:rPr>
        <w:t xml:space="preserve">WELLA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color w:val="000000"/>
          <w:sz w:val="24"/>
        </w:rPr>
        <w:t xml:space="preserve"> Вы великолепны</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right"/>
        <w:spacing w:after="0" w:line="240" w:lineRule="auto"/>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w:t>
      </w:r>
      <w:r>
        <w:rPr>
          <w:rFonts w:ascii="Times New Roman" w:hAnsi="Times New Roman" w:eastAsia="Times New Roman" w:cs="Times New Roman"/>
          <w:color w:val="000000"/>
          <w:sz w:val="24"/>
        </w:rPr>
        <w:t xml:space="preserve">Косметика</w:t>
      </w:r>
      <w:r>
        <w:rPr>
          <w:rFonts w:ascii="Times New Roman" w:hAnsi="Times New Roman" w:eastAsia="Times New Roman" w:cs="Times New Roman"/>
          <w:color w:val="000000"/>
          <w:sz w:val="24"/>
          <w:szCs w:val="21"/>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Ваша </w:t>
      </w:r>
      <w:r>
        <w:rPr>
          <w:rFonts w:ascii="Times New Roman" w:hAnsi="Times New Roman" w:eastAsia="Times New Roman" w:cs="Times New Roman"/>
          <w:b/>
          <w:bCs/>
          <w:color w:val="000000"/>
          <w:sz w:val="24"/>
        </w:rPr>
        <w:t xml:space="preserve">уверенность</w:t>
      </w:r>
      <w:r>
        <w:rPr>
          <w:rFonts w:ascii="Times New Roman" w:hAnsi="Times New Roman" w:eastAsia="Times New Roman" w:cs="Times New Roman"/>
          <w:b/>
          <w:bCs/>
          <w:color w:val="000000"/>
          <w:sz w:val="24"/>
          <w:szCs w:val="21"/>
        </w:rPr>
        <w:t xml:space="preserve"> на ночной дороге</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(Автомобильные лампы </w:t>
      </w:r>
      <w:r>
        <w:rPr>
          <w:rFonts w:ascii="Times New Roman" w:hAnsi="Times New Roman" w:eastAsia="Times New Roman" w:cs="Times New Roman"/>
          <w:color w:val="000000"/>
          <w:sz w:val="24"/>
          <w:lang w:val="de-DE"/>
        </w:rPr>
        <w:t xml:space="preserve">OSRAM).</w:t>
      </w:r>
      <w:r/>
    </w:p>
    <w:p>
      <w:pPr>
        <w:ind w:firstLine="567"/>
        <w:jc w:val="both"/>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Вторая вспомогательная значимая единица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w:t>
      </w:r>
      <w:r>
        <w:rPr>
          <w:rFonts w:ascii="Times New Roman" w:hAnsi="Times New Roman" w:eastAsia="Times New Roman" w:cs="Times New Roman"/>
          <w:b/>
          <w:bCs/>
          <w:color w:val="000000"/>
          <w:sz w:val="24"/>
        </w:rPr>
        <w:t xml:space="preserve">целевая аудитория. </w:t>
      </w:r>
      <w:r>
        <w:rPr>
          <w:rFonts w:ascii="Times New Roman" w:hAnsi="Times New Roman" w:eastAsia="Times New Roman" w:cs="Times New Roman"/>
          <w:color w:val="000000"/>
          <w:sz w:val="24"/>
        </w:rPr>
        <w:t xml:space="preserve">Целевая аудитория тоже может быть введена в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прямо и косвенно. Целевая аудитория введена прямо, если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содержит слово, обозначающее эту аудиторию. Например:</w:t>
      </w:r>
      <w:r/>
    </w:p>
    <w:p>
      <w:pPr>
        <w:ind w:firstLine="567"/>
        <w:jc w:val="both"/>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b/>
          <w:bCs/>
          <w:color w:val="000000"/>
          <w:sz w:val="24"/>
          <w:szCs w:val="21"/>
        </w:rPr>
      </w:pPr>
      <w:r>
        <w:rPr>
          <w:rFonts w:ascii="Times New Roman" w:hAnsi="Times New Roman" w:eastAsia="Times New Roman" w:cs="Times New Roman"/>
          <w:b/>
          <w:bCs/>
          <w:color w:val="000000"/>
          <w:sz w:val="24"/>
          <w:szCs w:val="21"/>
        </w:rPr>
        <w:t xml:space="preserve">Новое поколение выбирает </w:t>
      </w:r>
      <w:r>
        <w:rPr>
          <w:rFonts w:ascii="Times New Roman" w:hAnsi="Times New Roman" w:eastAsia="Times New Roman" w:cs="Times New Roman"/>
          <w:b/>
          <w:bCs/>
          <w:color w:val="000000"/>
          <w:sz w:val="24"/>
          <w:szCs w:val="21"/>
          <w:lang w:val="en-US"/>
        </w:rPr>
        <w:t xml:space="preserve">PEPSI</w:t>
      </w:r>
      <w:r>
        <w:rPr>
          <w:rFonts w:ascii="Times New Roman" w:hAnsi="Times New Roman" w:eastAsia="Times New Roman" w:cs="Times New Roman"/>
          <w:b/>
          <w:bCs/>
          <w:color w:val="000000"/>
          <w:sz w:val="24"/>
          <w:szCs w:val="21"/>
        </w:rPr>
        <w:t xml:space="preserve">;</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Мудрая женщина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color w:val="000000"/>
          <w:sz w:val="24"/>
          <w:szCs w:val="21"/>
        </w:rPr>
        <w:t xml:space="preserve"> мудрое решение</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right"/>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(Косметика </w:t>
      </w:r>
      <w:r>
        <w:rPr>
          <w:rFonts w:ascii="Times New Roman" w:hAnsi="Times New Roman" w:eastAsia="Times New Roman" w:cs="Times New Roman"/>
          <w:color w:val="000000"/>
          <w:sz w:val="24"/>
          <w:lang w:val="en-US"/>
        </w:rPr>
        <w:t xml:space="preserve">MARY</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lang w:val="en-US"/>
        </w:rPr>
        <w:t xml:space="preserve">KAY</w:t>
      </w:r>
      <w:r>
        <w:rPr>
          <w:rFonts w:ascii="Times New Roman" w:hAnsi="Times New Roman" w:eastAsia="Times New Roman" w:cs="Times New Roman"/>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Для </w:t>
      </w:r>
      <w:r>
        <w:rPr>
          <w:rFonts w:ascii="Times New Roman" w:hAnsi="Times New Roman" w:eastAsia="Times New Roman" w:cs="Times New Roman"/>
          <w:b/>
          <w:bCs/>
          <w:color w:val="000000"/>
          <w:sz w:val="24"/>
          <w:szCs w:val="21"/>
        </w:rPr>
        <w:t xml:space="preserve">эффектных</w:t>
      </w:r>
      <w:r>
        <w:rPr>
          <w:rFonts w:ascii="Times New Roman" w:hAnsi="Times New Roman" w:eastAsia="Times New Roman" w:cs="Times New Roman"/>
          <w:b/>
          <w:bCs/>
          <w:color w:val="000000"/>
          <w:sz w:val="24"/>
        </w:rPr>
        <w:t xml:space="preserve"> женщин</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right"/>
        <w:spacing w:after="0" w:line="240" w:lineRule="auto"/>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w:t>
      </w:r>
      <w:r>
        <w:rPr>
          <w:rFonts w:ascii="Times New Roman" w:hAnsi="Times New Roman" w:eastAsia="Times New Roman" w:cs="Times New Roman"/>
          <w:color w:val="000000"/>
          <w:sz w:val="24"/>
        </w:rPr>
        <w:t xml:space="preserve">Дезодорант</w:t>
      </w:r>
      <w:r>
        <w:rPr>
          <w:rFonts w:ascii="Times New Roman" w:hAnsi="Times New Roman" w:eastAsia="Times New Roman" w:cs="Times New Roman"/>
          <w:color w:val="000000"/>
          <w:sz w:val="24"/>
          <w:szCs w:val="21"/>
        </w:rPr>
        <w:t xml:space="preserve"> </w:t>
      </w:r>
      <w:r>
        <w:rPr>
          <w:rFonts w:ascii="Times New Roman" w:hAnsi="Times New Roman" w:eastAsia="Times New Roman" w:cs="Times New Roman"/>
          <w:color w:val="000000"/>
          <w:sz w:val="24"/>
          <w:szCs w:val="21"/>
          <w:lang w:val="en-US"/>
        </w:rPr>
        <w:t xml:space="preserve">DANE</w:t>
      </w:r>
      <w:r>
        <w:rPr>
          <w:rFonts w:ascii="Times New Roman" w:hAnsi="Times New Roman" w:eastAsia="Times New Roman" w:cs="Times New Roman"/>
          <w:color w:val="000000"/>
          <w:sz w:val="24"/>
          <w:szCs w:val="21"/>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Для мужчин, которые любят женщин, которые любят мужчин</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w:t>
      </w:r>
      <w:r>
        <w:rPr>
          <w:rFonts w:ascii="Times New Roman" w:hAnsi="Times New Roman" w:eastAsia="Times New Roman" w:cs="Times New Roman"/>
          <w:color w:val="000000"/>
          <w:sz w:val="24"/>
        </w:rPr>
        <w:t xml:space="preserve">Парфюм</w:t>
      </w:r>
      <w:r>
        <w:rPr>
          <w:rFonts w:ascii="Times New Roman" w:hAnsi="Times New Roman" w:eastAsia="Times New Roman" w:cs="Times New Roman"/>
          <w:color w:val="000000"/>
          <w:sz w:val="24"/>
        </w:rPr>
        <w:t xml:space="preserve"> AZZARO).</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Целевая аудитория содержится в </w:t>
      </w:r>
      <w:r>
        <w:rPr>
          <w:rFonts w:ascii="Times New Roman" w:hAnsi="Times New Roman" w:eastAsia="Times New Roman" w:cs="Times New Roman"/>
          <w:color w:val="000000"/>
          <w:sz w:val="24"/>
        </w:rPr>
        <w:t xml:space="preserve">слогане</w:t>
      </w:r>
      <w:r>
        <w:rPr>
          <w:rFonts w:ascii="Times New Roman" w:hAnsi="Times New Roman" w:eastAsia="Times New Roman" w:cs="Times New Roman"/>
          <w:color w:val="000000"/>
          <w:sz w:val="24"/>
        </w:rPr>
        <w:t xml:space="preserve"> косвенно, если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намекает на адресата с помощью употребления профессиональных, социальных и возрастных жаргонизмов и </w:t>
      </w:r>
      <w:r>
        <w:rPr>
          <w:rFonts w:ascii="Times New Roman" w:hAnsi="Times New Roman" w:eastAsia="Times New Roman" w:cs="Times New Roman"/>
          <w:color w:val="000000"/>
          <w:sz w:val="24"/>
        </w:rPr>
        <w:t xml:space="preserve">сленгизмов</w:t>
      </w:r>
      <w:r>
        <w:rPr>
          <w:rFonts w:ascii="Times New Roman" w:hAnsi="Times New Roman" w:eastAsia="Times New Roman" w:cs="Times New Roman"/>
          <w:color w:val="000000"/>
          <w:sz w:val="24"/>
        </w:rPr>
        <w:t xml:space="preserve">. Использование сленга и жаргона делает рекламное сообщение «своим», </w:t>
      </w:r>
      <w:r>
        <w:rPr>
          <w:rFonts w:ascii="Times New Roman" w:hAnsi="Times New Roman" w:eastAsia="Times New Roman" w:cs="Times New Roman"/>
          <w:color w:val="000000"/>
          <w:sz w:val="24"/>
        </w:rPr>
        <w:t xml:space="preserve">является «паролем», пропускающим рекламу в сознание представителя данной группы. Примеры:</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Обалденный</w:t>
      </w:r>
      <w:r>
        <w:rPr>
          <w:rFonts w:ascii="Times New Roman" w:hAnsi="Times New Roman" w:eastAsia="Times New Roman" w:cs="Times New Roman"/>
          <w:b/>
          <w:bCs/>
          <w:color w:val="000000"/>
          <w:sz w:val="24"/>
        </w:rPr>
        <w:t xml:space="preserve"> пылесос!</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(Пылесосы </w:t>
      </w:r>
      <w:r>
        <w:rPr>
          <w:rFonts w:ascii="Times New Roman" w:hAnsi="Times New Roman" w:eastAsia="Times New Roman" w:cs="Times New Roman"/>
          <w:color w:val="000000"/>
          <w:sz w:val="24"/>
          <w:lang w:val="en-US"/>
        </w:rPr>
        <w:t xml:space="preserve">BISSEL</w:t>
      </w:r>
      <w:r>
        <w:rPr>
          <w:rFonts w:ascii="Times New Roman" w:hAnsi="Times New Roman" w:eastAsia="Times New Roman" w:cs="Times New Roman"/>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Слово «</w:t>
      </w:r>
      <w:r>
        <w:rPr>
          <w:rFonts w:ascii="Times New Roman" w:hAnsi="Times New Roman" w:eastAsia="Times New Roman" w:cs="Times New Roman"/>
          <w:color w:val="000000"/>
          <w:sz w:val="24"/>
        </w:rPr>
        <w:t xml:space="preserve">обалденный</w:t>
      </w:r>
      <w:r>
        <w:rPr>
          <w:rFonts w:ascii="Times New Roman" w:hAnsi="Times New Roman" w:eastAsia="Times New Roman" w:cs="Times New Roman"/>
          <w:color w:val="000000"/>
          <w:sz w:val="24"/>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типично женское, мужчины его практически не употребляют.</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lang w:val="en-US"/>
        </w:rPr>
        <w:t xml:space="preserve">RC</w:t>
      </w:r>
      <w:r>
        <w:rPr>
          <w:rFonts w:ascii="Times New Roman" w:hAnsi="Times New Roman" w:eastAsia="Times New Roman" w:cs="Times New Roman"/>
          <w:b/>
          <w:bCs/>
          <w:color w:val="000000"/>
          <w:sz w:val="24"/>
        </w:rPr>
        <w:t xml:space="preserve">-</w:t>
      </w:r>
      <w:r>
        <w:rPr>
          <w:rFonts w:ascii="Times New Roman" w:hAnsi="Times New Roman" w:eastAsia="Times New Roman" w:cs="Times New Roman"/>
          <w:b/>
          <w:bCs/>
          <w:color w:val="000000"/>
          <w:sz w:val="24"/>
          <w:szCs w:val="21"/>
        </w:rPr>
        <w:t xml:space="preserve">COLA</w:t>
      </w:r>
      <w:r>
        <w:rPr>
          <w:rFonts w:ascii="Times New Roman" w:hAnsi="Times New Roman" w:eastAsia="Times New Roman" w:cs="Times New Roman"/>
          <w:b/>
          <w:bCs/>
          <w:color w:val="000000"/>
          <w:sz w:val="24"/>
        </w:rPr>
        <w:t xml:space="preserve">: кто не знает, тот отдыхает!</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right"/>
        <w:spacing w:after="0" w:line="240" w:lineRule="auto"/>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(Сленг </w:t>
      </w:r>
      <w:r>
        <w:rPr>
          <w:rFonts w:ascii="Times New Roman" w:hAnsi="Times New Roman" w:eastAsia="Times New Roman" w:cs="Times New Roman"/>
          <w:color w:val="000000"/>
          <w:sz w:val="24"/>
        </w:rPr>
        <w:t xml:space="preserve">молодежи</w:t>
      </w:r>
      <w:r>
        <w:rPr>
          <w:rFonts w:ascii="Times New Roman" w:hAnsi="Times New Roman" w:eastAsia="Times New Roman" w:cs="Times New Roman"/>
          <w:color w:val="000000"/>
          <w:sz w:val="24"/>
          <w:szCs w:val="21"/>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Слабо потерять голову? Слабо посидеть по-царски?</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(Водка ЦАРСКАЯ)</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Слово «слабо»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типично мужское.</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Последняя из рассматриваемых вспомогательных значимых единиц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w:t>
      </w:r>
      <w:r>
        <w:rPr>
          <w:rFonts w:ascii="Times New Roman" w:hAnsi="Times New Roman" w:eastAsia="Times New Roman" w:cs="Times New Roman"/>
          <w:b/>
          <w:bCs/>
          <w:color w:val="000000"/>
          <w:sz w:val="24"/>
        </w:rPr>
        <w:t xml:space="preserve">производитель. </w:t>
      </w:r>
      <w:r>
        <w:rPr>
          <w:rFonts w:ascii="Times New Roman" w:hAnsi="Times New Roman" w:eastAsia="Times New Roman" w:cs="Times New Roman"/>
          <w:color w:val="000000"/>
          <w:sz w:val="24"/>
        </w:rPr>
        <w:t xml:space="preserve">Эта единица содержится в </w:t>
      </w:r>
      <w:r>
        <w:rPr>
          <w:rFonts w:ascii="Times New Roman" w:hAnsi="Times New Roman" w:eastAsia="Times New Roman" w:cs="Times New Roman"/>
          <w:color w:val="000000"/>
          <w:sz w:val="24"/>
        </w:rPr>
        <w:t xml:space="preserve">слогане</w:t>
      </w:r>
      <w:r>
        <w:rPr>
          <w:rFonts w:ascii="Times New Roman" w:hAnsi="Times New Roman" w:eastAsia="Times New Roman" w:cs="Times New Roman"/>
          <w:color w:val="000000"/>
          <w:sz w:val="24"/>
        </w:rPr>
        <w:t xml:space="preserve">, если последний указывает страну или местность, где производится продукт. Думается, что логично упоминать об этом, если страна является лидером в производстве данного товара. Например, все мы знаем, что лучший </w:t>
      </w:r>
      <w:r>
        <w:rPr>
          <w:rFonts w:ascii="Times New Roman" w:hAnsi="Times New Roman" w:eastAsia="Times New Roman" w:cs="Times New Roman"/>
          <w:color w:val="000000"/>
          <w:sz w:val="24"/>
        </w:rPr>
        <w:t xml:space="preserve">парфюм</w:t>
      </w:r>
      <w:r>
        <w:rPr>
          <w:rFonts w:ascii="Times New Roman" w:hAnsi="Times New Roman" w:eastAsia="Times New Roman" w:cs="Times New Roman"/>
          <w:color w:val="000000"/>
          <w:sz w:val="24"/>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во Франции, сыр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в Голландии, а водка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в России. И если у нас </w:t>
      </w:r>
      <w:r>
        <w:rPr>
          <w:rFonts w:ascii="Times New Roman" w:hAnsi="Times New Roman" w:eastAsia="Times New Roman" w:cs="Times New Roman"/>
          <w:color w:val="000000"/>
          <w:sz w:val="24"/>
        </w:rPr>
        <w:t xml:space="preserve">парфюм</w:t>
      </w:r>
      <w:r>
        <w:rPr>
          <w:rFonts w:ascii="Times New Roman" w:hAnsi="Times New Roman" w:eastAsia="Times New Roman" w:cs="Times New Roman"/>
          <w:color w:val="000000"/>
          <w:sz w:val="24"/>
        </w:rPr>
        <w:t xml:space="preserve"> французский, мы приобретаем очень веский рекламный аргумент. Примеры:</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Очарование</w:t>
      </w:r>
      <w:r>
        <w:rPr>
          <w:rFonts w:ascii="Times New Roman" w:hAnsi="Times New Roman" w:eastAsia="Times New Roman" w:cs="Times New Roman"/>
          <w:b/>
          <w:bCs/>
          <w:color w:val="000000"/>
          <w:sz w:val="24"/>
        </w:rPr>
        <w:t xml:space="preserve"> древней Богемии</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right"/>
        <w:spacing w:after="0" w:line="240" w:lineRule="auto"/>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(Магазин </w:t>
      </w:r>
      <w:r>
        <w:rPr>
          <w:rFonts w:ascii="Times New Roman" w:hAnsi="Times New Roman" w:eastAsia="Times New Roman" w:cs="Times New Roman"/>
          <w:color w:val="000000"/>
          <w:sz w:val="24"/>
        </w:rPr>
        <w:t xml:space="preserve">стекла</w:t>
      </w:r>
      <w:r>
        <w:rPr>
          <w:rFonts w:ascii="Times New Roman" w:hAnsi="Times New Roman" w:eastAsia="Times New Roman" w:cs="Times New Roman"/>
          <w:color w:val="000000"/>
          <w:sz w:val="24"/>
          <w:szCs w:val="21"/>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Просто швейцарские часы</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right"/>
        <w:spacing w:after="0" w:line="240" w:lineRule="auto"/>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(Часы </w:t>
      </w:r>
      <w:r>
        <w:rPr>
          <w:rFonts w:ascii="Times New Roman" w:hAnsi="Times New Roman" w:eastAsia="Times New Roman" w:cs="Times New Roman"/>
          <w:color w:val="000000"/>
          <w:sz w:val="24"/>
        </w:rPr>
        <w:t xml:space="preserve">REVUE</w:t>
      </w:r>
      <w:r>
        <w:rPr>
          <w:rFonts w:ascii="Times New Roman" w:hAnsi="Times New Roman" w:eastAsia="Times New Roman" w:cs="Times New Roman"/>
          <w:color w:val="000000"/>
          <w:sz w:val="24"/>
          <w:szCs w:val="21"/>
          <w:lang w:val="fr-FR"/>
        </w:rPr>
        <w:t xml:space="preserve"> THOMMEN)</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В Финляндии знают, что такое настоящая зима!</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(Финская зимняя обувь).</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Основные и вспомогательные значимые единицы составляют собой содержательную, продающую часть </w:t>
      </w:r>
      <w:r>
        <w:rPr>
          <w:rFonts w:ascii="Times New Roman" w:hAnsi="Times New Roman" w:eastAsia="Times New Roman" w:cs="Times New Roman"/>
          <w:color w:val="000000"/>
          <w:sz w:val="24"/>
        </w:rPr>
        <w:t xml:space="preserve">слогана</w:t>
      </w:r>
      <w:r>
        <w:rPr>
          <w:rFonts w:ascii="Times New Roman" w:hAnsi="Times New Roman" w:eastAsia="Times New Roman" w:cs="Times New Roman"/>
          <w:color w:val="000000"/>
          <w:sz w:val="24"/>
        </w:rPr>
        <w:t xml:space="preserve">. Но кроме содержания всегда есть форма. Формальную сторону </w:t>
      </w:r>
      <w:r>
        <w:rPr>
          <w:rFonts w:ascii="Times New Roman" w:hAnsi="Times New Roman" w:eastAsia="Times New Roman" w:cs="Times New Roman"/>
          <w:color w:val="000000"/>
          <w:sz w:val="24"/>
        </w:rPr>
        <w:t xml:space="preserve">слогана</w:t>
      </w:r>
      <w:r>
        <w:rPr>
          <w:rFonts w:ascii="Times New Roman" w:hAnsi="Times New Roman" w:eastAsia="Times New Roman" w:cs="Times New Roman"/>
          <w:color w:val="000000"/>
          <w:sz w:val="24"/>
        </w:rPr>
        <w:t xml:space="preserve"> обеспечивают художественные приемы создания </w:t>
      </w:r>
      <w:r>
        <w:rPr>
          <w:rFonts w:ascii="Times New Roman" w:hAnsi="Times New Roman" w:eastAsia="Times New Roman" w:cs="Times New Roman"/>
          <w:color w:val="000000"/>
          <w:sz w:val="24"/>
        </w:rPr>
        <w:t xml:space="preserve">слогана</w:t>
      </w:r>
      <w:r>
        <w:rPr>
          <w:rFonts w:ascii="Times New Roman" w:hAnsi="Times New Roman" w:eastAsia="Times New Roman" w:cs="Times New Roman"/>
          <w:color w:val="000000"/>
          <w:sz w:val="24"/>
        </w:rPr>
        <w:t xml:space="preserve">. Хочу напомнить, что содержательные составляющие на порядок важнее, но надо помнить, что красивые вещи дольше служат, поэтому если можно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сделать оригинальным по форме, надо это сделать. </w:t>
      </w:r>
      <w:r>
        <w:rPr>
          <w:rFonts w:ascii="Times New Roman" w:hAnsi="Times New Roman" w:eastAsia="Times New Roman" w:cs="Times New Roman"/>
          <w:color w:val="000000"/>
          <w:sz w:val="24"/>
        </w:rPr>
        <w:t xml:space="preserve">Художественные приемы создания </w:t>
      </w:r>
      <w:r>
        <w:rPr>
          <w:rFonts w:ascii="Times New Roman" w:hAnsi="Times New Roman" w:eastAsia="Times New Roman" w:cs="Times New Roman"/>
          <w:color w:val="000000"/>
          <w:sz w:val="24"/>
        </w:rPr>
        <w:t xml:space="preserve">слогана</w:t>
      </w:r>
      <w:r>
        <w:rPr>
          <w:rFonts w:ascii="Times New Roman" w:hAnsi="Times New Roman" w:eastAsia="Times New Roman" w:cs="Times New Roman"/>
          <w:color w:val="000000"/>
          <w:sz w:val="24"/>
        </w:rPr>
        <w:t xml:space="preserve"> И. Морозова делит по «этажам» русского языка на фонетические (придаем значение отдельно взятому звуку), лексические (придаем значение отдельно взятому слову) и синтаксические (придаем значение целому предложению).</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Рассмотрим отдельно каждую группу.</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Итак, </w:t>
      </w:r>
      <w:r>
        <w:rPr>
          <w:rFonts w:ascii="Times New Roman" w:hAnsi="Times New Roman" w:eastAsia="Times New Roman" w:cs="Times New Roman"/>
          <w:b/>
          <w:bCs/>
          <w:color w:val="000000"/>
          <w:sz w:val="24"/>
        </w:rPr>
        <w:t xml:space="preserve">фонетические приемы. </w:t>
      </w:r>
      <w:r>
        <w:rPr>
          <w:rFonts w:ascii="Times New Roman" w:hAnsi="Times New Roman" w:eastAsia="Times New Roman" w:cs="Times New Roman"/>
          <w:color w:val="000000"/>
          <w:sz w:val="24"/>
        </w:rPr>
        <w:t xml:space="preserve">В их составе отмечаем звукоподражание, ритм и рифму.</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Звукоподражание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это когда мы прислушиваемся к звукам, производимым продуктом или нами при его потреблении. Например: «Ш-Ш-Ш-ВЕПС-С-С»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rPr>
        <w:t xml:space="preserve">таков</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безалкогольного газированного напитка «</w:t>
      </w:r>
      <w:r>
        <w:rPr>
          <w:rFonts w:ascii="Times New Roman" w:hAnsi="Times New Roman" w:eastAsia="Times New Roman" w:cs="Times New Roman"/>
          <w:color w:val="000000"/>
          <w:sz w:val="24"/>
        </w:rPr>
        <w:t xml:space="preserve">Швепс</w:t>
      </w:r>
      <w:r>
        <w:rPr>
          <w:rFonts w:ascii="Times New Roman" w:hAnsi="Times New Roman" w:eastAsia="Times New Roman" w:cs="Times New Roman"/>
          <w:color w:val="000000"/>
          <w:sz w:val="24"/>
        </w:rPr>
        <w:t xml:space="preserve">» (и так разговаривает бутылка, </w:t>
      </w:r>
      <w:r>
        <w:rPr>
          <w:rFonts w:ascii="Times New Roman" w:hAnsi="Times New Roman" w:eastAsia="Times New Roman" w:cs="Times New Roman"/>
          <w:color w:val="000000"/>
          <w:sz w:val="24"/>
        </w:rPr>
        <w:t xml:space="preserve">когда ее открываешь). Еще пример: «М-М-М, ДАНОН»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когда вкусно, мы произносим звук «М-М-М».</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Ритм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когда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построен ритмически как белый стих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ритмизованная проза. Например:</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«Чистит </w:t>
      </w:r>
      <w:r>
        <w:rPr>
          <w:rFonts w:ascii="Times New Roman" w:hAnsi="Times New Roman" w:eastAsia="Times New Roman" w:cs="Times New Roman"/>
          <w:b/>
          <w:bCs/>
          <w:color w:val="000000"/>
          <w:sz w:val="24"/>
          <w:szCs w:val="21"/>
        </w:rPr>
        <w:t xml:space="preserve">глубже</w:t>
      </w:r>
      <w:r>
        <w:rPr>
          <w:rFonts w:ascii="Times New Roman" w:hAnsi="Times New Roman" w:eastAsia="Times New Roman" w:cs="Times New Roman"/>
          <w:b/>
          <w:bCs/>
          <w:color w:val="000000"/>
          <w:sz w:val="24"/>
        </w:rPr>
        <w:t xml:space="preserve">, чистит лучше»</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right"/>
        <w:spacing w:after="0" w:line="240" w:lineRule="auto"/>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(Зубная щетка АКВАФРЕШ).</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Или:</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«Сухая кожа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color w:val="000000"/>
          <w:sz w:val="24"/>
          <w:szCs w:val="21"/>
        </w:rPr>
        <w:t xml:space="preserve"> счастливый малыш»</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w:t>
      </w:r>
      <w:r>
        <w:rPr>
          <w:rFonts w:ascii="Times New Roman" w:hAnsi="Times New Roman" w:eastAsia="Times New Roman" w:cs="Times New Roman"/>
          <w:color w:val="000000"/>
          <w:sz w:val="24"/>
          <w:szCs w:val="21"/>
        </w:rPr>
        <w:t xml:space="preserve">Памперсы</w:t>
      </w:r>
      <w:r>
        <w:rPr>
          <w:rFonts w:ascii="Times New Roman" w:hAnsi="Times New Roman" w:eastAsia="Times New Roman" w:cs="Times New Roman"/>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Рифма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это ритм плюс созвучие. Например,</w:t>
      </w:r>
      <w:r/>
    </w:p>
    <w:p>
      <w:pPr>
        <w:ind w:firstLine="567"/>
        <w:jc w:val="both"/>
        <w:spacing w:after="0" w:line="240" w:lineRule="auto"/>
        <w:shd w:val="clear" w:color="auto" w:fill="ffffff"/>
        <w:rPr>
          <w:rFonts w:ascii="Times New Roman" w:hAnsi="Times New Roman" w:eastAsia="Times New Roman" w:cs="Times New Roman"/>
          <w:b/>
          <w:bCs/>
          <w:color w:val="000000"/>
          <w:sz w:val="24"/>
          <w:szCs w:val="21"/>
        </w:rPr>
      </w:pPr>
      <w:r>
        <w:rPr>
          <w:rFonts w:ascii="Times New Roman" w:hAnsi="Times New Roman" w:eastAsia="Times New Roman" w:cs="Times New Roman"/>
          <w:b/>
          <w:bCs/>
          <w:color w:val="000000"/>
          <w:sz w:val="24"/>
          <w:szCs w:val="21"/>
        </w:rPr>
        <w:t xml:space="preserve"> </w:t>
      </w:r>
      <w:r/>
    </w:p>
    <w:p>
      <w:pPr>
        <w:ind w:firstLine="567"/>
        <w:jc w:val="both"/>
        <w:spacing w:after="0" w:line="240" w:lineRule="auto"/>
        <w:shd w:val="clear" w:color="auto" w:fill="ffffff"/>
        <w:rPr>
          <w:rFonts w:ascii="Times New Roman" w:hAnsi="Times New Roman" w:eastAsia="Times New Roman" w:cs="Times New Roman"/>
          <w:b/>
          <w:bCs/>
          <w:color w:val="000000"/>
          <w:sz w:val="24"/>
          <w:szCs w:val="21"/>
        </w:rPr>
      </w:pPr>
      <w:r>
        <w:rPr>
          <w:rFonts w:ascii="Times New Roman" w:hAnsi="Times New Roman" w:eastAsia="Times New Roman" w:cs="Times New Roman"/>
          <w:b/>
          <w:bCs/>
          <w:color w:val="000000"/>
          <w:sz w:val="24"/>
          <w:szCs w:val="21"/>
        </w:rPr>
        <w:t xml:space="preserve">«Колготки ЭЛЛЕДУЕ</w:t>
      </w:r>
      <w:r>
        <w:rPr>
          <w:rFonts w:ascii="Times New Roman" w:hAnsi="Times New Roman" w:eastAsia="Times New Roman" w:cs="Times New Roman"/>
          <w:color w:val="000000"/>
          <w:sz w:val="24"/>
          <w:szCs w:val="21"/>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b/>
          <w:bCs/>
          <w:color w:val="000000"/>
          <w:sz w:val="24"/>
          <w:szCs w:val="21"/>
        </w:rPr>
        <w:t xml:space="preserve"> надеваю и иду!»,</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szCs w:val="21"/>
        </w:rPr>
        <w:t xml:space="preserve">«Обои </w:t>
      </w:r>
      <w:r>
        <w:rPr>
          <w:rFonts w:ascii="Times New Roman" w:hAnsi="Times New Roman" w:eastAsia="Times New Roman" w:cs="Times New Roman"/>
          <w:b/>
          <w:bCs/>
          <w:color w:val="000000"/>
          <w:sz w:val="24"/>
          <w:szCs w:val="21"/>
          <w:lang w:val="en-US"/>
        </w:rPr>
        <w:t xml:space="preserve">RASH</w:t>
      </w:r>
      <w:r>
        <w:rPr>
          <w:rFonts w:ascii="Times New Roman" w:hAnsi="Times New Roman" w:eastAsia="Times New Roman" w:cs="Times New Roman"/>
          <w:b/>
          <w:bCs/>
          <w:color w:val="000000"/>
          <w:sz w:val="24"/>
          <w:szCs w:val="21"/>
        </w:rPr>
        <w:t xml:space="preserve">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color w:val="000000"/>
          <w:sz w:val="24"/>
          <w:szCs w:val="21"/>
        </w:rPr>
        <w:t xml:space="preserve"> лучший выбор ваш!»</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Далее рассмотрим группу </w:t>
      </w:r>
      <w:r>
        <w:rPr>
          <w:rFonts w:ascii="Times New Roman" w:hAnsi="Times New Roman" w:eastAsia="Times New Roman" w:cs="Times New Roman"/>
          <w:b/>
          <w:bCs/>
          <w:color w:val="000000"/>
          <w:sz w:val="24"/>
        </w:rPr>
        <w:t xml:space="preserve">лексических приемов. </w:t>
      </w:r>
      <w:r>
        <w:rPr>
          <w:rFonts w:ascii="Times New Roman" w:hAnsi="Times New Roman" w:eastAsia="Times New Roman" w:cs="Times New Roman"/>
          <w:color w:val="000000"/>
          <w:sz w:val="24"/>
        </w:rPr>
        <w:t xml:space="preserve">В их составе: </w:t>
      </w:r>
      <w:r>
        <w:rPr>
          <w:rFonts w:ascii="Times New Roman" w:hAnsi="Times New Roman" w:eastAsia="Times New Roman" w:cs="Times New Roman"/>
          <w:color w:val="000000"/>
          <w:sz w:val="24"/>
        </w:rPr>
        <w:t xml:space="preserve">глагольность</w:t>
      </w:r>
      <w:r>
        <w:rPr>
          <w:rFonts w:ascii="Times New Roman" w:hAnsi="Times New Roman" w:eastAsia="Times New Roman" w:cs="Times New Roman"/>
          <w:color w:val="000000"/>
          <w:sz w:val="24"/>
        </w:rPr>
        <w:t xml:space="preserve">, слов</w:t>
      </w:r>
      <w:r>
        <w:rPr>
          <w:rFonts w:ascii="Times New Roman" w:hAnsi="Times New Roman" w:eastAsia="Times New Roman" w:cs="Times New Roman"/>
          <w:color w:val="000000"/>
          <w:sz w:val="24"/>
        </w:rPr>
        <w:t xml:space="preserve">о-</w:t>
      </w:r>
      <w:r>
        <w:rPr>
          <w:rFonts w:ascii="Times New Roman" w:hAnsi="Times New Roman" w:eastAsia="Times New Roman" w:cs="Times New Roman"/>
          <w:color w:val="000000"/>
          <w:sz w:val="24"/>
        </w:rPr>
        <w:t xml:space="preserve">«матрешка», неологизм, использование многозначных слов, сознательная ошибка, использование идиом (прямо, наизнанку и парафраз).</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Глагольность</w:t>
      </w:r>
      <w:r>
        <w:rPr>
          <w:rFonts w:ascii="Times New Roman" w:hAnsi="Times New Roman" w:eastAsia="Times New Roman" w:cs="Times New Roman"/>
          <w:color w:val="000000"/>
          <w:sz w:val="24"/>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это наличие в </w:t>
      </w:r>
      <w:r>
        <w:rPr>
          <w:rFonts w:ascii="Times New Roman" w:hAnsi="Times New Roman" w:eastAsia="Times New Roman" w:cs="Times New Roman"/>
          <w:color w:val="000000"/>
          <w:sz w:val="24"/>
        </w:rPr>
        <w:t xml:space="preserve">слогане</w:t>
      </w:r>
      <w:r>
        <w:rPr>
          <w:rFonts w:ascii="Times New Roman" w:hAnsi="Times New Roman" w:eastAsia="Times New Roman" w:cs="Times New Roman"/>
          <w:color w:val="000000"/>
          <w:sz w:val="24"/>
        </w:rPr>
        <w:t xml:space="preserve"> глагола. Именно глагол обеспечивает </w:t>
      </w:r>
      <w:r>
        <w:rPr>
          <w:rFonts w:ascii="Times New Roman" w:hAnsi="Times New Roman" w:eastAsia="Times New Roman" w:cs="Times New Roman"/>
          <w:color w:val="000000"/>
          <w:sz w:val="24"/>
        </w:rPr>
        <w:t xml:space="preserve">слогану</w:t>
      </w:r>
      <w:r>
        <w:rPr>
          <w:rFonts w:ascii="Times New Roman" w:hAnsi="Times New Roman" w:eastAsia="Times New Roman" w:cs="Times New Roman"/>
          <w:color w:val="000000"/>
          <w:sz w:val="24"/>
        </w:rPr>
        <w:t xml:space="preserve"> динамичность в силу того, что он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единственная часть речи в русском языке, которая передает движение мысли. Без глагола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проигрывает именно своей неподвижностью мысли. Например, сравним:</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b/>
          <w:bCs/>
          <w:color w:val="000000"/>
          <w:sz w:val="24"/>
        </w:rPr>
      </w:pPr>
      <w:r>
        <w:rPr>
          <w:rFonts w:ascii="Times New Roman" w:hAnsi="Times New Roman" w:eastAsia="Times New Roman" w:cs="Times New Roman"/>
          <w:b/>
          <w:bCs/>
          <w:color w:val="000000"/>
          <w:sz w:val="24"/>
        </w:rPr>
        <w:t xml:space="preserve">«Не тормози </w:t>
      </w:r>
      <w:r>
        <w:rPr>
          <w:rFonts w:ascii="Times New Roman" w:hAnsi="Times New Roman" w:eastAsia="Times New Roman" w:cs="Times New Roman"/>
          <w:sz w:val="24"/>
          <w:szCs w:val="23"/>
        </w:rPr>
        <w:t xml:space="preserve">–</w:t>
      </w:r>
      <w:r>
        <w:rPr>
          <w:rFonts w:ascii="Times New Roman" w:hAnsi="Times New Roman" w:eastAsia="Times New Roman" w:cs="Times New Roman"/>
          <w:b/>
          <w:bCs/>
          <w:color w:val="000000"/>
          <w:sz w:val="24"/>
        </w:rPr>
        <w:t xml:space="preserve"> </w:t>
      </w:r>
      <w:r>
        <w:rPr>
          <w:rFonts w:ascii="Times New Roman" w:hAnsi="Times New Roman" w:eastAsia="Times New Roman" w:cs="Times New Roman"/>
          <w:b/>
          <w:bCs/>
          <w:color w:val="000000"/>
          <w:sz w:val="24"/>
        </w:rPr>
        <w:t xml:space="preserve">сниккерсни</w:t>
      </w:r>
      <w:r>
        <w:rPr>
          <w:rFonts w:ascii="Times New Roman" w:hAnsi="Times New Roman" w:eastAsia="Times New Roman" w:cs="Times New Roman"/>
          <w:b/>
          <w:bCs/>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«Совершенство тела, торжество души».</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Видим, насколько первый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«живее», и как следствие, привлекает больше внимания.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Слов</w:t>
      </w:r>
      <w:r>
        <w:rPr>
          <w:rFonts w:ascii="Times New Roman" w:hAnsi="Times New Roman" w:eastAsia="Times New Roman" w:cs="Times New Roman"/>
          <w:color w:val="000000"/>
          <w:sz w:val="24"/>
        </w:rPr>
        <w:t xml:space="preserve">о-</w:t>
      </w:r>
      <w:r>
        <w:rPr>
          <w:rFonts w:ascii="Times New Roman" w:hAnsi="Times New Roman" w:eastAsia="Times New Roman" w:cs="Times New Roman"/>
          <w:color w:val="000000"/>
          <w:sz w:val="24"/>
        </w:rPr>
        <w:t xml:space="preserve">«матрешка»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это содержание в одном слове двух. Второе слово является частью первого, основного, и выделяется цветом Шрифта, его размером, конфигурацией, наклоном и т.д. Его трудно передать устно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только интонацией. Примеры: </w:t>
      </w:r>
      <w:r>
        <w:rPr>
          <w:rFonts w:ascii="Times New Roman" w:hAnsi="Times New Roman" w:eastAsia="Times New Roman" w:cs="Times New Roman"/>
          <w:b/>
          <w:bCs/>
          <w:color w:val="000000"/>
          <w:sz w:val="24"/>
        </w:rPr>
        <w:t xml:space="preserve">«</w:t>
      </w:r>
      <w:r>
        <w:rPr>
          <w:rFonts w:ascii="Times New Roman" w:hAnsi="Times New Roman" w:eastAsia="Times New Roman" w:cs="Times New Roman"/>
          <w:b/>
          <w:bCs/>
          <w:color w:val="000000"/>
          <w:sz w:val="24"/>
        </w:rPr>
        <w:t xml:space="preserve">ГОСТИ</w:t>
      </w:r>
      <w:r>
        <w:rPr>
          <w:rFonts w:ascii="Times New Roman" w:hAnsi="Times New Roman" w:eastAsia="Times New Roman" w:cs="Times New Roman"/>
          <w:color w:val="000000"/>
          <w:sz w:val="24"/>
        </w:rPr>
        <w:t xml:space="preserve">ница</w:t>
      </w:r>
      <w:r>
        <w:rPr>
          <w:rFonts w:ascii="Times New Roman" w:hAnsi="Times New Roman" w:eastAsia="Times New Roman" w:cs="Times New Roman"/>
          <w:b/>
          <w:bCs/>
          <w:color w:val="000000"/>
          <w:sz w:val="24"/>
        </w:rPr>
        <w:t xml:space="preserve"> </w:t>
      </w:r>
      <w:r>
        <w:rPr>
          <w:rFonts w:ascii="Times New Roman" w:hAnsi="Times New Roman" w:eastAsia="Times New Roman" w:cs="Times New Roman"/>
          <w:color w:val="000000"/>
          <w:sz w:val="24"/>
        </w:rPr>
        <w:t xml:space="preserve">Урал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все </w:t>
      </w:r>
      <w:r>
        <w:rPr>
          <w:rFonts w:ascii="Times New Roman" w:hAnsi="Times New Roman" w:eastAsia="Times New Roman" w:cs="Times New Roman"/>
          <w:b/>
          <w:bCs/>
          <w:color w:val="000000"/>
          <w:sz w:val="24"/>
        </w:rPr>
        <w:t xml:space="preserve">ГОСТИ </w:t>
      </w:r>
      <w:r>
        <w:rPr>
          <w:rFonts w:ascii="Times New Roman" w:hAnsi="Times New Roman" w:eastAsia="Times New Roman" w:cs="Times New Roman"/>
          <w:color w:val="000000"/>
          <w:sz w:val="24"/>
        </w:rPr>
        <w:t xml:space="preserve">довольны!»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гостиницы УРАЛ); БЕЗОПАСНОЕ УДО</w:t>
      </w:r>
      <w:r>
        <w:rPr>
          <w:rFonts w:ascii="Times New Roman" w:hAnsi="Times New Roman" w:eastAsia="Times New Roman" w:cs="Times New Roman"/>
          <w:b/>
          <w:bCs/>
          <w:color w:val="000000"/>
          <w:sz w:val="24"/>
          <w:lang w:val="en-US"/>
        </w:rPr>
        <w:t xml:space="preserve">VOLV</w:t>
      </w:r>
      <w:r>
        <w:rPr>
          <w:rFonts w:ascii="Times New Roman" w:hAnsi="Times New Roman" w:eastAsia="Times New Roman" w:cs="Times New Roman"/>
          <w:color w:val="000000"/>
          <w:sz w:val="24"/>
        </w:rPr>
        <w:t xml:space="preserve">СТВИЕ; НЕОБЫ</w:t>
      </w:r>
      <w:r>
        <w:rPr>
          <w:rFonts w:ascii="Times New Roman" w:hAnsi="Times New Roman" w:eastAsia="Times New Roman" w:cs="Times New Roman"/>
          <w:b/>
          <w:bCs/>
          <w:color w:val="000000"/>
          <w:sz w:val="24"/>
        </w:rPr>
        <w:t xml:space="preserve">ЧАЙ</w:t>
      </w:r>
      <w:r>
        <w:rPr>
          <w:rFonts w:ascii="Times New Roman" w:hAnsi="Times New Roman" w:eastAsia="Times New Roman" w:cs="Times New Roman"/>
          <w:color w:val="000000"/>
          <w:sz w:val="24"/>
        </w:rPr>
        <w:t xml:space="preserve">НОЕ УДОВОЛЬСТВИЕ (торговля чаем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фирма «НИКИТИН И </w:t>
      </w:r>
      <w:r>
        <w:rPr>
          <w:rFonts w:ascii="Times New Roman" w:hAnsi="Times New Roman" w:eastAsia="Times New Roman" w:cs="Times New Roman"/>
          <w:color w:val="000000"/>
          <w:sz w:val="24"/>
        </w:rPr>
        <w:t xml:space="preserve">КО</w:t>
      </w:r>
      <w:r>
        <w:rPr>
          <w:rFonts w:ascii="Times New Roman" w:hAnsi="Times New Roman" w:eastAsia="Times New Roman" w:cs="Times New Roman"/>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Неологизм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это изобретение нового слова. На мой взгляд, этот прием имеет ограничение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его нельзя использовать в рекламе товаров, над которыми нельзя шутить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таких, как </w:t>
      </w:r>
      <w:r>
        <w:rPr>
          <w:rFonts w:ascii="Times New Roman" w:hAnsi="Times New Roman" w:eastAsia="Times New Roman" w:cs="Times New Roman"/>
          <w:color w:val="000000"/>
          <w:sz w:val="24"/>
        </w:rPr>
        <w:t xml:space="preserve">религиозные</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rPr>
        <w:t xml:space="preserve">конфессии</w:t>
      </w:r>
      <w:r>
        <w:rPr>
          <w:rFonts w:ascii="Times New Roman" w:hAnsi="Times New Roman" w:eastAsia="Times New Roman" w:cs="Times New Roman"/>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Примеры приема:</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Пора </w:t>
      </w:r>
      <w:r>
        <w:rPr>
          <w:rFonts w:ascii="Times New Roman" w:hAnsi="Times New Roman" w:eastAsia="Times New Roman" w:cs="Times New Roman"/>
          <w:b/>
          <w:bCs/>
          <w:color w:val="000000"/>
          <w:sz w:val="24"/>
          <w:szCs w:val="21"/>
        </w:rPr>
        <w:t xml:space="preserve">крышеваться</w:t>
      </w:r>
      <w:r>
        <w:rPr>
          <w:rFonts w:ascii="Times New Roman" w:hAnsi="Times New Roman" w:eastAsia="Times New Roman" w:cs="Times New Roman"/>
          <w:b/>
          <w:bCs/>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right"/>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w:t>
      </w:r>
      <w:r>
        <w:rPr>
          <w:rFonts w:ascii="Times New Roman" w:hAnsi="Times New Roman" w:eastAsia="Times New Roman" w:cs="Times New Roman"/>
          <w:color w:val="000000"/>
          <w:sz w:val="24"/>
          <w:szCs w:val="21"/>
        </w:rPr>
        <w:t xml:space="preserve">Металлочерепица</w:t>
      </w:r>
      <w:r>
        <w:rPr>
          <w:rFonts w:ascii="Times New Roman" w:hAnsi="Times New Roman" w:eastAsia="Times New Roman" w:cs="Times New Roman"/>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Жизнь </w:t>
      </w:r>
      <w:r>
        <w:rPr>
          <w:rFonts w:ascii="Times New Roman" w:hAnsi="Times New Roman" w:eastAsia="Times New Roman" w:cs="Times New Roman"/>
          <w:b/>
          <w:bCs/>
          <w:color w:val="000000"/>
          <w:sz w:val="24"/>
          <w:szCs w:val="21"/>
        </w:rPr>
        <w:t xml:space="preserve">стала</w:t>
      </w:r>
      <w:r>
        <w:rPr>
          <w:rFonts w:ascii="Times New Roman" w:hAnsi="Times New Roman" w:eastAsia="Times New Roman" w:cs="Times New Roman"/>
          <w:b/>
          <w:bCs/>
          <w:color w:val="000000"/>
          <w:sz w:val="24"/>
        </w:rPr>
        <w:t xml:space="preserve"> </w:t>
      </w:r>
      <w:r>
        <w:rPr>
          <w:rFonts w:ascii="Times New Roman" w:hAnsi="Times New Roman" w:eastAsia="Times New Roman" w:cs="Times New Roman"/>
          <w:b/>
          <w:bCs/>
          <w:color w:val="000000"/>
          <w:sz w:val="24"/>
        </w:rPr>
        <w:t xml:space="preserve">тошибись</w:t>
      </w:r>
      <w:r>
        <w:rPr>
          <w:rFonts w:ascii="Times New Roman" w:hAnsi="Times New Roman" w:eastAsia="Times New Roman" w:cs="Times New Roman"/>
          <w:b/>
          <w:bCs/>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right"/>
        <w:spacing w:after="0" w:line="240" w:lineRule="auto"/>
        <w:rPr>
          <w:rFonts w:ascii="Times New Roman" w:hAnsi="Times New Roman" w:eastAsia="Times New Roman" w:cs="Times New Roman"/>
          <w:color w:val="000000"/>
          <w:sz w:val="24"/>
          <w:lang w:val="fr-FR"/>
        </w:rPr>
      </w:pPr>
      <w:r>
        <w:rPr>
          <w:rFonts w:ascii="Times New Roman" w:hAnsi="Times New Roman" w:eastAsia="Times New Roman" w:cs="Times New Roman"/>
          <w:color w:val="000000"/>
          <w:sz w:val="24"/>
        </w:rPr>
        <w:t xml:space="preserve">(Аппаратура </w:t>
      </w:r>
      <w:r>
        <w:rPr>
          <w:rFonts w:ascii="Times New Roman" w:hAnsi="Times New Roman" w:eastAsia="Times New Roman" w:cs="Times New Roman"/>
          <w:color w:val="000000"/>
          <w:sz w:val="24"/>
          <w:lang w:val="fr-FR"/>
        </w:rPr>
        <w:t xml:space="preserve">TOSHIBA);</w:t>
      </w:r>
      <w:r/>
    </w:p>
    <w:p>
      <w:pPr>
        <w:ind w:firstLine="567"/>
        <w:jc w:val="both"/>
        <w:spacing w:after="0" w:line="240" w:lineRule="auto"/>
        <w:shd w:val="clear" w:color="auto" w:fill="ffffff"/>
        <w:rPr>
          <w:rFonts w:ascii="Times New Roman" w:hAnsi="Times New Roman" w:eastAsia="Times New Roman" w:cs="Times New Roman"/>
          <w:color w:val="000000"/>
          <w:sz w:val="24"/>
          <w:lang w:val="fr-FR"/>
        </w:rPr>
      </w:pPr>
      <w:r>
        <w:rPr>
          <w:rFonts w:ascii="Times New Roman" w:hAnsi="Times New Roman" w:eastAsia="Times New Roman" w:cs="Times New Roman"/>
          <w:color w:val="000000"/>
          <w:sz w:val="24"/>
          <w:lang w:val="fr-FR"/>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Ах, </w:t>
      </w:r>
      <w:r>
        <w:rPr>
          <w:rFonts w:ascii="Times New Roman" w:hAnsi="Times New Roman" w:eastAsia="Times New Roman" w:cs="Times New Roman"/>
          <w:b/>
          <w:bCs/>
          <w:color w:val="000000"/>
          <w:sz w:val="24"/>
          <w:szCs w:val="21"/>
        </w:rPr>
        <w:t xml:space="preserve">какая</w:t>
      </w:r>
      <w:r>
        <w:rPr>
          <w:rFonts w:ascii="Times New Roman" w:hAnsi="Times New Roman" w:eastAsia="Times New Roman" w:cs="Times New Roman"/>
          <w:b/>
          <w:bCs/>
          <w:color w:val="000000"/>
          <w:sz w:val="24"/>
        </w:rPr>
        <w:t xml:space="preserve"> </w:t>
      </w:r>
      <w:r>
        <w:rPr>
          <w:rFonts w:ascii="Times New Roman" w:hAnsi="Times New Roman" w:eastAsia="Times New Roman" w:cs="Times New Roman"/>
          <w:b/>
          <w:bCs/>
          <w:color w:val="000000"/>
          <w:sz w:val="24"/>
        </w:rPr>
        <w:t xml:space="preserve">дэушка</w:t>
      </w:r>
      <w:r>
        <w:rPr>
          <w:rFonts w:ascii="Times New Roman" w:hAnsi="Times New Roman" w:eastAsia="Times New Roman" w:cs="Times New Roman"/>
          <w:b/>
          <w:bCs/>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w:t>
      </w:r>
      <w:r>
        <w:rPr>
          <w:rFonts w:ascii="Times New Roman" w:hAnsi="Times New Roman" w:eastAsia="Times New Roman" w:cs="Times New Roman"/>
          <w:color w:val="000000"/>
          <w:sz w:val="24"/>
          <w:lang w:val="fr-FR"/>
        </w:rPr>
        <w:t xml:space="preserve">Автомобили</w:t>
      </w:r>
      <w:r>
        <w:rPr>
          <w:rFonts w:ascii="Times New Roman" w:hAnsi="Times New Roman" w:eastAsia="Times New Roman" w:cs="Times New Roman"/>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Использование многозначных слов. Выше, когда мы рассуждали о системе отбора слов в рекламный текст, мы упоминали закон </w:t>
      </w:r>
      <w:r>
        <w:rPr>
          <w:rFonts w:ascii="Times New Roman" w:hAnsi="Times New Roman" w:eastAsia="Times New Roman" w:cs="Times New Roman"/>
          <w:color w:val="000000"/>
          <w:sz w:val="24"/>
        </w:rPr>
        <w:t xml:space="preserve">Мерфи</w:t>
      </w:r>
      <w:r>
        <w:rPr>
          <w:rFonts w:ascii="Times New Roman" w:hAnsi="Times New Roman" w:eastAsia="Times New Roman" w:cs="Times New Roman"/>
          <w:color w:val="000000"/>
          <w:sz w:val="24"/>
        </w:rPr>
        <w:t xml:space="preserve">, где есть условные друзья и враги. В </w:t>
      </w:r>
      <w:r>
        <w:rPr>
          <w:rFonts w:ascii="Times New Roman" w:hAnsi="Times New Roman" w:eastAsia="Times New Roman" w:cs="Times New Roman"/>
          <w:color w:val="000000"/>
          <w:sz w:val="24"/>
        </w:rPr>
        <w:t xml:space="preserve">слогане</w:t>
      </w:r>
      <w:r>
        <w:rPr>
          <w:rFonts w:ascii="Times New Roman" w:hAnsi="Times New Roman" w:eastAsia="Times New Roman" w:cs="Times New Roman"/>
          <w:color w:val="000000"/>
          <w:sz w:val="24"/>
        </w:rPr>
        <w:t xml:space="preserve"> должны быть только слова-друзья еще и потому, что если текст читают не все и необязательно весь, то </w:t>
      </w:r>
      <w:r>
        <w:rPr>
          <w:rFonts w:ascii="Times New Roman" w:hAnsi="Times New Roman" w:eastAsia="Times New Roman" w:cs="Times New Roman"/>
          <w:color w:val="000000"/>
          <w:sz w:val="24"/>
        </w:rPr>
        <w:t xml:space="preserve">слоган</w:t>
      </w:r>
      <w:r>
        <w:rPr>
          <w:rFonts w:ascii="Times New Roman" w:hAnsi="Times New Roman" w:eastAsia="Times New Roman" w:cs="Times New Roman"/>
          <w:color w:val="000000"/>
          <w:sz w:val="24"/>
        </w:rPr>
        <w:t xml:space="preserve"> читают все или всем он читается по ТВ или радио. Примеры:</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Нежный телохранитель</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right"/>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(Средство для загара);</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Заводной характер</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right"/>
        <w:spacing w:after="0" w:line="240" w:lineRule="auto"/>
        <w:rPr>
          <w:rFonts w:ascii="Times New Roman" w:hAnsi="Times New Roman" w:eastAsia="Times New Roman" w:cs="Times New Roman"/>
          <w:color w:val="000000"/>
          <w:sz w:val="24"/>
          <w:lang w:val="fr-FR"/>
        </w:rPr>
      </w:pPr>
      <w:r>
        <w:rPr>
          <w:rFonts w:ascii="Times New Roman" w:hAnsi="Times New Roman" w:eastAsia="Times New Roman" w:cs="Times New Roman"/>
          <w:color w:val="000000"/>
          <w:sz w:val="24"/>
        </w:rPr>
        <w:t xml:space="preserve">(Автомобили </w:t>
      </w:r>
      <w:r>
        <w:rPr>
          <w:rFonts w:ascii="Times New Roman" w:hAnsi="Times New Roman" w:eastAsia="Times New Roman" w:cs="Times New Roman"/>
          <w:color w:val="000000"/>
          <w:sz w:val="24"/>
          <w:lang w:val="fr-FR"/>
        </w:rPr>
        <w:t xml:space="preserve">OPEL);</w:t>
      </w:r>
      <w:r/>
    </w:p>
    <w:p>
      <w:pPr>
        <w:ind w:firstLine="567"/>
        <w:jc w:val="both"/>
        <w:spacing w:after="0" w:line="240" w:lineRule="auto"/>
        <w:shd w:val="clear" w:color="auto" w:fill="ffffff"/>
        <w:rPr>
          <w:rFonts w:ascii="Times New Roman" w:hAnsi="Times New Roman" w:eastAsia="Times New Roman" w:cs="Times New Roman"/>
          <w:color w:val="000000"/>
          <w:sz w:val="24"/>
          <w:lang w:val="fr-FR"/>
        </w:rPr>
      </w:pPr>
      <w:r>
        <w:rPr>
          <w:rFonts w:ascii="Times New Roman" w:hAnsi="Times New Roman" w:eastAsia="Times New Roman" w:cs="Times New Roman"/>
          <w:color w:val="000000"/>
          <w:sz w:val="24"/>
          <w:lang w:val="fr-FR"/>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Достаточно одного залпа</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(Водка АВР</w:t>
      </w:r>
      <w:r>
        <w:rPr>
          <w:rFonts w:ascii="Times New Roman" w:hAnsi="Times New Roman" w:eastAsia="Times New Roman" w:cs="Times New Roman"/>
          <w:color w:val="000000"/>
          <w:sz w:val="24"/>
          <w:lang w:val="fr-FR"/>
        </w:rPr>
        <w:t xml:space="preserve">О</w:t>
      </w:r>
      <w:r>
        <w:rPr>
          <w:rFonts w:ascii="Times New Roman" w:hAnsi="Times New Roman" w:eastAsia="Times New Roman" w:cs="Times New Roman"/>
          <w:color w:val="000000"/>
          <w:sz w:val="24"/>
        </w:rPr>
        <w:t xml:space="preserve">РА).</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И пример присутствия в </w:t>
      </w:r>
      <w:r>
        <w:rPr>
          <w:rFonts w:ascii="Times New Roman" w:hAnsi="Times New Roman" w:eastAsia="Times New Roman" w:cs="Times New Roman"/>
          <w:color w:val="000000"/>
          <w:sz w:val="24"/>
        </w:rPr>
        <w:t xml:space="preserve">слогане</w:t>
      </w:r>
      <w:r>
        <w:rPr>
          <w:rFonts w:ascii="Times New Roman" w:hAnsi="Times New Roman" w:eastAsia="Times New Roman" w:cs="Times New Roman"/>
          <w:color w:val="000000"/>
          <w:sz w:val="24"/>
        </w:rPr>
        <w:t xml:space="preserve"> слова-врага:</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Водка </w:t>
      </w:r>
      <w:r>
        <w:rPr>
          <w:rFonts w:ascii="Times New Roman" w:hAnsi="Times New Roman" w:eastAsia="Times New Roman" w:cs="Times New Roman"/>
          <w:b/>
          <w:bCs/>
          <w:color w:val="000000"/>
          <w:sz w:val="24"/>
        </w:rPr>
        <w:t xml:space="preserve">колыма</w:t>
      </w:r>
      <w:r>
        <w:rPr>
          <w:rFonts w:ascii="Times New Roman" w:hAnsi="Times New Roman" w:eastAsia="Times New Roman" w:cs="Times New Roman"/>
          <w:b/>
          <w:bCs/>
          <w:color w:val="000000"/>
          <w:sz w:val="24"/>
        </w:rPr>
        <w:t xml:space="preserve">. Новый этап в жизни.</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(Комментарий:</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rPr>
        <w:t xml:space="preserve">Ты вышел на этап заключенным или вышел на этап хронического алкоголизма?)</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Сознательная ошибка. Это графический игровой прием, и в силу этого имеет ограничения: во-первых, его нельзя использовать в рекламе товаров и услуг, над которыми нельзя шутить, и, во-вторых, он воспринимается только графически.</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Примеры:</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Живи </w:t>
      </w:r>
      <w:r>
        <w:rPr>
          <w:rFonts w:ascii="Times New Roman" w:hAnsi="Times New Roman" w:eastAsia="Times New Roman" w:cs="Times New Roman"/>
          <w:b/>
          <w:bCs/>
          <w:color w:val="000000"/>
          <w:sz w:val="24"/>
        </w:rPr>
        <w:t xml:space="preserve">припиваючи</w:t>
      </w:r>
      <w:r>
        <w:rPr>
          <w:rFonts w:ascii="Times New Roman" w:hAnsi="Times New Roman" w:eastAsia="Times New Roman" w:cs="Times New Roman"/>
          <w:b/>
          <w:bCs/>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right"/>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(Пиво КЛИНСКОЕ);</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Обножись</w:t>
      </w:r>
      <w:r>
        <w:rPr>
          <w:rFonts w:ascii="Times New Roman" w:hAnsi="Times New Roman" w:eastAsia="Times New Roman" w:cs="Times New Roman"/>
          <w:b/>
          <w:bCs/>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right"/>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(Косметика для ног);</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Солнечный друг</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(Детская косметика </w:t>
      </w:r>
      <w:r>
        <w:rPr>
          <w:rFonts w:ascii="Times New Roman" w:hAnsi="Times New Roman" w:eastAsia="Times New Roman" w:cs="Times New Roman"/>
          <w:color w:val="000000"/>
          <w:sz w:val="24"/>
          <w:lang w:val="en-US"/>
        </w:rPr>
        <w:t xml:space="preserve">GREEN</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lang w:val="en-US"/>
        </w:rPr>
        <w:t xml:space="preserve">MAMA</w:t>
      </w:r>
      <w:r>
        <w:rPr>
          <w:rFonts w:ascii="Times New Roman" w:hAnsi="Times New Roman" w:eastAsia="Times New Roman" w:cs="Times New Roman"/>
          <w:color w:val="000000"/>
          <w:sz w:val="24"/>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Использование идиом прямо, наизнанку и парафраз. </w:t>
      </w:r>
      <w:r>
        <w:rPr>
          <w:rFonts w:ascii="Times New Roman" w:hAnsi="Times New Roman" w:eastAsia="Times New Roman" w:cs="Times New Roman"/>
          <w:color w:val="000000"/>
          <w:sz w:val="24"/>
        </w:rPr>
        <w:t xml:space="preserve">Идиома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устойчивая словесная конструкция, узнаваемая всеми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цитата, пословица, поговорка, строчка из песни и т.д.</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Использование идиомы прямо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это использование ее в том же контексте, в каком мы ее обычно используем.</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Пример:</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Семь бед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color w:val="000000"/>
          <w:sz w:val="24"/>
        </w:rPr>
        <w:t xml:space="preserve"> один ответ</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right"/>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(Лекарство КОЛДРЕКС);</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Ждем гостей со всех волостей</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(Гостиница САЯНЫ, </w:t>
      </w:r>
      <w:r>
        <w:rPr>
          <w:rFonts w:ascii="Times New Roman" w:hAnsi="Times New Roman" w:eastAsia="Times New Roman" w:cs="Times New Roman"/>
          <w:color w:val="000000"/>
          <w:sz w:val="24"/>
        </w:rPr>
        <w:t xml:space="preserve">г</w:t>
      </w:r>
      <w:r>
        <w:rPr>
          <w:rFonts w:ascii="Times New Roman" w:hAnsi="Times New Roman" w:eastAsia="Times New Roman" w:cs="Times New Roman"/>
          <w:color w:val="000000"/>
          <w:sz w:val="24"/>
        </w:rPr>
        <w:t xml:space="preserve">. Москва).</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Использование идиомы наизнанку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это понимание пословицы буквально, дословно. Например:</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Купайся в роскоши!</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(Ванны MAXLEVEL</w:t>
      </w:r>
      <w:r>
        <w:rPr>
          <w:rFonts w:ascii="Times New Roman" w:hAnsi="Times New Roman" w:eastAsia="Times New Roman" w:cs="Times New Roman"/>
          <w:color w:val="000000"/>
          <w:sz w:val="24"/>
          <w:lang w:val="de-DE"/>
        </w:rPr>
        <w:t xml:space="preserve">).</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Вот эти ванны и есть роскошь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конкретно в них и надо купаться.</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Еще примеры:</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Пора брать кассу!</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right"/>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(Кассовые аппараты);</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Мы знаем рыбные места</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lang w:val="en-US"/>
        </w:rPr>
        <w:t xml:space="preserve"> </w:t>
      </w:r>
      <w:r/>
    </w:p>
    <w:p>
      <w:pPr>
        <w:ind w:firstLine="567"/>
        <w:jc w:val="right"/>
        <w:spacing w:after="0" w:line="240" w:lineRule="auto"/>
        <w:rPr>
          <w:rFonts w:ascii="Times New Roman" w:hAnsi="Times New Roman" w:eastAsia="Times New Roman" w:cs="Times New Roman"/>
          <w:color w:val="000000"/>
        </w:rPr>
      </w:pPr>
      <w:r>
        <w:rPr>
          <w:rFonts w:ascii="Times New Roman" w:hAnsi="Times New Roman" w:eastAsia="Times New Roman" w:cs="Times New Roman"/>
          <w:color w:val="000000"/>
          <w:sz w:val="24"/>
        </w:rPr>
        <w:t xml:space="preserve">(Рыботорговая компания БАСТЛЕР).</w:t>
      </w:r>
      <w:r/>
    </w:p>
    <w:p>
      <w:pPr>
        <w:ind w:firstLine="567"/>
        <w:jc w:val="both"/>
        <w:spacing w:after="0" w:line="240" w:lineRule="auto"/>
        <w:shd w:val="clear" w:color="auto" w:fill="ffffff"/>
        <w:rPr>
          <w:rFonts w:ascii="Times New Roman" w:hAnsi="Times New Roman" w:eastAsia="Times New Roman" w:cs="Times New Roman"/>
          <w:color w:val="000000"/>
          <w:sz w:val="24"/>
          <w:lang w:val="en-US"/>
        </w:rPr>
      </w:pPr>
      <w:r>
        <w:rPr>
          <w:rFonts w:ascii="Times New Roman" w:hAnsi="Times New Roman" w:eastAsia="Times New Roman" w:cs="Times New Roman"/>
          <w:color w:val="000000"/>
          <w:sz w:val="24"/>
          <w:lang w:val="en-US"/>
        </w:rPr>
        <w:t xml:space="preserve"> </w:t>
      </w:r>
      <w:r/>
    </w:p>
    <w:tbl>
      <w:tblPr>
        <w:tblW w:w="0" w:type="auto"/>
        <w:jc w:val="center"/>
        <w:tblInd w:w="40" w:type="dxa"/>
        <w:tblBorders>
          <w:top w:val="single" w:color="auto" w:sz="4" w:space="0"/>
          <w:left w:val="single" w:color="auto" w:sz="4" w:space="0"/>
          <w:bottom w:val="single" w:color="auto" w:sz="4" w:space="0"/>
          <w:right w:val="single" w:color="auto" w:sz="4" w:space="0"/>
        </w:tblBorders>
        <w:tblCellMar>
          <w:left w:w="40" w:type="dxa"/>
          <w:right w:w="40" w:type="dxa"/>
        </w:tblCellMar>
        <w:tblLook w:val="04A0" w:firstRow="1" w:lastRow="0" w:firstColumn="1" w:lastColumn="0" w:noHBand="0" w:noVBand="1"/>
      </w:tblPr>
      <w:tblGrid>
        <w:gridCol w:w="6768"/>
      </w:tblGrid>
      <w:tr>
        <w:trPr>
          <w:jc w:val="center"/>
          <w:trHeight w:val="2789"/>
        </w:trPr>
        <w:tc>
          <w:tcPr>
            <w:tcBorders>
              <w:top w:val="single" w:color="auto" w:sz="24" w:space="0"/>
              <w:left w:val="single" w:color="auto" w:sz="24" w:space="0"/>
              <w:bottom w:val="single" w:color="auto" w:sz="24" w:space="0"/>
              <w:right w:val="single" w:color="auto" w:sz="24" w:space="0"/>
            </w:tcBorders>
            <w:tcW w:w="6768" w:type="dxa"/>
            <w:textDirection w:val="lrTb"/>
            <w:noWrap w:val="false"/>
          </w:tcPr>
          <w:p>
            <w:pPr>
              <w:ind w:firstLine="567"/>
              <w:spacing w:after="0" w:line="240" w:lineRule="auto"/>
              <w:shd w:val="clear" w:color="auto" w:fill="ffffff"/>
              <w:rPr>
                <w:rFonts w:ascii="Times New Roman" w:hAnsi="Times New Roman" w:eastAsia="Times New Roman" w:cs="Times New Roman"/>
                <w:color w:val="000000"/>
              </w:rPr>
            </w:pPr>
            <w:r>
              <w:rPr>
                <w:rFonts w:ascii="Times New Roman" w:hAnsi="Times New Roman" w:eastAsia="Times New Roman" w:cs="Times New Roman"/>
                <w:color w:val="000000"/>
              </w:rPr>
              <w:t xml:space="preserve">Предлагаемые  пути усовершенствования объявлений на тему</w:t>
            </w:r>
            <w:r/>
          </w:p>
          <w:p>
            <w:pPr>
              <w:ind w:firstLine="567"/>
              <w:spacing w:after="0" w:line="240" w:lineRule="auto"/>
              <w:shd w:val="clear" w:color="auto" w:fill="ffffff"/>
              <w:rPr>
                <w:rFonts w:ascii="Times New Roman" w:hAnsi="Times New Roman" w:eastAsia="Times New Roman" w:cs="Times New Roman"/>
                <w:color w:val="000000"/>
              </w:rPr>
            </w:pPr>
            <w:r>
              <w:rPr>
                <w:rFonts w:ascii="Times New Roman" w:hAnsi="Times New Roman" w:eastAsia="Times New Roman" w:cs="Times New Roman"/>
                <w:color w:val="000000"/>
              </w:rPr>
              <w:t xml:space="preserve">«Ищу работу»:</w:t>
            </w:r>
            <w:r/>
          </w:p>
          <w:p>
            <w:pPr>
              <w:ind w:firstLine="567"/>
              <w:spacing w:after="0" w:line="240" w:lineRule="auto"/>
              <w:shd w:val="clear" w:color="auto" w:fill="ffffff"/>
              <w:rPr>
                <w:rFonts w:ascii="Times New Roman" w:hAnsi="Times New Roman" w:eastAsia="Times New Roman" w:cs="Times New Roman"/>
                <w:i/>
                <w:iCs/>
                <w:color w:val="000000"/>
              </w:rPr>
            </w:pP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rPr>
              <w:t xml:space="preserve"> </w:t>
            </w:r>
            <w:r>
              <w:rPr>
                <w:rFonts w:ascii="Times New Roman" w:hAnsi="Times New Roman" w:eastAsia="Times New Roman" w:cs="Times New Roman"/>
                <w:i/>
                <w:iCs/>
                <w:color w:val="000000"/>
              </w:rPr>
              <w:t xml:space="preserve">В горящую избу войду. (Пожарник)</w:t>
            </w:r>
            <w:r/>
          </w:p>
          <w:p>
            <w:pPr>
              <w:ind w:firstLine="567"/>
              <w:spacing w:after="0" w:line="240" w:lineRule="auto"/>
              <w:shd w:val="clear" w:color="auto" w:fill="ffffff"/>
              <w:rPr>
                <w:rFonts w:ascii="Times New Roman" w:hAnsi="Times New Roman" w:eastAsia="Times New Roman" w:cs="Times New Roman"/>
                <w:i/>
                <w:iCs/>
                <w:color w:val="000000"/>
              </w:rPr>
            </w:pPr>
            <w:r>
              <w:rPr>
                <w:rFonts w:ascii="Times New Roman" w:hAnsi="Times New Roman" w:eastAsia="Times New Roman" w:cs="Times New Roman"/>
                <w:sz w:val="24"/>
                <w:szCs w:val="23"/>
              </w:rPr>
              <w:t xml:space="preserve">–</w:t>
            </w:r>
            <w:r>
              <w:rPr>
                <w:rFonts w:ascii="Times New Roman" w:hAnsi="Times New Roman" w:eastAsia="Times New Roman" w:cs="Times New Roman"/>
                <w:i/>
                <w:iCs/>
                <w:color w:val="000000"/>
              </w:rPr>
              <w:t xml:space="preserve"> Снимусь... (Фотомодель)</w:t>
            </w:r>
            <w:r/>
          </w:p>
          <w:p>
            <w:pPr>
              <w:ind w:firstLine="567"/>
              <w:spacing w:after="0" w:line="240" w:lineRule="auto"/>
              <w:shd w:val="clear" w:color="auto" w:fill="ffffff"/>
              <w:rPr>
                <w:rFonts w:ascii="Times New Roman" w:hAnsi="Times New Roman" w:eastAsia="Times New Roman" w:cs="Times New Roman"/>
                <w:i/>
                <w:iCs/>
                <w:color w:val="000000"/>
              </w:rPr>
            </w:pPr>
            <w:r>
              <w:rPr>
                <w:rFonts w:ascii="Times New Roman" w:hAnsi="Times New Roman" w:eastAsia="Times New Roman" w:cs="Times New Roman"/>
                <w:sz w:val="24"/>
                <w:szCs w:val="23"/>
              </w:rPr>
              <w:t xml:space="preserve">–</w:t>
            </w:r>
            <w:r>
              <w:rPr>
                <w:rFonts w:ascii="Times New Roman" w:hAnsi="Times New Roman" w:eastAsia="Times New Roman" w:cs="Times New Roman"/>
                <w:i/>
                <w:iCs/>
                <w:color w:val="000000"/>
              </w:rPr>
              <w:t xml:space="preserve"> Сниму... (Фотограф)</w:t>
            </w:r>
            <w:r/>
          </w:p>
          <w:p>
            <w:pPr>
              <w:ind w:firstLine="567"/>
              <w:spacing w:after="0" w:line="240" w:lineRule="auto"/>
              <w:shd w:val="clear" w:color="auto" w:fill="ffffff"/>
              <w:rPr>
                <w:rFonts w:ascii="Times New Roman" w:hAnsi="Times New Roman" w:eastAsia="Times New Roman" w:cs="Times New Roman"/>
                <w:i/>
                <w:iCs/>
                <w:color w:val="000000"/>
              </w:rPr>
            </w:pPr>
            <w:r>
              <w:rPr>
                <w:rFonts w:ascii="Times New Roman" w:hAnsi="Times New Roman" w:eastAsia="Times New Roman" w:cs="Times New Roman"/>
                <w:sz w:val="24"/>
                <w:szCs w:val="23"/>
              </w:rPr>
              <w:t xml:space="preserve">–</w:t>
            </w:r>
            <w:r>
              <w:rPr>
                <w:rFonts w:ascii="Times New Roman" w:hAnsi="Times New Roman" w:eastAsia="Times New Roman" w:cs="Times New Roman"/>
                <w:i/>
                <w:iCs/>
                <w:color w:val="000000"/>
              </w:rPr>
              <w:t xml:space="preserve"> Из-под земли достану. (Шахтер)</w:t>
            </w:r>
            <w:r/>
          </w:p>
          <w:p>
            <w:pPr>
              <w:ind w:firstLine="567"/>
              <w:spacing w:after="0" w:line="240" w:lineRule="auto"/>
              <w:shd w:val="clear" w:color="auto" w:fill="ffffff"/>
              <w:rPr>
                <w:rFonts w:ascii="Times New Roman" w:hAnsi="Times New Roman" w:eastAsia="Times New Roman" w:cs="Times New Roman"/>
                <w:i/>
                <w:iCs/>
                <w:color w:val="000000"/>
              </w:rPr>
            </w:pPr>
            <w:r>
              <w:rPr>
                <w:rFonts w:ascii="Times New Roman" w:hAnsi="Times New Roman" w:eastAsia="Times New Roman" w:cs="Times New Roman"/>
                <w:sz w:val="24"/>
                <w:szCs w:val="23"/>
              </w:rPr>
              <w:t xml:space="preserve">–</w:t>
            </w:r>
            <w:r>
              <w:rPr>
                <w:rFonts w:ascii="Times New Roman" w:hAnsi="Times New Roman" w:eastAsia="Times New Roman" w:cs="Times New Roman"/>
                <w:i/>
                <w:iCs/>
                <w:color w:val="000000"/>
              </w:rPr>
              <w:t xml:space="preserve"> Обведу вокруг пальца. (Танцор-народник)</w:t>
            </w:r>
            <w:r/>
          </w:p>
          <w:p>
            <w:pPr>
              <w:ind w:firstLine="567"/>
              <w:spacing w:after="0" w:line="240" w:lineRule="auto"/>
              <w:shd w:val="clear" w:color="auto" w:fill="ffffff"/>
              <w:rPr>
                <w:rFonts w:ascii="Times New Roman" w:hAnsi="Times New Roman" w:eastAsia="Times New Roman" w:cs="Times New Roman"/>
                <w:i/>
                <w:iCs/>
                <w:color w:val="000000"/>
              </w:rPr>
            </w:pPr>
            <w:r>
              <w:rPr>
                <w:rFonts w:ascii="Times New Roman" w:hAnsi="Times New Roman" w:eastAsia="Times New Roman" w:cs="Times New Roman"/>
                <w:sz w:val="24"/>
                <w:szCs w:val="23"/>
              </w:rPr>
              <w:t xml:space="preserve">–</w:t>
            </w:r>
            <w:r>
              <w:rPr>
                <w:rFonts w:ascii="Times New Roman" w:hAnsi="Times New Roman" w:eastAsia="Times New Roman" w:cs="Times New Roman"/>
                <w:i/>
                <w:iCs/>
                <w:color w:val="000000"/>
              </w:rPr>
              <w:t xml:space="preserve"> Вынесу сор из избы. (Уборщик)</w:t>
            </w:r>
            <w:r/>
          </w:p>
          <w:p>
            <w:pPr>
              <w:ind w:firstLine="567"/>
              <w:spacing w:after="0" w:line="240" w:lineRule="auto"/>
              <w:shd w:val="clear" w:color="auto" w:fill="ffffff"/>
              <w:rPr>
                <w:rFonts w:ascii="Times New Roman" w:hAnsi="Times New Roman" w:eastAsia="Times New Roman" w:cs="Times New Roman"/>
                <w:i/>
                <w:iCs/>
                <w:color w:val="000000"/>
              </w:rPr>
            </w:pPr>
            <w:r>
              <w:rPr>
                <w:rFonts w:ascii="Times New Roman" w:hAnsi="Times New Roman" w:eastAsia="Times New Roman" w:cs="Times New Roman"/>
                <w:sz w:val="24"/>
                <w:szCs w:val="23"/>
              </w:rPr>
              <w:t xml:space="preserve">–</w:t>
            </w:r>
            <w:r>
              <w:rPr>
                <w:rFonts w:ascii="Times New Roman" w:hAnsi="Times New Roman" w:eastAsia="Times New Roman" w:cs="Times New Roman"/>
                <w:i/>
                <w:iCs/>
                <w:color w:val="000000"/>
              </w:rPr>
              <w:t xml:space="preserve"> Положу в долгий ящик. (Ритуальные услуги)</w:t>
            </w:r>
            <w:r/>
          </w:p>
          <w:p>
            <w:pPr>
              <w:ind w:firstLine="567"/>
              <w:spacing w:after="0" w:line="240" w:lineRule="auto"/>
              <w:shd w:val="clear" w:color="auto" w:fill="ffffff"/>
              <w:rPr>
                <w:rFonts w:ascii="Times New Roman" w:hAnsi="Times New Roman" w:eastAsia="Times New Roman" w:cs="Times New Roman"/>
                <w:i/>
                <w:iCs/>
                <w:color w:val="000000"/>
              </w:rPr>
            </w:pPr>
            <w:r>
              <w:rPr>
                <w:rFonts w:ascii="Times New Roman" w:hAnsi="Times New Roman" w:eastAsia="Times New Roman" w:cs="Times New Roman"/>
                <w:sz w:val="24"/>
                <w:szCs w:val="23"/>
              </w:rPr>
              <w:t xml:space="preserve">–</w:t>
            </w:r>
            <w:r>
              <w:rPr>
                <w:rFonts w:ascii="Times New Roman" w:hAnsi="Times New Roman" w:eastAsia="Times New Roman" w:cs="Times New Roman"/>
                <w:i/>
                <w:iCs/>
                <w:color w:val="000000"/>
              </w:rPr>
              <w:t xml:space="preserve"> Намну бока. (Массажист)</w:t>
            </w:r>
            <w:r/>
          </w:p>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i/>
                <w:iCs/>
                <w:color w:val="000000"/>
              </w:rPr>
              <w:t xml:space="preserve"> В чужом глазу бревно замечу. (Окулист со стажем)</w:t>
            </w:r>
            <w:r/>
          </w:p>
        </w:tc>
      </w:tr>
    </w:tbl>
    <w:p>
      <w:pPr>
        <w:ind w:firstLine="567"/>
        <w:jc w:val="both"/>
        <w:spacing w:after="0" w:line="240" w:lineRule="auto"/>
        <w:shd w:val="clear" w:color="auto" w:fill="ffffff"/>
        <w:rPr>
          <w:rFonts w:ascii="Times New Roman" w:hAnsi="Times New Roman" w:eastAsia="Times New Roman" w:cs="Times New Roman"/>
          <w:color w:val="000000"/>
          <w:sz w:val="24"/>
          <w:lang w:val="en-US"/>
        </w:rPr>
      </w:pPr>
      <w:r>
        <w:rPr>
          <w:rFonts w:ascii="Times New Roman" w:hAnsi="Times New Roman" w:eastAsia="Times New Roman" w:cs="Times New Roman"/>
          <w:color w:val="000000"/>
          <w:sz w:val="24"/>
          <w:lang w:val="en-US"/>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Использование парафраз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это использование переделанных идиом. Все понимают, какая идиома переделана и узнают ее.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Господа</w:t>
      </w:r>
      <w:r>
        <w:rPr>
          <w:rFonts w:ascii="Times New Roman" w:hAnsi="Times New Roman" w:eastAsia="Times New Roman" w:cs="Times New Roman"/>
          <w:b/>
          <w:bCs/>
          <w:sz w:val="24"/>
          <w:szCs w:val="24"/>
        </w:rPr>
        <w:t xml:space="preserve">! Ваши ананасы еще зреют, ваши рябчики еще летают, но ваше радио уже звучит.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(Радио 101);</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Лучше</w:t>
      </w:r>
      <w:r>
        <w:rPr>
          <w:rFonts w:ascii="Times New Roman" w:hAnsi="Times New Roman" w:eastAsia="Times New Roman" w:cs="Times New Roman"/>
          <w:b/>
          <w:bCs/>
          <w:sz w:val="24"/>
          <w:szCs w:val="24"/>
        </w:rPr>
        <w:t xml:space="preserve"> «Волга» в руках, чем «Мерседес» в небесах!</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(Автомобили ВОЛГА);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color w:val="000000"/>
          <w:sz w:val="24"/>
        </w:rPr>
        <w:t xml:space="preserve">Всегда</w:t>
      </w:r>
      <w:r>
        <w:rPr>
          <w:rFonts w:ascii="Times New Roman" w:hAnsi="Times New Roman" w:eastAsia="Times New Roman" w:cs="Times New Roman"/>
          <w:b/>
          <w:bCs/>
          <w:sz w:val="24"/>
          <w:szCs w:val="24"/>
        </w:rPr>
        <w:t xml:space="preserve"> в рабочей форме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(Производство рабочей одежды).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Осталось рассмотреть </w:t>
      </w:r>
      <w:r>
        <w:rPr>
          <w:rFonts w:ascii="Times New Roman" w:hAnsi="Times New Roman" w:eastAsia="Times New Roman" w:cs="Times New Roman"/>
          <w:b/>
          <w:bCs/>
          <w:sz w:val="24"/>
          <w:szCs w:val="24"/>
        </w:rPr>
        <w:t xml:space="preserve">синтаксические приемы </w:t>
      </w:r>
      <w:r>
        <w:rPr>
          <w:rFonts w:ascii="Times New Roman" w:hAnsi="Times New Roman" w:eastAsia="Times New Roman" w:cs="Times New Roman"/>
          <w:sz w:val="24"/>
          <w:szCs w:val="24"/>
        </w:rPr>
        <w:t xml:space="preserve">создания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К ним относятся: симметрия, сравнение и вольная расшифровка аббревиатур.</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Симметрия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это структурная похожесть первой и второй части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Симметрия может быть создана с помощью одинаковых слов и с помощью противопоставлений. Примеры симметрии, созданной с помощью одинаковых слов:</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Вне политики! Вне конкуренции!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(Торговый дом ПАРТИЯ);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Мудрая женщина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4"/>
        </w:rPr>
        <w:t xml:space="preserve"> мудрое решение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(Косметика M</w:t>
      </w:r>
      <w:r>
        <w:rPr>
          <w:rFonts w:ascii="Times New Roman" w:hAnsi="Times New Roman" w:eastAsia="Times New Roman" w:cs="Times New Roman"/>
          <w:sz w:val="24"/>
          <w:szCs w:val="24"/>
          <w:lang w:val="en-US"/>
        </w:rPr>
        <w:t xml:space="preserve">ARY</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lang w:val="en-US"/>
        </w:rPr>
        <w:t xml:space="preserve">KEY</w:t>
      </w:r>
      <w:r>
        <w:rPr>
          <w:rFonts w:ascii="Times New Roman" w:hAnsi="Times New Roman" w:eastAsia="Times New Roman" w:cs="Times New Roman"/>
          <w:sz w:val="24"/>
          <w:szCs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Примеры симметрии, созданной с помощью противопоставлений: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Маленькие </w:t>
      </w:r>
      <w:r>
        <w:rPr>
          <w:rFonts w:ascii="Times New Roman" w:hAnsi="Times New Roman" w:eastAsia="Times New Roman" w:cs="Times New Roman"/>
          <w:b/>
          <w:bCs/>
          <w:sz w:val="24"/>
          <w:szCs w:val="24"/>
        </w:rPr>
        <w:t xml:space="preserve">хершиз</w:t>
      </w:r>
      <w:r>
        <w:rPr>
          <w:rFonts w:ascii="Times New Roman" w:hAnsi="Times New Roman" w:eastAsia="Times New Roman" w:cs="Times New Roman"/>
          <w:b/>
          <w:bCs/>
          <w:sz w:val="24"/>
          <w:szCs w:val="24"/>
        </w:rPr>
        <w:t xml:space="preserve"> </w:t>
      </w:r>
      <w:r>
        <w:rPr>
          <w:rFonts w:ascii="Times New Roman" w:hAnsi="Times New Roman" w:eastAsia="Times New Roman" w:cs="Times New Roman"/>
          <w:b/>
          <w:bCs/>
          <w:sz w:val="24"/>
          <w:szCs w:val="24"/>
        </w:rPr>
        <w:t xml:space="preserve">киссез</w:t>
      </w:r>
      <w:r>
        <w:rPr>
          <w:rFonts w:ascii="Times New Roman" w:hAnsi="Times New Roman" w:eastAsia="Times New Roman" w:cs="Times New Roman"/>
          <w:b/>
          <w:bCs/>
          <w:sz w:val="24"/>
          <w:szCs w:val="24"/>
        </w:rPr>
        <w:t xml:space="preserve">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4"/>
        </w:rPr>
        <w:t xml:space="preserve"> большое шоколадное удовольствие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Международное качество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4"/>
        </w:rPr>
        <w:t xml:space="preserve"> русский характер</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(Водка СМИРНОФФ).</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Сравнение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это проведение параллели между нашим товаром и чем-либо. Примеры: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Санкт-Петербург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4"/>
        </w:rPr>
        <w:t xml:space="preserve"> окно в Европу, Владивосток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szCs w:val="24"/>
        </w:rPr>
        <w:t xml:space="preserve"> ворота в США!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(Турагентство во Владивостоке);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Детское центральное отопление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(Горячая каша на завтрак);</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Неотразимы</w:t>
      </w:r>
      <w:r>
        <w:rPr>
          <w:rFonts w:ascii="Times New Roman" w:hAnsi="Times New Roman" w:eastAsia="Times New Roman" w:cs="Times New Roman"/>
          <w:b/>
          <w:bCs/>
          <w:sz w:val="24"/>
          <w:szCs w:val="24"/>
        </w:rPr>
        <w:t xml:space="preserve"> как шепот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right"/>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w:t>
      </w:r>
      <w:r>
        <w:rPr>
          <w:rFonts w:ascii="Times New Roman" w:hAnsi="Times New Roman" w:eastAsia="Times New Roman" w:cs="Times New Roman"/>
          <w:sz w:val="24"/>
          <w:szCs w:val="24"/>
        </w:rPr>
        <w:t xml:space="preserve">Парфюм</w:t>
      </w:r>
      <w:r>
        <w:rPr>
          <w:rFonts w:ascii="Times New Roman" w:hAnsi="Times New Roman" w:eastAsia="Times New Roman" w:cs="Times New Roman"/>
          <w:sz w:val="24"/>
          <w:szCs w:val="24"/>
        </w:rPr>
        <w:t xml:space="preserve"> SOTTO</w:t>
      </w:r>
      <w:r>
        <w:rPr>
          <w:rFonts w:ascii="Times New Roman" w:hAnsi="Times New Roman" w:eastAsia="Times New Roman" w:cs="Times New Roman"/>
          <w:sz w:val="24"/>
          <w:szCs w:val="24"/>
          <w:lang w:val="fr-FR"/>
        </w:rPr>
        <w:t xml:space="preserve"> VOCE).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Вольная расшифровка аббревиатур возможна тогда, когда название товара или фирмы представляет собой аббревиатуру. Примеры: МТС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Моя Телефонная Сеть! (Московская сотовая); ТДК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Тебе Доступно Качество! (кассеты ТДК).</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На этом мы заканчиваем рассмотрение структуры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как отдельного организма, как продавца и покажем алгоритм создания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как мы его себе видим.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Предлагается создание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в три этапа, которые называются соответственно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ОЗЕ (основные значимые единицы); ВЗЕ (вспомогательные значимые единицы); ХПС (художественные приемы создания).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Работа начинается с создания «скелета»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ОЗЕ, затем на эту основу начинаем «</w:t>
      </w:r>
      <w:r>
        <w:rPr>
          <w:rFonts w:ascii="Times New Roman" w:hAnsi="Times New Roman" w:eastAsia="Times New Roman" w:cs="Times New Roman"/>
          <w:sz w:val="24"/>
          <w:szCs w:val="24"/>
        </w:rPr>
        <w:t xml:space="preserve">мерять</w:t>
      </w:r>
      <w:r>
        <w:rPr>
          <w:rFonts w:ascii="Times New Roman" w:hAnsi="Times New Roman" w:eastAsia="Times New Roman" w:cs="Times New Roman"/>
          <w:sz w:val="24"/>
          <w:szCs w:val="24"/>
        </w:rPr>
        <w:t xml:space="preserve">» ВЗЕ и ХПС. Самое главное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обеспечить достаточное количество словесного материала на этапе заполнения схемы. Если, несмотря на примерки, никакие ВЗЕ и ХПС не подходят к «скелету», расстраиваться не стоит, так как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как продавец состоялся, если там представлены ОЗЕ.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Весь процесс может быть отражен в схеме: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7"/>
        </w:rPr>
        <w:t xml:space="preserve">Алгоритм создания </w:t>
      </w:r>
      <w:r>
        <w:rPr>
          <w:rFonts w:ascii="Times New Roman" w:hAnsi="Times New Roman" w:eastAsia="Times New Roman" w:cs="Times New Roman"/>
          <w:b/>
          <w:bCs/>
          <w:sz w:val="24"/>
          <w:szCs w:val="27"/>
        </w:rPr>
        <w:t xml:space="preserve">слогана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1 ЭТАП. ОСНОВНЫЕ ЗНАЧИМЫЕ ЕДИНИЦЫ.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УТП</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БРЭНД</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ИТОГОВЫЙ ВАРИАНТ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0"/>
        </w:rPr>
        <w:t xml:space="preserve">2 ЭТАП. ВСПОМОГАТЕЛЬНЫЕ ЗНАЧИМЫЕ ЕДИНИЦЫ.</w:t>
      </w:r>
      <w:r/>
    </w:p>
    <w:p>
      <w:pPr>
        <w:numPr>
          <w:ilvl w:val="2"/>
          <w:numId w:val="13"/>
        </w:numPr>
        <w:ind w:left="0"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2.1.</w:t>
      </w:r>
      <w:r>
        <w:rPr>
          <w:rFonts w:ascii="Times New Roman" w:hAnsi="Times New Roman" w:eastAsia="Times New Roman" w:cs="Times New Roman"/>
          <w:sz w:val="14"/>
          <w:szCs w:val="14"/>
        </w:rPr>
        <w:t xml:space="preserve">        </w:t>
      </w:r>
      <w:r>
        <w:rPr>
          <w:rFonts w:ascii="Times New Roman" w:hAnsi="Times New Roman" w:eastAsia="Times New Roman" w:cs="Times New Roman"/>
          <w:sz w:val="24"/>
          <w:szCs w:val="24"/>
        </w:rPr>
        <w:t xml:space="preserve">Товарная категория прямо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Товарная категория косвенно: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объект воздействия продукта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состав продукта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форма, цвет, размер</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процесс воздействия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процесс использования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ситуация применения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пути воздействия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результат использования</w:t>
      </w:r>
      <w:r/>
    </w:p>
    <w:p>
      <w:pPr>
        <w:numPr>
          <w:ilvl w:val="2"/>
          <w:numId w:val="13"/>
        </w:numPr>
        <w:ind w:left="0"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2.2.</w:t>
      </w:r>
      <w:r>
        <w:rPr>
          <w:rFonts w:ascii="Times New Roman" w:hAnsi="Times New Roman" w:eastAsia="Times New Roman" w:cs="Times New Roman"/>
          <w:sz w:val="14"/>
          <w:szCs w:val="14"/>
        </w:rPr>
        <w:t xml:space="preserve">        </w:t>
      </w:r>
      <w:r>
        <w:rPr>
          <w:rFonts w:ascii="Times New Roman" w:hAnsi="Times New Roman" w:eastAsia="Times New Roman" w:cs="Times New Roman"/>
          <w:sz w:val="24"/>
          <w:szCs w:val="24"/>
        </w:rPr>
        <w:t xml:space="preserve">Целевая аудитория прямо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Целевая аудитория косвенно</w:t>
      </w:r>
      <w:r/>
    </w:p>
    <w:p>
      <w:pPr>
        <w:numPr>
          <w:ilvl w:val="2"/>
          <w:numId w:val="13"/>
        </w:numPr>
        <w:ind w:left="0"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2.3.</w:t>
      </w:r>
      <w:r>
        <w:rPr>
          <w:rFonts w:ascii="Times New Roman" w:hAnsi="Times New Roman" w:eastAsia="Times New Roman" w:cs="Times New Roman"/>
          <w:sz w:val="14"/>
          <w:szCs w:val="14"/>
        </w:rPr>
        <w:t xml:space="preserve">        </w:t>
      </w:r>
      <w:r>
        <w:rPr>
          <w:rFonts w:ascii="Times New Roman" w:hAnsi="Times New Roman" w:eastAsia="Times New Roman" w:cs="Times New Roman"/>
          <w:sz w:val="24"/>
          <w:szCs w:val="24"/>
        </w:rPr>
        <w:t xml:space="preserve">Производитель</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ИТОГОВЫЙ ВАРИАНТ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0"/>
        </w:rPr>
        <w:t xml:space="preserve">3 ЭТАП. ХУДОЖЕСТВЕННЫЕ ПРИЕМЫ СОЗДАНИЯ</w:t>
      </w:r>
      <w:r/>
    </w:p>
    <w:p>
      <w:pPr>
        <w:numPr>
          <w:ilvl w:val="3"/>
          <w:numId w:val="13"/>
        </w:numPr>
        <w:ind w:left="0"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3.1.</w:t>
      </w:r>
      <w:r>
        <w:rPr>
          <w:rFonts w:ascii="Times New Roman" w:hAnsi="Times New Roman" w:eastAsia="Times New Roman" w:cs="Times New Roman"/>
          <w:sz w:val="14"/>
          <w:szCs w:val="14"/>
        </w:rPr>
        <w:t xml:space="preserve">        </w:t>
      </w:r>
      <w:r>
        <w:rPr>
          <w:rFonts w:ascii="Times New Roman" w:hAnsi="Times New Roman" w:eastAsia="Times New Roman" w:cs="Times New Roman"/>
          <w:sz w:val="24"/>
          <w:szCs w:val="24"/>
        </w:rPr>
        <w:t xml:space="preserve">ФОНЕТИЧЕСКИЕ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звукоподражание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ритм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рифма</w:t>
      </w:r>
      <w:r/>
    </w:p>
    <w:p>
      <w:pPr>
        <w:numPr>
          <w:ilvl w:val="3"/>
          <w:numId w:val="13"/>
        </w:numPr>
        <w:ind w:left="0"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3.2.</w:t>
      </w:r>
      <w:r>
        <w:rPr>
          <w:rFonts w:ascii="Times New Roman" w:hAnsi="Times New Roman" w:eastAsia="Times New Roman" w:cs="Times New Roman"/>
          <w:sz w:val="14"/>
          <w:szCs w:val="14"/>
        </w:rPr>
        <w:t xml:space="preserve">        </w:t>
      </w:r>
      <w:r>
        <w:rPr>
          <w:rFonts w:ascii="Times New Roman" w:hAnsi="Times New Roman" w:eastAsia="Times New Roman" w:cs="Times New Roman"/>
          <w:sz w:val="24"/>
          <w:szCs w:val="24"/>
        </w:rPr>
        <w:t xml:space="preserve">ЛЕКСИЧЕСКИЕ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глагольность</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слов</w:t>
      </w:r>
      <w:r>
        <w:rPr>
          <w:rFonts w:ascii="Times New Roman" w:hAnsi="Times New Roman" w:eastAsia="Times New Roman" w:cs="Times New Roman"/>
          <w:sz w:val="24"/>
          <w:szCs w:val="24"/>
        </w:rPr>
        <w:t xml:space="preserve">о-</w:t>
      </w:r>
      <w:r>
        <w:rPr>
          <w:rFonts w:ascii="Times New Roman" w:hAnsi="Times New Roman" w:eastAsia="Times New Roman" w:cs="Times New Roman"/>
          <w:sz w:val="24"/>
          <w:szCs w:val="24"/>
        </w:rPr>
        <w:t xml:space="preserve">«матрешка»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неологизм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многозначное слово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сознательная ошибка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идиома прямо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идиома наизнанку</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парафраз</w:t>
      </w:r>
      <w:r/>
    </w:p>
    <w:p>
      <w:pPr>
        <w:numPr>
          <w:ilvl w:val="3"/>
          <w:numId w:val="13"/>
        </w:numPr>
        <w:ind w:left="0"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3.3.</w:t>
      </w:r>
      <w:r>
        <w:rPr>
          <w:rFonts w:ascii="Times New Roman" w:hAnsi="Times New Roman" w:eastAsia="Times New Roman" w:cs="Times New Roman"/>
          <w:sz w:val="14"/>
          <w:szCs w:val="14"/>
        </w:rPr>
        <w:t xml:space="preserve">        </w:t>
      </w:r>
      <w:r>
        <w:rPr>
          <w:rFonts w:ascii="Times New Roman" w:hAnsi="Times New Roman" w:eastAsia="Times New Roman" w:cs="Times New Roman"/>
          <w:sz w:val="24"/>
          <w:szCs w:val="24"/>
        </w:rPr>
        <w:t xml:space="preserve">СИНТАКСИЧЕСКИЕ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симметрия с помощью одинаковых слов</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симметрия с помощью противопоставлений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сравнения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вольная расшифровка аббревиатур</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ИТОГОВЫЙ ВАРИАНТ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Таким образом, мы познакомились с понятием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посмотрели его теоретическую базу и практический, прикладной аспект.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РЕЗЮМЕ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rPr>
        <w:t xml:space="preserve">Встретились они и полюбили друг друга. Стали они жить-поживать и клиентов наживать. У нее от него их было видимо-невидимо. Они жили долго и счастливо... И </w:t>
      </w:r>
      <w:r>
        <w:rPr>
          <w:rFonts w:ascii="Times New Roman" w:hAnsi="Times New Roman" w:eastAsia="Times New Roman" w:cs="Times New Roman"/>
          <w:b/>
          <w:bCs/>
          <w:sz w:val="24"/>
        </w:rPr>
        <w:t xml:space="preserve">до сих пор живут... </w:t>
      </w:r>
      <w:r>
        <w:rPr>
          <w:rFonts w:ascii="Times New Roman" w:hAnsi="Times New Roman" w:eastAsia="Times New Roman" w:cs="Times New Roman"/>
          <w:b/>
          <w:bCs/>
          <w:sz w:val="24"/>
          <w:szCs w:val="23"/>
        </w:rPr>
        <w:t xml:space="preserve">–</w:t>
      </w:r>
      <w:r>
        <w:rPr>
          <w:rFonts w:ascii="Times New Roman" w:hAnsi="Times New Roman" w:eastAsia="Times New Roman" w:cs="Times New Roman"/>
          <w:b/>
          <w:bCs/>
          <w:sz w:val="24"/>
        </w:rPr>
        <w:t xml:space="preserve"> так можно было бы начать историю о процветающей фирме и ее </w:t>
      </w:r>
      <w:r>
        <w:rPr>
          <w:rFonts w:ascii="Times New Roman" w:hAnsi="Times New Roman" w:eastAsia="Times New Roman" w:cs="Times New Roman"/>
          <w:b/>
          <w:bCs/>
          <w:sz w:val="24"/>
        </w:rPr>
        <w:t xml:space="preserve">имиджевом</w:t>
      </w:r>
      <w:r>
        <w:rPr>
          <w:rFonts w:ascii="Times New Roman" w:hAnsi="Times New Roman" w:eastAsia="Times New Roman" w:cs="Times New Roman"/>
          <w:b/>
          <w:bCs/>
          <w:sz w:val="24"/>
        </w:rPr>
        <w:t xml:space="preserve"> </w:t>
      </w:r>
      <w:r>
        <w:rPr>
          <w:rFonts w:ascii="Times New Roman" w:hAnsi="Times New Roman" w:eastAsia="Times New Roman" w:cs="Times New Roman"/>
          <w:b/>
          <w:bCs/>
          <w:sz w:val="24"/>
        </w:rPr>
        <w:t xml:space="preserve">слогане</w:t>
      </w:r>
      <w:r>
        <w:rPr>
          <w:rFonts w:ascii="Times New Roman" w:hAnsi="Times New Roman" w:eastAsia="Times New Roman" w:cs="Times New Roman"/>
          <w:b/>
          <w:bCs/>
          <w:sz w:val="24"/>
        </w:rPr>
        <w:t xml:space="preserve">. Историю о том, как один </w:t>
      </w:r>
      <w:r>
        <w:rPr>
          <w:rFonts w:ascii="Times New Roman" w:hAnsi="Times New Roman" w:eastAsia="Times New Roman" w:cs="Times New Roman"/>
          <w:b/>
          <w:bCs/>
          <w:sz w:val="24"/>
        </w:rPr>
        <w:t xml:space="preserve">слоган</w:t>
      </w:r>
      <w:r>
        <w:rPr>
          <w:rFonts w:ascii="Times New Roman" w:hAnsi="Times New Roman" w:eastAsia="Times New Roman" w:cs="Times New Roman"/>
          <w:b/>
          <w:bCs/>
          <w:sz w:val="24"/>
        </w:rPr>
        <w:t xml:space="preserve"> определяет судьбу фирмы.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i/>
          <w:iCs/>
          <w:sz w:val="24"/>
          <w:szCs w:val="21"/>
        </w:rPr>
      </w:pPr>
      <w:r>
        <w:rPr>
          <w:rFonts w:ascii="Times New Roman" w:hAnsi="Times New Roman" w:eastAsia="Times New Roman" w:cs="Times New Roman"/>
          <w:i/>
          <w:iCs/>
          <w:sz w:val="24"/>
          <w:szCs w:val="21"/>
        </w:rPr>
        <w:t xml:space="preserve">Г</w:t>
      </w:r>
      <w:r>
        <w:rPr>
          <w:rFonts w:ascii="Times New Roman" w:hAnsi="Times New Roman" w:eastAsia="Times New Roman" w:cs="Times New Roman"/>
          <w:sz w:val="24"/>
          <w:szCs w:val="21"/>
        </w:rPr>
        <w:t xml:space="preserve">. </w:t>
      </w:r>
      <w:r>
        <w:rPr>
          <w:rFonts w:ascii="Times New Roman" w:hAnsi="Times New Roman" w:eastAsia="Times New Roman" w:cs="Times New Roman"/>
          <w:i/>
          <w:iCs/>
          <w:sz w:val="24"/>
          <w:szCs w:val="21"/>
        </w:rPr>
        <w:t xml:space="preserve">Владимирова «</w:t>
      </w:r>
      <w:r>
        <w:rPr>
          <w:rFonts w:ascii="Times New Roman" w:hAnsi="Times New Roman" w:eastAsia="Times New Roman" w:cs="Times New Roman"/>
          <w:i/>
          <w:iCs/>
          <w:sz w:val="24"/>
          <w:szCs w:val="21"/>
        </w:rPr>
        <w:t xml:space="preserve">Слоган</w:t>
      </w:r>
      <w:r>
        <w:rPr>
          <w:rFonts w:ascii="Times New Roman" w:hAnsi="Times New Roman" w:eastAsia="Times New Roman" w:cs="Times New Roman"/>
          <w:i/>
          <w:iCs/>
          <w:sz w:val="24"/>
          <w:szCs w:val="21"/>
        </w:rPr>
        <w:t xml:space="preserve"> на выданье»</w:t>
      </w:r>
      <w:r/>
    </w:p>
    <w:p>
      <w:pPr>
        <w:ind w:firstLine="567"/>
        <w:jc w:val="right"/>
        <w:spacing w:after="0" w:line="240" w:lineRule="auto"/>
        <w:rPr>
          <w:rFonts w:ascii="Times New Roman" w:hAnsi="Times New Roman" w:eastAsia="Times New Roman" w:cs="Times New Roman"/>
          <w:i/>
          <w:iCs/>
          <w:sz w:val="24"/>
          <w:szCs w:val="21"/>
        </w:rPr>
      </w:pPr>
      <w:r>
        <w:rPr>
          <w:rFonts w:ascii="Times New Roman" w:hAnsi="Times New Roman" w:eastAsia="Times New Roman" w:cs="Times New Roman"/>
          <w:i/>
          <w:iCs/>
          <w:sz w:val="24"/>
          <w:szCs w:val="21"/>
        </w:rPr>
        <w:t xml:space="preserve">Рекламное измерение. 1997.</w:t>
      </w:r>
      <w:r/>
    </w:p>
    <w:p>
      <w:pPr>
        <w:ind w:firstLine="567"/>
        <w:jc w:val="center"/>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ФОНОСЕМАНТИКА В РЕКЛАМЕ</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 </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Мы не рассказали еще об одном очень важном свойстве слова (рекламного в частности)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его свойстве иметь два смысла, один из которых улавливается сознанием человека, а другой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нет. Этот другой и называется фонетическим смыслом. Это смысл, который несут звуковые сочетания в составе слова, и для каждого носителя русского (к примеру) языка он идентичен. Существует методика (автор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А.П. Журавлев), по которой все звуки русского языка оцениваются по разным шкалам: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темный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светлый;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хороший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плохой;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быстрый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медленный;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радостный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печальный и т.д.</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Например, звук </w:t>
      </w:r>
      <w:r>
        <w:rPr>
          <w:rFonts w:ascii="Times New Roman" w:hAnsi="Times New Roman" w:eastAsia="Times New Roman" w:cs="Times New Roman"/>
          <w:b/>
          <w:bCs/>
          <w:sz w:val="24"/>
        </w:rPr>
        <w:t xml:space="preserve">ф</w:t>
      </w:r>
      <w:r>
        <w:rPr>
          <w:rFonts w:ascii="Times New Roman" w:hAnsi="Times New Roman" w:eastAsia="Times New Roman" w:cs="Times New Roman"/>
          <w:sz w:val="24"/>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плохой и маленький;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звук </w:t>
      </w:r>
      <w:r>
        <w:rPr>
          <w:rFonts w:ascii="Times New Roman" w:hAnsi="Times New Roman" w:eastAsia="Times New Roman" w:cs="Times New Roman"/>
          <w:b/>
          <w:bCs/>
          <w:sz w:val="24"/>
        </w:rPr>
        <w:t xml:space="preserve">м</w:t>
      </w:r>
      <w:r>
        <w:rPr>
          <w:rFonts w:ascii="Times New Roman" w:hAnsi="Times New Roman" w:eastAsia="Times New Roman" w:cs="Times New Roman"/>
          <w:sz w:val="24"/>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хороший и широкий;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звук </w:t>
      </w:r>
      <w:r>
        <w:rPr>
          <w:rFonts w:ascii="Times New Roman" w:hAnsi="Times New Roman" w:eastAsia="Times New Roman" w:cs="Times New Roman"/>
          <w:b/>
          <w:bCs/>
          <w:sz w:val="24"/>
        </w:rPr>
        <w:t xml:space="preserve">щ</w:t>
      </w:r>
      <w:r>
        <w:rPr>
          <w:rFonts w:ascii="Times New Roman" w:hAnsi="Times New Roman" w:eastAsia="Times New Roman" w:cs="Times New Roman"/>
          <w:sz w:val="24"/>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горячий и хороший и т.д.</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Это объективно так (методика основана на опросе тысяч людей), но задумываемся ли мы об этом, когда </w:t>
      </w:r>
      <w:r>
        <w:rPr>
          <w:rFonts w:ascii="Times New Roman" w:hAnsi="Times New Roman" w:eastAsia="Times New Roman" w:cs="Times New Roman"/>
          <w:sz w:val="24"/>
        </w:rPr>
        <w:t xml:space="preserve">слышим</w:t>
      </w:r>
      <w:r>
        <w:rPr>
          <w:rFonts w:ascii="Times New Roman" w:hAnsi="Times New Roman" w:eastAsia="Times New Roman" w:cs="Times New Roman"/>
          <w:sz w:val="24"/>
        </w:rPr>
        <w:t xml:space="preserve">/читаем слово?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Вот какой остроумный и показательный эксперимент был поставлен студенткой Е.И. Красниковой в лаборатории проф. А.А. Леонтьева. Большому числу испытуемых был дан такой текст:</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 </w:t>
      </w:r>
      <w:r/>
    </w:p>
    <w:p>
      <w:pPr>
        <w:ind w:firstLine="567"/>
        <w:jc w:val="both"/>
        <w:spacing w:after="0" w:line="240" w:lineRule="auto"/>
        <w:rPr>
          <w:rFonts w:ascii="Times New Roman" w:hAnsi="Times New Roman" w:eastAsia="Times New Roman" w:cs="Times New Roman"/>
          <w:b/>
          <w:bCs/>
          <w:i/>
          <w:iCs/>
          <w:sz w:val="24"/>
          <w:szCs w:val="24"/>
        </w:rPr>
      </w:pPr>
      <w:r>
        <w:rPr>
          <w:rFonts w:ascii="Times New Roman" w:hAnsi="Times New Roman" w:eastAsia="Times New Roman" w:cs="Times New Roman"/>
          <w:b/>
          <w:bCs/>
          <w:i/>
          <w:iCs/>
          <w:sz w:val="24"/>
        </w:rPr>
        <w:t xml:space="preserve">Жертва служебного долга.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Одна из западных воскресных газет извинилась перед читателями за то, что в очередн</w:t>
      </w:r>
      <w:r>
        <w:rPr>
          <w:rFonts w:ascii="Times New Roman" w:hAnsi="Times New Roman" w:eastAsia="Times New Roman" w:cs="Times New Roman"/>
          <w:sz w:val="24"/>
        </w:rPr>
        <w:t xml:space="preserve">ом номере отсутствует постоянная рубрика «Куда пойти поесть», рекламирующая рестораны, кафе и бары. Редакция пояснила, что репортер, поставляющий материал для этой рубрики, заболел, отравившись в одном из ресторанов «при исполнении служебных обязанностей».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Испытуемые внимательно читают текст, а экспериментатор задает им неожиданный вопрос: каким блюдом, по вашему мнению, отравился репортер: горячим или холодным?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Все, конечно, в недоумении: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Кто его знает, каким.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Пишите наугад,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просит экспериментатор,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как вам кажется.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Результаты получились следующие: около 50% написали «горячим», другая половина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«холодным».</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Но вот текст изменили следующим образом:</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 </w:t>
      </w:r>
      <w:r/>
    </w:p>
    <w:p>
      <w:pPr>
        <w:ind w:firstLine="567"/>
        <w:jc w:val="both"/>
        <w:spacing w:after="0" w:line="240" w:lineRule="auto"/>
        <w:rPr>
          <w:rFonts w:ascii="Times New Roman" w:hAnsi="Times New Roman" w:eastAsia="Times New Roman" w:cs="Times New Roman"/>
          <w:b/>
          <w:bCs/>
          <w:i/>
          <w:iCs/>
          <w:sz w:val="24"/>
          <w:szCs w:val="24"/>
        </w:rPr>
      </w:pPr>
      <w:r>
        <w:rPr>
          <w:rFonts w:ascii="Times New Roman" w:hAnsi="Times New Roman" w:eastAsia="Times New Roman" w:cs="Times New Roman"/>
          <w:b/>
          <w:bCs/>
          <w:i/>
          <w:iCs/>
          <w:sz w:val="24"/>
        </w:rPr>
        <w:t xml:space="preserve">Жертва служебного долга.</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Одна из западных воскресных газет «</w:t>
      </w:r>
      <w:r>
        <w:rPr>
          <w:rFonts w:ascii="Times New Roman" w:hAnsi="Times New Roman" w:eastAsia="Times New Roman" w:cs="Times New Roman"/>
          <w:sz w:val="24"/>
        </w:rPr>
        <w:t xml:space="preserve">Нибджет</w:t>
      </w:r>
      <w:r>
        <w:rPr>
          <w:rFonts w:ascii="Times New Roman" w:hAnsi="Times New Roman" w:eastAsia="Times New Roman" w:cs="Times New Roman"/>
          <w:sz w:val="24"/>
        </w:rPr>
        <w:t xml:space="preserve"> </w:t>
      </w:r>
      <w:r>
        <w:rPr>
          <w:rFonts w:ascii="Times New Roman" w:hAnsi="Times New Roman" w:eastAsia="Times New Roman" w:cs="Times New Roman"/>
          <w:sz w:val="24"/>
        </w:rPr>
        <w:t xml:space="preserve">Фейдж</w:t>
      </w:r>
      <w:r>
        <w:rPr>
          <w:rFonts w:ascii="Times New Roman" w:hAnsi="Times New Roman" w:eastAsia="Times New Roman" w:cs="Times New Roman"/>
          <w:sz w:val="24"/>
        </w:rPr>
        <w:t xml:space="preserve">» извинилась перед читателями за то, что в очередном номере отсутствует рубрика «Куда пойти поесть», рекламирующая рестораны, кафе и бары. Редакция пояснила, что репортер, поставляющий материал для этой рубрики, заболел, отравившись в ресторане «</w:t>
      </w:r>
      <w:r>
        <w:rPr>
          <w:rFonts w:ascii="Times New Roman" w:hAnsi="Times New Roman" w:eastAsia="Times New Roman" w:cs="Times New Roman"/>
          <w:sz w:val="24"/>
        </w:rPr>
        <w:t xml:space="preserve">Чоффет</w:t>
      </w:r>
      <w:r>
        <w:rPr>
          <w:rFonts w:ascii="Times New Roman" w:hAnsi="Times New Roman" w:eastAsia="Times New Roman" w:cs="Times New Roman"/>
          <w:sz w:val="24"/>
        </w:rPr>
        <w:t xml:space="preserve">» «при исполнении служебных обязанностей».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Этот текст дается другой группе испытуемых, а вопрос экспериментатора остается прежним. И теперь из 150 человек 110 «наугад» отвечают: «горячим». Почему же? Дело в том, что в текст были добавлены слова с «горячими» звуками: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Нибджет</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Фейдж</w:t>
      </w:r>
      <w:r>
        <w:rPr>
          <w:rFonts w:ascii="Times New Roman" w:hAnsi="Times New Roman" w:eastAsia="Times New Roman" w:cs="Times New Roman"/>
          <w:sz w:val="24"/>
          <w:szCs w:val="24"/>
        </w:rPr>
        <w:t xml:space="preserve"> и </w:t>
      </w:r>
      <w:r>
        <w:rPr>
          <w:rFonts w:ascii="Times New Roman" w:hAnsi="Times New Roman" w:eastAsia="Times New Roman" w:cs="Times New Roman"/>
          <w:sz w:val="24"/>
          <w:szCs w:val="24"/>
        </w:rPr>
        <w:t xml:space="preserve">Чоффет</w:t>
      </w:r>
      <w:r>
        <w:rPr>
          <w:rFonts w:ascii="Times New Roman" w:hAnsi="Times New Roman" w:eastAsia="Times New Roman" w:cs="Times New Roman"/>
          <w:sz w:val="24"/>
          <w:szCs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Таким образом, слово действительно имеет 2 смысла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собственно языковой и </w:t>
      </w:r>
      <w:r>
        <w:rPr>
          <w:rFonts w:ascii="Times New Roman" w:hAnsi="Times New Roman" w:eastAsia="Times New Roman" w:cs="Times New Roman"/>
          <w:sz w:val="24"/>
          <w:szCs w:val="24"/>
        </w:rPr>
        <w:t xml:space="preserve">фонетический</w:t>
      </w:r>
      <w:r>
        <w:rPr>
          <w:rFonts w:ascii="Times New Roman" w:hAnsi="Times New Roman" w:eastAsia="Times New Roman" w:cs="Times New Roman"/>
          <w:sz w:val="24"/>
          <w:szCs w:val="24"/>
        </w:rPr>
        <w:t xml:space="preserve">, и значит, с помощью звуков можно кодировать и посылать информацию!</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 повести А.И. Куприна «Поединок» есть интересное рассуждение о немецком слове </w:t>
      </w:r>
      <w:r>
        <w:rPr>
          <w:rFonts w:ascii="Times New Roman" w:hAnsi="Times New Roman" w:eastAsia="Times New Roman" w:cs="Times New Roman"/>
          <w:sz w:val="24"/>
          <w:szCs w:val="24"/>
          <w:lang w:val="de-DE"/>
        </w:rPr>
        <w:t xml:space="preserve">«Unser»:</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А </w:t>
      </w:r>
      <w:r>
        <w:rPr>
          <w:rFonts w:ascii="Times New Roman" w:hAnsi="Times New Roman" w:eastAsia="Times New Roman" w:cs="Times New Roman"/>
          <w:sz w:val="24"/>
          <w:szCs w:val="24"/>
        </w:rPr>
        <w:t xml:space="preserve">унзер</w:t>
      </w:r>
      <w:r>
        <w:rPr>
          <w:rFonts w:ascii="Times New Roman" w:hAnsi="Times New Roman" w:eastAsia="Times New Roman" w:cs="Times New Roman"/>
          <w:sz w:val="24"/>
          <w:szCs w:val="24"/>
        </w:rPr>
        <w:t xml:space="preserve">, понимаете, это что-то высокое-высокое, что-то худощавое и с жалом. Вроде какое-то длинное, тонкое насекомое, и очень злое.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Унзер</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Шурочка подняла голову...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нет, погодите: это что-то зеленое, острое. Ну да, ну да, конечно же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насекомое! Вроде кузнечика, только противнее и злее.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w:t>
      </w:r>
      <w:r>
        <w:rPr>
          <w:rFonts w:ascii="Times New Roman" w:hAnsi="Times New Roman" w:eastAsia="Times New Roman" w:cs="Times New Roman"/>
          <w:sz w:val="24"/>
          <w:szCs w:val="24"/>
        </w:rPr>
        <w:t xml:space="preserve">з</w:t>
      </w:r>
      <w:r>
        <w:rPr>
          <w:rFonts w:ascii="Times New Roman" w:hAnsi="Times New Roman" w:eastAsia="Times New Roman" w:cs="Times New Roman"/>
          <w:sz w:val="24"/>
          <w:szCs w:val="24"/>
        </w:rPr>
        <w:t xml:space="preserve">» для русских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неприятный, пронзительный, тонкий, острый.)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Думается, все сказанное выше довольно убедительно. Но как это использовать в рекламе? Мы уже видели реакцию людей на название ресторана «</w:t>
      </w:r>
      <w:r>
        <w:rPr>
          <w:rFonts w:ascii="Times New Roman" w:hAnsi="Times New Roman" w:eastAsia="Times New Roman" w:cs="Times New Roman"/>
          <w:sz w:val="24"/>
          <w:szCs w:val="24"/>
        </w:rPr>
        <w:t xml:space="preserve">Чоффет</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фоносемантический</w:t>
      </w:r>
      <w:r>
        <w:rPr>
          <w:rFonts w:ascii="Times New Roman" w:hAnsi="Times New Roman" w:eastAsia="Times New Roman" w:cs="Times New Roman"/>
          <w:sz w:val="24"/>
          <w:szCs w:val="24"/>
        </w:rPr>
        <w:t xml:space="preserve"> смысл которого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«горячий».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Рассмотрим несколько реальных названий и их </w:t>
      </w:r>
      <w:r>
        <w:rPr>
          <w:rFonts w:ascii="Times New Roman" w:hAnsi="Times New Roman" w:eastAsia="Times New Roman" w:cs="Times New Roman"/>
          <w:sz w:val="24"/>
          <w:szCs w:val="24"/>
        </w:rPr>
        <w:t xml:space="preserve">фоносемантики</w:t>
      </w:r>
      <w:r>
        <w:rPr>
          <w:rFonts w:ascii="Times New Roman" w:hAnsi="Times New Roman" w:eastAsia="Times New Roman" w:cs="Times New Roman"/>
          <w:sz w:val="24"/>
          <w:szCs w:val="24"/>
        </w:rPr>
        <w:t xml:space="preserve">:</w:t>
      </w:r>
      <w:r/>
    </w:p>
    <w:p>
      <w:pPr>
        <w:numPr>
          <w:ilvl w:val="0"/>
          <w:numId w:val="14"/>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1.</w:t>
      </w:r>
      <w:r>
        <w:rPr>
          <w:rFonts w:ascii="Times New Roman" w:hAnsi="Times New Roman" w:eastAsia="Times New Roman" w:cs="Times New Roman"/>
          <w:sz w:val="14"/>
          <w:szCs w:val="14"/>
        </w:rPr>
        <w:t xml:space="preserve">      </w:t>
      </w:r>
      <w:r>
        <w:rPr>
          <w:rFonts w:ascii="Times New Roman" w:hAnsi="Times New Roman" w:eastAsia="Times New Roman" w:cs="Times New Roman"/>
          <w:sz w:val="24"/>
          <w:szCs w:val="24"/>
        </w:rPr>
        <w:t xml:space="preserve">АЛТЕР (страховая компания): </w:t>
      </w:r>
      <w:r>
        <w:rPr>
          <w:rFonts w:ascii="Times New Roman" w:hAnsi="Times New Roman" w:eastAsia="Times New Roman" w:cs="Times New Roman"/>
          <w:sz w:val="24"/>
          <w:szCs w:val="24"/>
        </w:rPr>
        <w:t xml:space="preserve">женственный</w:t>
      </w:r>
      <w:r>
        <w:rPr>
          <w:rFonts w:ascii="Times New Roman" w:hAnsi="Times New Roman" w:eastAsia="Times New Roman" w:cs="Times New Roman"/>
          <w:sz w:val="24"/>
          <w:szCs w:val="24"/>
        </w:rPr>
        <w:t xml:space="preserve">, светлый, горячий, легкий, безопасный, добрый. Как видим, большинство характеристик соотносится со сферой деятельности страховой компании, тем самым внушая неосознаваемое доверие публике.</w:t>
      </w:r>
      <w:r/>
    </w:p>
    <w:p>
      <w:pPr>
        <w:numPr>
          <w:ilvl w:val="0"/>
          <w:numId w:val="14"/>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2.</w:t>
      </w:r>
      <w:r>
        <w:rPr>
          <w:rFonts w:ascii="Times New Roman" w:hAnsi="Times New Roman" w:eastAsia="Times New Roman" w:cs="Times New Roman"/>
          <w:sz w:val="14"/>
          <w:szCs w:val="14"/>
        </w:rPr>
        <w:t xml:space="preserve">      </w:t>
      </w:r>
      <w:r>
        <w:rPr>
          <w:rFonts w:ascii="Times New Roman" w:hAnsi="Times New Roman" w:eastAsia="Times New Roman" w:cs="Times New Roman"/>
          <w:sz w:val="24"/>
          <w:szCs w:val="24"/>
        </w:rPr>
        <w:t xml:space="preserve">ТЕЛТА (завод </w:t>
      </w:r>
      <w:r>
        <w:rPr>
          <w:rFonts w:ascii="Times New Roman" w:hAnsi="Times New Roman" w:eastAsia="Times New Roman" w:cs="Times New Roman"/>
          <w:sz w:val="24"/>
          <w:szCs w:val="24"/>
        </w:rPr>
        <w:t xml:space="preserve">телефонных</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аппаращв</w:t>
      </w:r>
      <w:r>
        <w:rPr>
          <w:rFonts w:ascii="Times New Roman" w:hAnsi="Times New Roman" w:eastAsia="Times New Roman" w:cs="Times New Roman"/>
          <w:sz w:val="24"/>
          <w:szCs w:val="24"/>
        </w:rPr>
        <w:t xml:space="preserve">): нежный, женственный, светлый, горячий, длинный. Как </w:t>
      </w:r>
      <w:r>
        <w:rPr>
          <w:rFonts w:ascii="Times New Roman" w:hAnsi="Times New Roman" w:eastAsia="Times New Roman" w:cs="Times New Roman"/>
          <w:sz w:val="24"/>
          <w:szCs w:val="24"/>
        </w:rPr>
        <w:t xml:space="preserve">видим характеристики не имеют</w:t>
      </w:r>
      <w:r>
        <w:rPr>
          <w:rFonts w:ascii="Times New Roman" w:hAnsi="Times New Roman" w:eastAsia="Times New Roman" w:cs="Times New Roman"/>
          <w:sz w:val="24"/>
          <w:szCs w:val="24"/>
        </w:rPr>
        <w:t xml:space="preserve"> четкой направленности на специфику завода, и, следовательно, никакой информации о телефонах не несут.</w:t>
      </w:r>
      <w:r/>
    </w:p>
    <w:p>
      <w:pPr>
        <w:numPr>
          <w:ilvl w:val="0"/>
          <w:numId w:val="14"/>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3.</w:t>
      </w:r>
      <w:r>
        <w:rPr>
          <w:rFonts w:ascii="Times New Roman" w:hAnsi="Times New Roman" w:eastAsia="Times New Roman" w:cs="Times New Roman"/>
          <w:sz w:val="14"/>
          <w:szCs w:val="14"/>
        </w:rPr>
        <w:t xml:space="preserve">      </w:t>
      </w:r>
      <w:r>
        <w:rPr>
          <w:rFonts w:ascii="Times New Roman" w:hAnsi="Times New Roman" w:eastAsia="Times New Roman" w:cs="Times New Roman"/>
          <w:sz w:val="24"/>
          <w:szCs w:val="24"/>
        </w:rPr>
        <w:t xml:space="preserve">РИФЕЙ (телекомпания): хороший, большой, светлый, активный, сильный, красивый, гладкий, веселый, безопасный, громкий, храбрый.</w:t>
      </w:r>
      <w:r>
        <w:rPr>
          <w:rFonts w:ascii="Times New Roman" w:hAnsi="Times New Roman" w:eastAsia="Times New Roman" w:cs="Times New Roman"/>
          <w:sz w:val="24"/>
          <w:szCs w:val="24"/>
        </w:rPr>
        <w:t xml:space="preserve"> Просто идеальное название для </w:t>
      </w:r>
      <w:r>
        <w:rPr>
          <w:rFonts w:ascii="Times New Roman" w:hAnsi="Times New Roman" w:eastAsia="Times New Roman" w:cs="Times New Roman"/>
          <w:sz w:val="24"/>
          <w:szCs w:val="24"/>
          <w:lang w:val="en-US"/>
        </w:rPr>
        <w:t xml:space="preserve">TV</w:t>
      </w:r>
      <w:r>
        <w:rPr>
          <w:rFonts w:ascii="Times New Roman" w:hAnsi="Times New Roman" w:eastAsia="Times New Roman" w:cs="Times New Roman"/>
          <w:sz w:val="24"/>
          <w:szCs w:val="24"/>
        </w:rPr>
        <w:t xml:space="preserve">-компании!</w:t>
      </w:r>
      <w:r/>
    </w:p>
    <w:p>
      <w:pPr>
        <w:ind w:firstLine="567"/>
        <w:jc w:val="both"/>
        <w:spacing w:after="0" w:line="240" w:lineRule="auto"/>
        <w:rPr>
          <w:rFonts w:ascii="Times New Roman" w:hAnsi="Times New Roman" w:eastAsia="Times New Roman" w:cs="Times New Roman"/>
          <w:sz w:val="20"/>
          <w:szCs w:val="24"/>
        </w:rPr>
      </w:pPr>
      <w:r>
        <w:rPr>
          <w:rFonts w:ascii="Times New Roman" w:hAnsi="Times New Roman" w:eastAsia="Times New Roman" w:cs="Times New Roman"/>
          <w:sz w:val="24"/>
          <w:szCs w:val="24"/>
        </w:rPr>
        <w:t xml:space="preserve">И напоследок: если еще кто-то сомневается в реальном существовании смысла звука, нарисуйте своим знакомым следующие фигуры, и спросите: где здесь «</w:t>
      </w:r>
      <w:r>
        <w:rPr>
          <w:rFonts w:ascii="Times New Roman" w:hAnsi="Times New Roman" w:eastAsia="Times New Roman" w:cs="Times New Roman"/>
          <w:sz w:val="24"/>
          <w:szCs w:val="24"/>
        </w:rPr>
        <w:t xml:space="preserve">лиола</w:t>
      </w:r>
      <w:r>
        <w:rPr>
          <w:rFonts w:ascii="Times New Roman" w:hAnsi="Times New Roman" w:eastAsia="Times New Roman" w:cs="Times New Roman"/>
          <w:sz w:val="24"/>
          <w:szCs w:val="24"/>
        </w:rPr>
        <w:t xml:space="preserve">», а где «</w:t>
      </w:r>
      <w:r>
        <w:rPr>
          <w:rFonts w:ascii="Times New Roman" w:hAnsi="Times New Roman" w:eastAsia="Times New Roman" w:cs="Times New Roman"/>
          <w:sz w:val="24"/>
          <w:szCs w:val="24"/>
        </w:rPr>
        <w:t xml:space="preserve">трбр</w:t>
      </w:r>
      <w:r>
        <w:rPr>
          <w:rFonts w:ascii="Times New Roman" w:hAnsi="Times New Roman" w:eastAsia="Times New Roman" w:cs="Times New Roman"/>
          <w:sz w:val="24"/>
          <w:szCs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0"/>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3448050" cy="828675"/>
                <wp:effectExtent l="19050" t="0" r="0" b="0"/>
                <wp:docPr id="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pic:cNvPicPr>
                        <pic:nvPr/>
                      </pic:nvPicPr>
                      <pic:blipFill>
                        <a:blip r:embed="rId15">
                          <a:lum contrast="40000"/>
                          <a:grayscl/>
                          <a:biLevel thresh="50000"/>
                        </a:blip>
                        <a:stretch/>
                      </pic:blipFill>
                      <pic:spPr bwMode="auto">
                        <a:xfrm>
                          <a:off x="0" y="0"/>
                          <a:ext cx="3448050" cy="8286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width:271.5pt;height:65.2pt;mso-wrap-distance-left:0.0pt;mso-wrap-distance-top:0.0pt;mso-wrap-distance-right:0.0pt;mso-wrap-distance-bottom:0.0pt;" stroked="f" strokeweight="0.75pt">
                <v:path textboxrect="0,0,0,0"/>
                <v:imagedata r:id="rId15" o:title=""/>
              </v:shape>
            </w:pict>
          </mc:Fallback>
        </mc:AlternateConten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spacing w:after="0"/>
      </w:pPr>
      <w:r/>
      <w:hyperlink r:id="rId16" w:tooltip="http://evartist.narod.ru/text11/54.htm" w:history="1">
        <w:r>
          <w:rPr>
            <w:rStyle w:val="715"/>
          </w:rPr>
          <w:t xml:space="preserve">http://evartist.narod.ru/text11/54.htm</w:t>
        </w:r>
      </w:hyperlink>
      <w:r/>
      <w:r/>
    </w:p>
    <w:p>
      <w:pPr>
        <w:ind w:firstLine="567"/>
        <w:spacing w:after="0"/>
      </w:pPr>
      <w:r/>
      <w:r/>
    </w:p>
    <w:p>
      <w:pPr>
        <w:ind w:firstLine="567"/>
        <w:jc w:val="both"/>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1. Использование профессионального статуса.</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Мы склонны доверять профессиональным знаниям и опыту. Мы думаем, что если человек повар, то еда и все, что с ней связано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в его компетенции. Как на рис. 10.</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90825" cy="4162425"/>
                <wp:effectExtent l="19050" t="0" r="9525" b="0"/>
                <wp:docPr id="6" name="Рисунок 27" descr="Рис.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Рис. 10"/>
                        <pic:cNvPicPr>
                          <a:picLocks noChangeAspect="1"/>
                        </pic:cNvPicPr>
                        <pic:nvPr/>
                      </pic:nvPicPr>
                      <pic:blipFill>
                        <a:blip r:embed="rId17">
                          <a:lum contrast="20000"/>
                        </a:blip>
                        <a:srcRect l="2519" t="0" r="0" b="0"/>
                        <a:stretch/>
                      </pic:blipFill>
                      <pic:spPr bwMode="auto">
                        <a:xfrm>
                          <a:off x="0" y="0"/>
                          <a:ext cx="2790824" cy="41624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width:219.8pt;height:327.8pt;mso-wrap-distance-left:0.0pt;mso-wrap-distance-top:0.0pt;mso-wrap-distance-right:0.0pt;mso-wrap-distance-bottom:0.0pt;" stroked="f" strokeweight="0.75pt">
                <v:path textboxrect="0,0,0,0"/>
                <v:imagedata r:id="rId17"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10</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И если человек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врач, то он </w:t>
      </w:r>
      <w:r>
        <w:rPr>
          <w:rFonts w:ascii="Times New Roman" w:hAnsi="Times New Roman" w:eastAsia="Times New Roman" w:cs="Times New Roman"/>
          <w:sz w:val="24"/>
        </w:rPr>
        <w:t xml:space="preserve">плохого</w:t>
      </w:r>
      <w:r>
        <w:rPr>
          <w:rFonts w:ascii="Times New Roman" w:hAnsi="Times New Roman" w:eastAsia="Times New Roman" w:cs="Times New Roman"/>
          <w:sz w:val="24"/>
        </w:rPr>
        <w:t xml:space="preserve"> не посоветует (рис. 11).</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81300" cy="4000500"/>
                <wp:effectExtent l="19050" t="0" r="0" b="0"/>
                <wp:docPr id="7" name="Рисунок 28" descr="Рис.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Рис. 11"/>
                        <pic:cNvPicPr>
                          <a:picLocks noChangeAspect="1"/>
                        </pic:cNvPicPr>
                        <pic:nvPr/>
                      </pic:nvPicPr>
                      <pic:blipFill>
                        <a:blip r:embed="rId18">
                          <a:lum contrast="40000"/>
                        </a:blip>
                        <a:srcRect l="2519" t="0" r="0" b="891"/>
                        <a:stretch/>
                      </pic:blipFill>
                      <pic:spPr bwMode="auto">
                        <a:xfrm>
                          <a:off x="0" y="0"/>
                          <a:ext cx="2781300" cy="400050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width:219.0pt;height:315.0pt;mso-wrap-distance-left:0.0pt;mso-wrap-distance-top:0.0pt;mso-wrap-distance-right:0.0pt;mso-wrap-distance-bottom:0.0pt;" stroked="f" strokeweight="0.75pt">
                <v:path textboxrect="0,0,0,0"/>
                <v:imagedata r:id="rId18"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11</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2. Показ потребителя товара.</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 </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В рекламе показывают привлекательный для зрителя персонаж, который уже пользуется товаром. И если человек хочет быть похожим на персонажа хоть чем-то, то он может пользоваться товаром тоже. Например, хочешь быть романтичным бродягой, покупай </w:t>
      </w:r>
      <w:r>
        <w:rPr>
          <w:rFonts w:ascii="Times New Roman" w:hAnsi="Times New Roman" w:eastAsia="Times New Roman" w:cs="Times New Roman"/>
          <w:sz w:val="24"/>
          <w:lang w:val="en-US"/>
        </w:rPr>
        <w:t xml:space="preserve">CHESTERFIELD</w:t>
      </w:r>
      <w:r>
        <w:rPr>
          <w:rFonts w:ascii="Times New Roman" w:hAnsi="Times New Roman" w:eastAsia="Times New Roman" w:cs="Times New Roman"/>
          <w:sz w:val="24"/>
        </w:rPr>
        <w:t xml:space="preserve"> (рис. 12).</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 </w:t>
      </w:r>
      <w:r/>
    </w:p>
    <w:p>
      <w:pPr>
        <w:ind w:firstLine="567"/>
        <w:jc w:val="center"/>
        <w:spacing w:after="0" w:line="240" w:lineRule="auto"/>
        <w:rPr>
          <w:rFonts w:ascii="Times New Roman" w:hAnsi="Times New Roman" w:eastAsia="Times New Roman" w:cs="Times New Roman"/>
          <w:sz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400300" cy="3629025"/>
                <wp:effectExtent l="19050" t="0" r="0" b="0"/>
                <wp:docPr id="8" name="Рисунок 31" descr="Рис.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Рис. 12"/>
                        <pic:cNvPicPr>
                          <a:picLocks noChangeAspect="1"/>
                        </pic:cNvPicPr>
                        <pic:nvPr/>
                      </pic:nvPicPr>
                      <pic:blipFill>
                        <a:blip r:embed="rId19"/>
                        <a:srcRect l="2519" t="0" r="0" b="0"/>
                        <a:stretch/>
                      </pic:blipFill>
                      <pic:spPr bwMode="auto">
                        <a:xfrm>
                          <a:off x="0" y="0"/>
                          <a:ext cx="2400300" cy="36290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width:189.0pt;height:285.8pt;mso-wrap-distance-left:0.0pt;mso-wrap-distance-top:0.0pt;mso-wrap-distance-right:0.0pt;mso-wrap-distance-bottom:0.0pt;" stroked="f" strokeweight="0.75pt">
                <v:path textboxrect="0,0,0,0"/>
                <v:imagedata r:id="rId19" o:title=""/>
              </v:shape>
            </w:pict>
          </mc:Fallback>
        </mc:AlternateContent>
      </w:r>
      <w:r/>
    </w:p>
    <w:p>
      <w:pPr>
        <w:ind w:firstLine="567"/>
        <w:jc w:val="center"/>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Рис. 12</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 </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Хочешь быть импозантным, одевайся от </w:t>
      </w:r>
      <w:r>
        <w:rPr>
          <w:rFonts w:ascii="Times New Roman" w:hAnsi="Times New Roman" w:eastAsia="Times New Roman" w:cs="Times New Roman"/>
          <w:sz w:val="24"/>
          <w:lang w:val="de-DE"/>
        </w:rPr>
        <w:t xml:space="preserve">VERSAGE </w:t>
      </w:r>
      <w:r>
        <w:rPr>
          <w:rFonts w:ascii="Times New Roman" w:hAnsi="Times New Roman" w:eastAsia="Times New Roman" w:cs="Times New Roman"/>
          <w:sz w:val="24"/>
        </w:rPr>
        <w:t xml:space="preserve">(рис. 13).</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 </w:t>
      </w:r>
      <w:r/>
    </w:p>
    <w:p>
      <w:pPr>
        <w:ind w:firstLine="567"/>
        <w:jc w:val="center"/>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mc:AlternateContent>
          <mc:Choice Requires="wpg">
            <w:drawing>
              <wp:inline xmlns:wp="http://schemas.openxmlformats.org/drawingml/2006/wordprocessingDrawing" distT="0" distB="0" distL="0" distR="0">
                <wp:extent cx="2781300" cy="3829050"/>
                <wp:effectExtent l="19050" t="0" r="0" b="0"/>
                <wp:docPr id="9" name="Рисунок 32" descr="Рис.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Рис. 13"/>
                        <pic:cNvPicPr>
                          <a:picLocks noChangeAspect="1"/>
                        </pic:cNvPicPr>
                        <pic:nvPr/>
                      </pic:nvPicPr>
                      <pic:blipFill>
                        <a:blip r:embed="rId20"/>
                        <a:srcRect l="2519" t="922" r="0" b="921"/>
                        <a:stretch/>
                      </pic:blipFill>
                      <pic:spPr bwMode="auto">
                        <a:xfrm>
                          <a:off x="0" y="0"/>
                          <a:ext cx="2781300" cy="38290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 o:spid="_x0000_s8" type="#_x0000_t75" style="width:219.0pt;height:301.5pt;mso-wrap-distance-left:0.0pt;mso-wrap-distance-top:0.0pt;mso-wrap-distance-right:0.0pt;mso-wrap-distance-bottom:0.0pt;" stroked="f" strokeweight="0.75pt">
                <v:path textboxrect="0,0,0,0"/>
                <v:imagedata r:id="rId20" o:title=""/>
              </v:shape>
            </w:pict>
          </mc:Fallback>
        </mc:AlternateContent>
      </w:r>
      <w:r/>
    </w:p>
    <w:p>
      <w:pPr>
        <w:ind w:firstLine="567"/>
        <w:jc w:val="center"/>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Рис. 13</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Хочешь быть крутым, как этот яхтсмен?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Кури НВ (рис. 14).</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 </w:t>
      </w:r>
      <w:r/>
    </w:p>
    <w:p>
      <w:pPr>
        <w:ind w:firstLine="567"/>
        <w:jc w:val="center"/>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mc:AlternateContent>
          <mc:Choice Requires="wpg">
            <w:drawing>
              <wp:inline xmlns:wp="http://schemas.openxmlformats.org/drawingml/2006/wordprocessingDrawing" distT="0" distB="0" distL="0" distR="0">
                <wp:extent cx="2781300" cy="3743325"/>
                <wp:effectExtent l="19050" t="0" r="0" b="0"/>
                <wp:docPr id="10" name="Рисунок 33" descr="Рис.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Рис. 14"/>
                        <pic:cNvPicPr>
                          <a:picLocks noChangeAspect="1"/>
                        </pic:cNvPicPr>
                        <pic:nvPr/>
                      </pic:nvPicPr>
                      <pic:blipFill>
                        <a:blip r:embed="rId21">
                          <a:lum contrast="20000"/>
                        </a:blip>
                        <a:srcRect l="2519" t="0" r="0" b="951"/>
                        <a:stretch/>
                      </pic:blipFill>
                      <pic:spPr bwMode="auto">
                        <a:xfrm>
                          <a:off x="0" y="0"/>
                          <a:ext cx="2781300" cy="37433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width:219.0pt;height:294.8pt;mso-wrap-distance-left:0.0pt;mso-wrap-distance-top:0.0pt;mso-wrap-distance-right:0.0pt;mso-wrap-distance-bottom:0.0pt;" stroked="f" strokeweight="0.75pt">
                <v:path textboxrect="0,0,0,0"/>
                <v:imagedata r:id="rId21" o:title=""/>
              </v:shape>
            </w:pict>
          </mc:Fallback>
        </mc:AlternateContent>
      </w:r>
      <w:r/>
    </w:p>
    <w:p>
      <w:pPr>
        <w:ind w:firstLine="567"/>
        <w:jc w:val="center"/>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Рис. 14</w:t>
      </w:r>
      <w:r/>
    </w:p>
    <w:p>
      <w:pPr>
        <w:ind w:firstLine="567"/>
        <w:spacing w:after="0" w:line="240" w:lineRule="auto"/>
        <w:shd w:val="clear" w:color="auto" w:fill="ffffff"/>
        <w:rPr>
          <w:rFonts w:ascii="Times New Roman" w:hAnsi="Times New Roman" w:eastAsia="Times New Roman" w:cs="Times New Roman"/>
          <w:b/>
          <w:bCs/>
          <w:color w:val="000000"/>
          <w:sz w:val="28"/>
        </w:rPr>
      </w:pPr>
      <w:r>
        <w:rPr>
          <w:rFonts w:ascii="Times New Roman" w:hAnsi="Times New Roman" w:eastAsia="Times New Roman" w:cs="Times New Roman"/>
          <w:b/>
          <w:bCs/>
          <w:color w:val="000000"/>
          <w:sz w:val="28"/>
        </w:rPr>
        <w:t xml:space="preserve">3. Олицетворение</w:t>
      </w:r>
      <w:r/>
    </w:p>
    <w:p>
      <w:pPr>
        <w:ind w:firstLine="567"/>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Просто снабжаем товар атрибутами человека. С помощью этого приема товар </w:t>
      </w:r>
      <w:r>
        <w:rPr>
          <w:rFonts w:ascii="Times New Roman" w:hAnsi="Times New Roman" w:eastAsia="Times New Roman" w:cs="Times New Roman"/>
          <w:color w:val="000000"/>
          <w:sz w:val="24"/>
        </w:rPr>
        <w:t xml:space="preserve">из</w:t>
      </w:r>
      <w:r>
        <w:rPr>
          <w:rFonts w:ascii="Times New Roman" w:hAnsi="Times New Roman" w:eastAsia="Times New Roman" w:cs="Times New Roman"/>
          <w:color w:val="000000"/>
          <w:sz w:val="24"/>
        </w:rPr>
        <w:t xml:space="preserve"> неодушевленного становится одушевленным, наделенным характером. А это означает совсем другое к нему отношение.</w:t>
      </w:r>
      <w:r/>
    </w:p>
    <w:p>
      <w:pPr>
        <w:ind w:firstLine="567"/>
        <w:jc w:val="both"/>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Например, одна лампа становится веселой, другая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приветливой, (рис. 15, 16).</w:t>
      </w:r>
      <w:r/>
    </w:p>
    <w:p>
      <w:pPr>
        <w:ind w:firstLine="567"/>
        <w:jc w:val="both"/>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center"/>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81300" cy="1752600"/>
                <wp:effectExtent l="19050" t="0" r="0" b="0"/>
                <wp:docPr id="11" name="Рисунок 37" descr="Рис.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Рис. 15"/>
                        <pic:cNvPicPr>
                          <a:picLocks noChangeAspect="1"/>
                        </pic:cNvPicPr>
                        <pic:nvPr/>
                      </pic:nvPicPr>
                      <pic:blipFill>
                        <a:blip r:embed="rId22">
                          <a:lum contrast="20000"/>
                        </a:blip>
                        <a:srcRect l="1260" t="3958" r="1260" b="0"/>
                        <a:stretch/>
                      </pic:blipFill>
                      <pic:spPr bwMode="auto">
                        <a:xfrm>
                          <a:off x="0" y="0"/>
                          <a:ext cx="2781300" cy="1752599"/>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o:spid="_x0000_s10" type="#_x0000_t75" style="width:219.0pt;height:138.0pt;mso-wrap-distance-left:0.0pt;mso-wrap-distance-top:0.0pt;mso-wrap-distance-right:0.0pt;mso-wrap-distance-bottom:0.0pt;" stroked="f" strokeweight="0.75pt">
                <v:path textboxrect="0,0,0,0"/>
                <v:imagedata r:id="rId22" o:title=""/>
              </v:shape>
            </w:pict>
          </mc:Fallback>
        </mc:AlternateContent>
      </w:r>
      <w:r/>
    </w:p>
    <w:p>
      <w:pPr>
        <w:ind w:firstLine="567"/>
        <w:jc w:val="center"/>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Рис. 15</w:t>
      </w:r>
      <w:r/>
    </w:p>
    <w:p>
      <w:pPr>
        <w:ind w:firstLine="567"/>
        <w:jc w:val="center"/>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center"/>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819400" cy="4000500"/>
                <wp:effectExtent l="19050" t="0" r="0" b="0"/>
                <wp:docPr id="12" name="Рисунок 38" descr="Рис.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Рис. 16"/>
                        <pic:cNvPicPr>
                          <a:picLocks noChangeAspect="1"/>
                        </pic:cNvPicPr>
                        <pic:nvPr/>
                      </pic:nvPicPr>
                      <pic:blipFill>
                        <a:blip r:embed="rId23"/>
                        <a:srcRect l="1260" t="891" r="0" b="0"/>
                        <a:stretch/>
                      </pic:blipFill>
                      <pic:spPr bwMode="auto">
                        <a:xfrm>
                          <a:off x="0" y="0"/>
                          <a:ext cx="2819400" cy="400050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width:222.0pt;height:315.0pt;mso-wrap-distance-left:0.0pt;mso-wrap-distance-top:0.0pt;mso-wrap-distance-right:0.0pt;mso-wrap-distance-bottom:0.0pt;" stroked="f" strokeweight="0.75pt">
                <v:path textboxrect="0,0,0,0"/>
                <v:imagedata r:id="rId23" o:title=""/>
              </v:shape>
            </w:pict>
          </mc:Fallback>
        </mc:AlternateContent>
      </w:r>
      <w:r/>
    </w:p>
    <w:p>
      <w:pPr>
        <w:ind w:firstLine="567"/>
        <w:jc w:val="center"/>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Рис. 16</w:t>
      </w:r>
      <w:r/>
    </w:p>
    <w:p>
      <w:pPr>
        <w:ind w:firstLine="567"/>
        <w:jc w:val="center"/>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А факс становится веселым (рис. 17).</w:t>
      </w:r>
      <w:r/>
    </w:p>
    <w:p>
      <w:pPr>
        <w:ind w:firstLine="567"/>
        <w:jc w:val="both"/>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center"/>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857500" cy="2362200"/>
                <wp:effectExtent l="19050" t="0" r="0" b="0"/>
                <wp:docPr id="13" name="Рисунок 39" descr="Рис.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Рис. 17"/>
                        <pic:cNvPicPr>
                          <a:picLocks noChangeAspect="1"/>
                        </pic:cNvPicPr>
                        <pic:nvPr/>
                      </pic:nvPicPr>
                      <pic:blipFill>
                        <a:blip r:embed="rId24">
                          <a:lum contrast="20000"/>
                          <a:grayscl/>
                        </a:blip>
                        <a:srcRect l="0" t="0" r="0" b="1500"/>
                        <a:stretch/>
                      </pic:blipFill>
                      <pic:spPr bwMode="auto">
                        <a:xfrm>
                          <a:off x="0" y="0"/>
                          <a:ext cx="2857500" cy="2362199"/>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 o:spid="_x0000_s12" type="#_x0000_t75" style="width:225.0pt;height:186.0pt;mso-wrap-distance-left:0.0pt;mso-wrap-distance-top:0.0pt;mso-wrap-distance-right:0.0pt;mso-wrap-distance-bottom:0.0pt;" stroked="f" strokeweight="0.75pt">
                <v:path textboxrect="0,0,0,0"/>
                <v:imagedata r:id="rId24" o:title=""/>
              </v:shape>
            </w:pict>
          </mc:Fallback>
        </mc:AlternateContent>
      </w:r>
      <w:r/>
    </w:p>
    <w:p>
      <w:pPr>
        <w:ind w:firstLine="567"/>
        <w:jc w:val="center"/>
        <w:spacing w:after="0" w:line="240" w:lineRule="auto"/>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Рис. 17</w:t>
      </w:r>
      <w:r/>
    </w:p>
    <w:p>
      <w:pPr>
        <w:ind w:firstLine="567"/>
        <w:spacing w:after="0" w:line="240" w:lineRule="auto"/>
        <w:shd w:val="clear" w:color="auto" w:fill="ffffff"/>
        <w:rPr>
          <w:rFonts w:ascii="Times New Roman" w:hAnsi="Times New Roman" w:eastAsia="Times New Roman" w:cs="Times New Roman"/>
          <w:b/>
          <w:bCs/>
          <w:color w:val="000000"/>
          <w:sz w:val="28"/>
        </w:rPr>
      </w:pPr>
      <w:r>
        <w:rPr>
          <w:rFonts w:ascii="Times New Roman" w:hAnsi="Times New Roman" w:eastAsia="Times New Roman" w:cs="Times New Roman"/>
          <w:b/>
          <w:bCs/>
          <w:color w:val="000000"/>
          <w:sz w:val="28"/>
        </w:rPr>
        <w:t xml:space="preserve">4. Результаты использования товара.</w:t>
      </w:r>
      <w:r/>
    </w:p>
    <w:p>
      <w:pPr>
        <w:ind w:firstLine="567"/>
        <w:spacing w:after="0" w:line="240" w:lineRule="auto"/>
        <w:shd w:val="clear" w:color="auto" w:fill="ffffff"/>
        <w:rPr>
          <w:rFonts w:ascii="Times New Roman" w:hAnsi="Times New Roman" w:eastAsia="Times New Roman" w:cs="Times New Roman"/>
          <w:b/>
          <w:bCs/>
          <w:color w:val="000000"/>
          <w:sz w:val="24"/>
        </w:rPr>
      </w:pPr>
      <w:r>
        <w:rPr>
          <w:rFonts w:ascii="Times New Roman" w:hAnsi="Times New Roman" w:eastAsia="Times New Roman" w:cs="Times New Roman"/>
          <w:b/>
          <w:bCs/>
          <w:color w:val="000000"/>
          <w:sz w:val="24"/>
        </w:rPr>
        <w:t xml:space="preserve"> </w:t>
      </w:r>
      <w:r/>
    </w:p>
    <w:p>
      <w:pPr>
        <w:ind w:firstLine="567"/>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Нам показывают последствия использования продукта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rPr>
        <w:t xml:space="preserve"> понятно, привлекательные (рис. 18).</w:t>
      </w:r>
      <w:r/>
    </w:p>
    <w:p>
      <w:pPr>
        <w:ind w:firstLine="567"/>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center"/>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4972050" cy="895350"/>
                <wp:effectExtent l="19050" t="0" r="0" b="0"/>
                <wp:docPr id="14" name="Рисунок 43" descr="Рис.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Рис. 18"/>
                        <pic:cNvPicPr>
                          <a:picLocks noChangeAspect="1"/>
                        </pic:cNvPicPr>
                        <pic:nvPr/>
                      </pic:nvPicPr>
                      <pic:blipFill>
                        <a:blip r:embed="rId25">
                          <a:lum contrast="20000"/>
                        </a:blip>
                        <a:stretch/>
                      </pic:blipFill>
                      <pic:spPr bwMode="auto">
                        <a:xfrm>
                          <a:off x="0" y="0"/>
                          <a:ext cx="4972050" cy="8953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o:spid="_x0000_s13" type="#_x0000_t75" style="width:391.5pt;height:70.5pt;mso-wrap-distance-left:0.0pt;mso-wrap-distance-top:0.0pt;mso-wrap-distance-right:0.0pt;mso-wrap-distance-bottom:0.0pt;" stroked="f" strokeweight="0.75pt">
                <v:path textboxrect="0,0,0,0"/>
                <v:imagedata r:id="rId25" o:title=""/>
              </v:shape>
            </w:pict>
          </mc:Fallback>
        </mc:AlternateContent>
      </w:r>
      <w:r/>
    </w:p>
    <w:p>
      <w:pPr>
        <w:ind w:firstLine="567"/>
        <w:jc w:val="center"/>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Рис. 18. Лечите зубы у нас, и будете кусать такие и еще более твердые яблоки</w:t>
      </w:r>
      <w:r/>
    </w:p>
    <w:p>
      <w:pPr>
        <w:ind w:firstLine="567"/>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color w:val="000000"/>
          <w:sz w:val="24"/>
        </w:rPr>
        <w:t xml:space="preserve">Носите колготки </w:t>
      </w:r>
      <w:r>
        <w:rPr>
          <w:rFonts w:ascii="Times New Roman" w:hAnsi="Times New Roman" w:eastAsia="Times New Roman" w:cs="Times New Roman"/>
          <w:color w:val="000000"/>
          <w:sz w:val="24"/>
          <w:lang w:val="de-DE"/>
        </w:rPr>
        <w:t xml:space="preserve">GOLDEN LADY, </w:t>
      </w:r>
      <w:r>
        <w:rPr>
          <w:rFonts w:ascii="Times New Roman" w:hAnsi="Times New Roman" w:eastAsia="Times New Roman" w:cs="Times New Roman"/>
          <w:color w:val="000000"/>
          <w:sz w:val="24"/>
        </w:rPr>
        <w:t xml:space="preserve">и все будут у ваших ног (рис. 19).</w:t>
      </w:r>
      <w:r/>
    </w:p>
    <w:p>
      <w:pPr>
        <w:ind w:firstLine="567"/>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center"/>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819400" cy="4038600"/>
                <wp:effectExtent l="19050" t="0" r="0" b="0"/>
                <wp:docPr id="15" name="Рисунок 44" descr="Рис.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Рис. 19"/>
                        <pic:cNvPicPr>
                          <a:picLocks noChangeAspect="1"/>
                        </pic:cNvPicPr>
                        <pic:nvPr/>
                      </pic:nvPicPr>
                      <pic:blipFill>
                        <a:blip r:embed="rId26">
                          <a:lum contrast="10000"/>
                        </a:blip>
                        <a:srcRect l="1260" t="2606" r="0" b="0"/>
                        <a:stretch/>
                      </pic:blipFill>
                      <pic:spPr bwMode="auto">
                        <a:xfrm>
                          <a:off x="0" y="0"/>
                          <a:ext cx="2819400" cy="403860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 o:spid="_x0000_s14" type="#_x0000_t75" style="width:222.0pt;height:318.0pt;mso-wrap-distance-left:0.0pt;mso-wrap-distance-top:0.0pt;mso-wrap-distance-right:0.0pt;mso-wrap-distance-bottom:0.0pt;" stroked="f" strokeweight="0.75pt">
                <v:path textboxrect="0,0,0,0"/>
                <v:imagedata r:id="rId26" o:title=""/>
              </v:shape>
            </w:pict>
          </mc:Fallback>
        </mc:AlternateContent>
      </w:r>
      <w:r/>
    </w:p>
    <w:p>
      <w:pPr>
        <w:ind w:firstLine="567"/>
        <w:jc w:val="center"/>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Рис. 19</w:t>
      </w:r>
      <w:r/>
    </w:p>
    <w:p>
      <w:pPr>
        <w:ind w:firstLine="567"/>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color w:val="000000"/>
          <w:sz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rPr>
      </w:pPr>
      <w:r>
        <w:rPr>
          <w:rFonts w:ascii="Times New Roman" w:hAnsi="Times New Roman" w:eastAsia="Times New Roman" w:cs="Times New Roman"/>
          <w:b/>
          <w:bCs/>
          <w:color w:val="000000"/>
          <w:sz w:val="24"/>
        </w:rPr>
        <w:t xml:space="preserve">Ролик: </w:t>
      </w:r>
      <w:r>
        <w:rPr>
          <w:rFonts w:ascii="Times New Roman" w:hAnsi="Times New Roman" w:eastAsia="Times New Roman" w:cs="Times New Roman"/>
          <w:color w:val="000000"/>
          <w:sz w:val="24"/>
        </w:rPr>
        <w:t xml:space="preserve">Два водителя знакомятся в баре после работы. Они дружелюбны и рассказывают о себе. Потом они обмениваются напитками. Один дает попробовать свою кока-колу. Другой пробует и отдает. Затем он дает свою пепси-колу. Первый пробует и не отдает. Вначале идет </w:t>
      </w:r>
      <w:r>
        <w:rPr>
          <w:rFonts w:ascii="Times New Roman" w:hAnsi="Times New Roman" w:eastAsia="Times New Roman" w:cs="Times New Roman"/>
          <w:color w:val="000000"/>
          <w:sz w:val="24"/>
        </w:rPr>
        <w:t xml:space="preserve">молчаливое</w:t>
      </w:r>
      <w:r>
        <w:rPr>
          <w:rFonts w:ascii="Times New Roman" w:hAnsi="Times New Roman" w:eastAsia="Times New Roman" w:cs="Times New Roman"/>
          <w:color w:val="000000"/>
          <w:sz w:val="24"/>
        </w:rPr>
        <w:t xml:space="preserve"> </w:t>
      </w:r>
      <w:r>
        <w:rPr>
          <w:rFonts w:ascii="Times New Roman" w:hAnsi="Times New Roman" w:eastAsia="Times New Roman" w:cs="Times New Roman"/>
          <w:color w:val="000000"/>
          <w:sz w:val="24"/>
        </w:rPr>
        <w:t xml:space="preserve">перетягивание</w:t>
      </w:r>
      <w:r>
        <w:rPr>
          <w:rFonts w:ascii="Times New Roman" w:hAnsi="Times New Roman" w:eastAsia="Times New Roman" w:cs="Times New Roman"/>
          <w:color w:val="000000"/>
          <w:sz w:val="24"/>
        </w:rPr>
        <w:t xml:space="preserve">, затем мы видим бар с улицы. В нем разбиваются окна, и вылетает человек через окно. Видно, что его выбросили. Титры: «ПЕПСИ бесподобно».</w:t>
      </w:r>
      <w:r/>
    </w:p>
    <w:p>
      <w:pPr>
        <w:ind w:firstLine="567"/>
        <w:jc w:val="both"/>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5. Показ ситуации использования товара.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Как врач прописывает нам лекарства при определенных симптомах, так и рекламист «прописывает» товар для использования в какой-либо жизненной ситуации. Если у вас нет горячей воды или просто надоело мыть посуду, покупайте одноразовую (рис. 20).</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4038600" cy="2028825"/>
                <wp:effectExtent l="19050" t="0" r="0" b="0"/>
                <wp:docPr id="16" name="Рисунок 47" descr="Рис.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Рис. 20"/>
                        <pic:cNvPicPr>
                          <a:picLocks noChangeAspect="1"/>
                        </pic:cNvPicPr>
                        <pic:nvPr/>
                      </pic:nvPicPr>
                      <pic:blipFill>
                        <a:blip r:embed="rId27">
                          <a:grayscl/>
                        </a:blip>
                        <a:srcRect l="1260" t="2487" r="0" b="0"/>
                        <a:stretch/>
                      </pic:blipFill>
                      <pic:spPr bwMode="auto">
                        <a:xfrm>
                          <a:off x="0" y="0"/>
                          <a:ext cx="4038600" cy="20288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 o:spid="_x0000_s15" type="#_x0000_t75" style="width:318.0pt;height:159.8pt;mso-wrap-distance-left:0.0pt;mso-wrap-distance-top:0.0pt;mso-wrap-distance-right:0.0pt;mso-wrap-distance-bottom:0.0pt;" stroked="f" strokeweight="0.75pt">
                <v:path textboxrect="0,0,0,0"/>
                <v:imagedata r:id="rId27"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20</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Нормальная ситуация для использования </w:t>
      </w:r>
      <w:r>
        <w:rPr>
          <w:rFonts w:ascii="Times New Roman" w:hAnsi="Times New Roman" w:eastAsia="Times New Roman" w:cs="Times New Roman"/>
          <w:sz w:val="24"/>
          <w:szCs w:val="24"/>
        </w:rPr>
        <w:t xml:space="preserve">парфюма</w:t>
      </w:r>
      <w:r>
        <w:rPr>
          <w:rFonts w:ascii="Times New Roman" w:hAnsi="Times New Roman" w:eastAsia="Times New Roman" w:cs="Times New Roman"/>
          <w:sz w:val="24"/>
          <w:szCs w:val="24"/>
        </w:rPr>
        <w:t xml:space="preserve"> (рис. 21).</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819400" cy="3476625"/>
                <wp:effectExtent l="19050" t="0" r="0" b="0"/>
                <wp:docPr id="17" name="Рисунок 48" descr="Рис.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Рис. 21"/>
                        <pic:cNvPicPr>
                          <a:picLocks noChangeAspect="1"/>
                        </pic:cNvPicPr>
                        <pic:nvPr/>
                      </pic:nvPicPr>
                      <pic:blipFill>
                        <a:blip r:embed="rId28"/>
                        <a:srcRect l="1260" t="0" r="0" b="1024"/>
                        <a:stretch/>
                      </pic:blipFill>
                      <pic:spPr bwMode="auto">
                        <a:xfrm>
                          <a:off x="0" y="0"/>
                          <a:ext cx="2819400" cy="34766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 o:spid="_x0000_s16" type="#_x0000_t75" style="width:222.0pt;height:273.8pt;mso-wrap-distance-left:0.0pt;mso-wrap-distance-top:0.0pt;mso-wrap-distance-right:0.0pt;mso-wrap-distance-bottom:0.0pt;" stroked="f" strokeweight="0.75pt">
                <v:path textboxrect="0,0,0,0"/>
                <v:imagedata r:id="rId28"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21</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Когда надо что-то подарить, помни, что есть </w:t>
      </w:r>
      <w:r>
        <w:rPr>
          <w:rFonts w:ascii="Times New Roman" w:hAnsi="Times New Roman" w:eastAsia="Times New Roman" w:cs="Times New Roman"/>
          <w:sz w:val="24"/>
          <w:szCs w:val="24"/>
          <w:lang w:val="en-US"/>
        </w:rPr>
        <w:t xml:space="preserve">MERCURY</w:t>
      </w:r>
      <w:r>
        <w:rPr>
          <w:rFonts w:ascii="Times New Roman" w:hAnsi="Times New Roman" w:eastAsia="Times New Roman" w:cs="Times New Roman"/>
          <w:sz w:val="24"/>
          <w:szCs w:val="24"/>
        </w:rPr>
        <w:t xml:space="preserve"> (рис. 22).</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14625" cy="3886200"/>
                <wp:effectExtent l="19050" t="0" r="9525" b="0"/>
                <wp:docPr id="18" name="Рисунок 49" descr="Рис.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Рис. 22"/>
                        <pic:cNvPicPr>
                          <a:picLocks noChangeAspect="1"/>
                        </pic:cNvPicPr>
                        <pic:nvPr/>
                      </pic:nvPicPr>
                      <pic:blipFill>
                        <a:blip r:embed="rId29">
                          <a:grayscl/>
                        </a:blip>
                        <a:srcRect l="2519" t="0" r="2519" b="917"/>
                        <a:stretch/>
                      </pic:blipFill>
                      <pic:spPr bwMode="auto">
                        <a:xfrm>
                          <a:off x="0" y="0"/>
                          <a:ext cx="2714625" cy="388620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 o:spid="_x0000_s17" type="#_x0000_t75" style="width:213.8pt;height:306.0pt;mso-wrap-distance-left:0.0pt;mso-wrap-distance-top:0.0pt;mso-wrap-distance-right:0.0pt;mso-wrap-distance-bottom:0.0pt;" stroked="f" strokeweight="0.75pt">
                <v:path textboxrect="0,0,0,0"/>
                <v:imagedata r:id="rId29"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22</w:t>
      </w:r>
      <w:r/>
    </w:p>
    <w:p>
      <w:pPr>
        <w:ind w:firstLine="567"/>
        <w:jc w:val="both"/>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6. Контраст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Образно выражаясь, контраст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это визуальный конфликт, когда один элемент противостоит другому. Если противостоят формальные элементы (цвет, размер, форма, линия)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то это формальный контраст. Если противостоят два сюжета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содержательный</w:t>
      </w:r>
      <w:r>
        <w:rPr>
          <w:rFonts w:ascii="Times New Roman" w:hAnsi="Times New Roman" w:eastAsia="Times New Roman" w:cs="Times New Roman"/>
          <w:sz w:val="24"/>
          <w:szCs w:val="24"/>
        </w:rPr>
        <w:t xml:space="preserve">. Самый сильный контраст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формально-содержательный, то есть если противостояние носит двойной характер.</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 формального контраста. Противостоят формы (рис. 23).</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3124200" cy="2876550"/>
                <wp:effectExtent l="19050" t="0" r="0" b="0"/>
                <wp:docPr id="19" name="Рисунок 53" descr="Рис.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Рис. 23"/>
                        <pic:cNvPicPr>
                          <a:picLocks noChangeAspect="1"/>
                        </pic:cNvPicPr>
                        <pic:nvPr/>
                      </pic:nvPicPr>
                      <pic:blipFill>
                        <a:blip r:embed="rId30">
                          <a:grayscl/>
                        </a:blip>
                        <a:srcRect l="0" t="1350" r="1260" b="1349"/>
                        <a:stretch/>
                      </pic:blipFill>
                      <pic:spPr bwMode="auto">
                        <a:xfrm>
                          <a:off x="0" y="0"/>
                          <a:ext cx="3124200" cy="28765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 o:spid="_x0000_s18" type="#_x0000_t75" style="width:246.0pt;height:226.5pt;mso-wrap-distance-left:0.0pt;mso-wrap-distance-top:0.0pt;mso-wrap-distance-right:0.0pt;mso-wrap-distance-bottom:0.0pt;" stroked="f" strokeweight="0.75pt">
                <v:path textboxrect="0,0,0,0"/>
                <v:imagedata r:id="rId30"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23</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 содержательного контраста (рис. 24).</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81300" cy="4000500"/>
                <wp:effectExtent l="19050" t="0" r="0" b="0"/>
                <wp:docPr id="20" name="Рисунок 54" descr="Рис.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Рис. 24"/>
                        <pic:cNvPicPr>
                          <a:picLocks noChangeAspect="1"/>
                        </pic:cNvPicPr>
                        <pic:nvPr/>
                      </pic:nvPicPr>
                      <pic:blipFill>
                        <a:blip r:embed="rId31"/>
                        <a:srcRect l="2519" t="0" r="0" b="1765"/>
                        <a:stretch/>
                      </pic:blipFill>
                      <pic:spPr bwMode="auto">
                        <a:xfrm>
                          <a:off x="0" y="0"/>
                          <a:ext cx="2781300" cy="400050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9" o:spid="_x0000_s19" type="#_x0000_t75" style="width:219.0pt;height:315.0pt;mso-wrap-distance-left:0.0pt;mso-wrap-distance-top:0.0pt;mso-wrap-distance-right:0.0pt;mso-wrap-distance-bottom:0.0pt;" stroked="f" strokeweight="0.75pt">
                <v:path textboxrect="0,0,0,0"/>
                <v:imagedata r:id="rId31"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24</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 формально-содержательного контраста. Противостояние сюжетов </w:t>
      </w:r>
      <w:r>
        <w:rPr>
          <w:rFonts w:ascii="Times New Roman" w:hAnsi="Times New Roman" w:eastAsia="Times New Roman" w:cs="Times New Roman"/>
          <w:sz w:val="24"/>
          <w:szCs w:val="24"/>
        </w:rPr>
        <w:t xml:space="preserve">тепло-холодно</w:t>
      </w:r>
      <w:r>
        <w:rPr>
          <w:rFonts w:ascii="Times New Roman" w:hAnsi="Times New Roman" w:eastAsia="Times New Roman" w:cs="Times New Roman"/>
          <w:sz w:val="24"/>
          <w:szCs w:val="24"/>
        </w:rPr>
        <w:t xml:space="preserve"> и цветов </w:t>
      </w:r>
      <w:r>
        <w:rPr>
          <w:rFonts w:ascii="Times New Roman" w:hAnsi="Times New Roman" w:eastAsia="Times New Roman" w:cs="Times New Roman"/>
          <w:sz w:val="24"/>
          <w:szCs w:val="24"/>
        </w:rPr>
        <w:t xml:space="preserve">черный-белый</w:t>
      </w:r>
      <w:r>
        <w:rPr>
          <w:rFonts w:ascii="Times New Roman" w:hAnsi="Times New Roman" w:eastAsia="Times New Roman" w:cs="Times New Roman"/>
          <w:sz w:val="24"/>
          <w:szCs w:val="24"/>
        </w:rPr>
        <w:t xml:space="preserve"> (рис. 25).</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81300" cy="3686175"/>
                <wp:effectExtent l="19050" t="0" r="0" b="0"/>
                <wp:docPr id="21" name="Рисунок 55" descr="Рис.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Рис. 25"/>
                        <pic:cNvPicPr>
                          <a:picLocks noChangeAspect="1"/>
                        </pic:cNvPicPr>
                        <pic:nvPr/>
                      </pic:nvPicPr>
                      <pic:blipFill>
                        <a:blip r:embed="rId32">
                          <a:lum contrast="20000"/>
                          <a:grayscl/>
                        </a:blip>
                        <a:srcRect l="2519" t="2820" r="0" b="939"/>
                        <a:stretch/>
                      </pic:blipFill>
                      <pic:spPr bwMode="auto">
                        <a:xfrm>
                          <a:off x="0" y="0"/>
                          <a:ext cx="2781300" cy="36861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0" o:spid="_x0000_s20" type="#_x0000_t75" style="width:219.0pt;height:290.2pt;mso-wrap-distance-left:0.0pt;mso-wrap-distance-top:0.0pt;mso-wrap-distance-right:0.0pt;mso-wrap-distance-bottom:0.0pt;" stroked="f" strokeweight="0.75pt">
                <v:path textboxrect="0,0,0,0"/>
                <v:imagedata r:id="rId32"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25</w:t>
      </w:r>
      <w:r/>
    </w:p>
    <w:p>
      <w:pPr>
        <w:ind w:firstLine="567"/>
        <w:jc w:val="both"/>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7. </w:t>
      </w:r>
      <w:r>
        <w:rPr>
          <w:rFonts w:ascii="Times New Roman" w:hAnsi="Times New Roman" w:eastAsia="Times New Roman" w:cs="Times New Roman"/>
          <w:b/>
          <w:bCs/>
          <w:sz w:val="28"/>
          <w:szCs w:val="24"/>
        </w:rPr>
        <w:t xml:space="preserve">Подприем</w:t>
      </w:r>
      <w:r>
        <w:rPr>
          <w:rFonts w:ascii="Times New Roman" w:hAnsi="Times New Roman" w:eastAsia="Times New Roman" w:cs="Times New Roman"/>
          <w:b/>
          <w:bCs/>
          <w:sz w:val="28"/>
          <w:szCs w:val="24"/>
        </w:rPr>
        <w:t xml:space="preserve"> контраста </w:t>
      </w:r>
      <w:r>
        <w:rPr>
          <w:rFonts w:ascii="Times New Roman" w:hAnsi="Times New Roman" w:eastAsia="Times New Roman" w:cs="Times New Roman"/>
          <w:b/>
          <w:bCs/>
          <w:sz w:val="28"/>
          <w:szCs w:val="23"/>
        </w:rPr>
        <w:t xml:space="preserve">–</w:t>
      </w:r>
      <w:r>
        <w:rPr>
          <w:rFonts w:ascii="Times New Roman" w:hAnsi="Times New Roman" w:eastAsia="Times New Roman" w:cs="Times New Roman"/>
          <w:b/>
          <w:bCs/>
          <w:sz w:val="28"/>
          <w:szCs w:val="24"/>
        </w:rPr>
        <w:t xml:space="preserve"> «до и после».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Наглядно представлена разница. Примеры (рис. 26, 27).</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81300" cy="3848100"/>
                <wp:effectExtent l="19050" t="0" r="0" b="0"/>
                <wp:docPr id="22" name="Рисунок 59" descr="Рис.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Рис. 26"/>
                        <pic:cNvPicPr>
                          <a:picLocks noChangeAspect="1"/>
                        </pic:cNvPicPr>
                        <pic:nvPr/>
                      </pic:nvPicPr>
                      <pic:blipFill>
                        <a:blip r:embed="rId33">
                          <a:grayscl/>
                        </a:blip>
                        <a:srcRect l="2519" t="0" r="0" b="1838"/>
                        <a:stretch/>
                      </pic:blipFill>
                      <pic:spPr bwMode="auto">
                        <a:xfrm>
                          <a:off x="0" y="0"/>
                          <a:ext cx="2781300" cy="384810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1" o:spid="_x0000_s21" type="#_x0000_t75" style="width:219.0pt;height:303.0pt;mso-wrap-distance-left:0.0pt;mso-wrap-distance-top:0.0pt;mso-wrap-distance-right:0.0pt;mso-wrap-distance-bottom:0.0pt;" stroked="f" strokeweight="0.75pt">
                <v:path textboxrect="0,0,0,0"/>
                <v:imagedata r:id="rId33"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26</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857500" cy="3829050"/>
                <wp:effectExtent l="19050" t="0" r="0" b="0"/>
                <wp:docPr id="23" name="Рисунок 60" descr="Рис.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Рис. 27"/>
                        <pic:cNvPicPr>
                          <a:picLocks noChangeAspect="1"/>
                        </pic:cNvPicPr>
                        <pic:nvPr/>
                      </pic:nvPicPr>
                      <pic:blipFill>
                        <a:blip r:embed="rId34">
                          <a:lum contrast="20000"/>
                          <a:grayscl/>
                        </a:blip>
                        <a:stretch/>
                      </pic:blipFill>
                      <pic:spPr bwMode="auto">
                        <a:xfrm>
                          <a:off x="0" y="0"/>
                          <a:ext cx="2857500" cy="38290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2" o:spid="_x0000_s22" type="#_x0000_t75" style="width:225.0pt;height:301.5pt;mso-wrap-distance-left:0.0pt;mso-wrap-distance-top:0.0pt;mso-wrap-distance-right:0.0pt;mso-wrap-distance-bottom:0.0pt;" stroked="f" strokeweight="0.75pt">
                <v:path textboxrect="0,0,0,0"/>
                <v:imagedata r:id="rId34"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27</w:t>
      </w:r>
      <w:r/>
    </w:p>
    <w:p>
      <w:pPr>
        <w:ind w:firstLine="567"/>
        <w:jc w:val="both"/>
        <w:spacing w:after="0" w:line="240" w:lineRule="auto"/>
        <w:shd w:val="clear" w:color="auto" w:fill="ffffff"/>
        <w:rPr>
          <w:rFonts w:ascii="Times New Roman" w:hAnsi="Times New Roman" w:eastAsia="Times New Roman" w:cs="Times New Roman"/>
          <w:sz w:val="28"/>
          <w:szCs w:val="24"/>
        </w:rPr>
      </w:pPr>
      <w:r>
        <w:rPr>
          <w:rFonts w:ascii="Times New Roman" w:hAnsi="Times New Roman" w:eastAsia="Times New Roman" w:cs="Times New Roman"/>
          <w:b/>
          <w:bCs/>
          <w:color w:val="000000"/>
          <w:sz w:val="28"/>
          <w:szCs w:val="21"/>
        </w:rPr>
        <w:t xml:space="preserve">8. Использование имиджа животных</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Каждое животное пользуется у нас определенной репутацией. Заяц </w:t>
      </w:r>
      <w:r>
        <w:rPr>
          <w:rFonts w:ascii="Times New Roman" w:hAnsi="Times New Roman" w:eastAsia="Times New Roman" w:cs="Times New Roman"/>
          <w:color w:val="000000"/>
          <w:sz w:val="24"/>
          <w:szCs w:val="23"/>
        </w:rPr>
        <w:t xml:space="preserve">–</w:t>
      </w:r>
      <w:r>
        <w:rPr>
          <w:rFonts w:ascii="Times New Roman" w:hAnsi="Times New Roman" w:eastAsia="Times New Roman" w:cs="Times New Roman"/>
          <w:color w:val="000000"/>
          <w:sz w:val="24"/>
          <w:szCs w:val="21"/>
        </w:rPr>
        <w:t xml:space="preserve"> косой, трусливый и с зубами. Жираф </w:t>
      </w:r>
      <w:r>
        <w:rPr>
          <w:rFonts w:ascii="Times New Roman" w:hAnsi="Times New Roman" w:eastAsia="Times New Roman" w:cs="Times New Roman"/>
          <w:color w:val="000000"/>
          <w:sz w:val="24"/>
          <w:szCs w:val="23"/>
        </w:rPr>
        <w:t xml:space="preserve">–</w:t>
      </w:r>
      <w:r>
        <w:rPr>
          <w:rFonts w:ascii="Times New Roman" w:hAnsi="Times New Roman" w:eastAsia="Times New Roman" w:cs="Times New Roman"/>
          <w:color w:val="000000"/>
          <w:sz w:val="24"/>
          <w:szCs w:val="21"/>
        </w:rPr>
        <w:t xml:space="preserve"> с длинной шеей. Кенгуру </w:t>
      </w:r>
      <w:r>
        <w:rPr>
          <w:rFonts w:ascii="Times New Roman" w:hAnsi="Times New Roman" w:eastAsia="Times New Roman" w:cs="Times New Roman"/>
          <w:color w:val="000000"/>
          <w:sz w:val="24"/>
          <w:szCs w:val="23"/>
        </w:rPr>
        <w:t xml:space="preserve">–</w:t>
      </w:r>
      <w:r>
        <w:rPr>
          <w:rFonts w:ascii="Times New Roman" w:hAnsi="Times New Roman" w:eastAsia="Times New Roman" w:cs="Times New Roman"/>
          <w:color w:val="000000"/>
          <w:sz w:val="24"/>
          <w:szCs w:val="21"/>
        </w:rPr>
        <w:t xml:space="preserve"> с сумкой и быстро прыгает, и т.д. И когда эта репутация может работать на товар, она это делает.</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Все знаем, что, чтоб грызть морковь, нужны зубы как у зайца (рис. 28).</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center"/>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857500" cy="1924050"/>
                <wp:effectExtent l="19050" t="0" r="0" b="0"/>
                <wp:docPr id="24" name="Рисунок 63" descr="Рис.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Рис. 28"/>
                        <pic:cNvPicPr>
                          <a:picLocks noChangeAspect="1"/>
                        </pic:cNvPicPr>
                        <pic:nvPr/>
                      </pic:nvPicPr>
                      <pic:blipFill>
                        <a:blip r:embed="rId35"/>
                        <a:srcRect l="0" t="1834" r="0" b="0"/>
                        <a:stretch/>
                      </pic:blipFill>
                      <pic:spPr bwMode="auto">
                        <a:xfrm>
                          <a:off x="0" y="0"/>
                          <a:ext cx="2857500" cy="19240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3" o:spid="_x0000_s23" type="#_x0000_t75" style="width:225.0pt;height:151.5pt;mso-wrap-distance-left:0.0pt;mso-wrap-distance-top:0.0pt;mso-wrap-distance-right:0.0pt;mso-wrap-distance-bottom:0.0pt;" stroked="f" strokeweight="0.75pt">
                <v:path textboxrect="0,0,0,0"/>
                <v:imagedata r:id="rId35" o:title=""/>
              </v:shape>
            </w:pict>
          </mc:Fallback>
        </mc:AlternateContent>
      </w:r>
      <w:r/>
    </w:p>
    <w:p>
      <w:pPr>
        <w:ind w:firstLine="567"/>
        <w:jc w:val="center"/>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Рис. 28</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Питоны длинные и тощие, как канаты (рис. 29).</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center"/>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90825" cy="1152525"/>
                <wp:effectExtent l="19050" t="0" r="9525" b="0"/>
                <wp:docPr id="25" name="Рисунок 64" descr="Рис.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Рис. 29"/>
                        <pic:cNvPicPr>
                          <a:picLocks noChangeAspect="1"/>
                        </pic:cNvPicPr>
                        <pic:nvPr/>
                      </pic:nvPicPr>
                      <pic:blipFill>
                        <a:blip r:embed="rId36">
                          <a:lum contrast="20000"/>
                          <a:grayscl/>
                        </a:blip>
                        <a:srcRect l="1260" t="2930" r="1260" b="2930"/>
                        <a:stretch/>
                      </pic:blipFill>
                      <pic:spPr bwMode="auto">
                        <a:xfrm>
                          <a:off x="0" y="0"/>
                          <a:ext cx="2790824" cy="11525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4" o:spid="_x0000_s24" type="#_x0000_t75" style="width:219.8pt;height:90.8pt;mso-wrap-distance-left:0.0pt;mso-wrap-distance-top:0.0pt;mso-wrap-distance-right:0.0pt;mso-wrap-distance-bottom:0.0pt;" stroked="f" strokeweight="0.75pt">
                <v:path textboxrect="0,0,0,0"/>
                <v:imagedata r:id="rId36" o:title=""/>
              </v:shape>
            </w:pict>
          </mc:Fallback>
        </mc:AlternateContent>
      </w:r>
      <w:r/>
    </w:p>
    <w:p>
      <w:pPr>
        <w:ind w:firstLine="567"/>
        <w:jc w:val="center"/>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Рис. 29</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Бегемот толстый и тяжелый (рис. 30).</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center"/>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466975" cy="2238375"/>
                <wp:effectExtent l="19050" t="0" r="9525" b="0"/>
                <wp:docPr id="26" name="Рисунок 65" descr="Рис.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Рис. 30"/>
                        <pic:cNvPicPr>
                          <a:picLocks noChangeAspect="1"/>
                        </pic:cNvPicPr>
                        <pic:nvPr/>
                      </pic:nvPicPr>
                      <pic:blipFill>
                        <a:blip r:embed="rId37">
                          <a:lum contrast="10000"/>
                          <a:grayscl/>
                        </a:blip>
                        <a:srcRect l="1260" t="2811" r="2519" b="0"/>
                        <a:stretch/>
                      </pic:blipFill>
                      <pic:spPr bwMode="auto">
                        <a:xfrm>
                          <a:off x="0" y="0"/>
                          <a:ext cx="2466975" cy="22383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5" o:spid="_x0000_s25" type="#_x0000_t75" style="width:194.2pt;height:176.2pt;mso-wrap-distance-left:0.0pt;mso-wrap-distance-top:0.0pt;mso-wrap-distance-right:0.0pt;mso-wrap-distance-bottom:0.0pt;" stroked="f" strokeweight="0.75pt">
                <v:path textboxrect="0,0,0,0"/>
                <v:imagedata r:id="rId37" o:title=""/>
              </v:shape>
            </w:pict>
          </mc:Fallback>
        </mc:AlternateContent>
      </w:r>
      <w:r/>
    </w:p>
    <w:p>
      <w:pPr>
        <w:ind w:firstLine="567"/>
        <w:jc w:val="center"/>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Рис. 30</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Мышь знает толк в сыре (рис. 31).</w:t>
      </w:r>
      <w:r/>
    </w:p>
    <w:p>
      <w:pPr>
        <w:ind w:firstLine="567"/>
        <w:jc w:val="both"/>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 </w:t>
      </w:r>
      <w:r/>
    </w:p>
    <w:p>
      <w:pPr>
        <w:ind w:firstLine="567"/>
        <w:jc w:val="center"/>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962275" cy="828675"/>
                <wp:effectExtent l="19050" t="0" r="9525" b="0"/>
                <wp:docPr id="27" name="Рисунок 66" descr="Рис.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Рис. 31"/>
                        <pic:cNvPicPr>
                          <a:picLocks noChangeAspect="1"/>
                        </pic:cNvPicPr>
                        <pic:nvPr/>
                      </pic:nvPicPr>
                      <pic:blipFill>
                        <a:blip r:embed="rId38">
                          <a:lum contrast="10000"/>
                          <a:grayscl/>
                        </a:blip>
                        <a:srcRect l="1260" t="4199" r="1260" b="4198"/>
                        <a:stretch/>
                      </pic:blipFill>
                      <pic:spPr bwMode="auto">
                        <a:xfrm>
                          <a:off x="0" y="0"/>
                          <a:ext cx="2962275" cy="8286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6" o:spid="_x0000_s26" type="#_x0000_t75" style="width:233.2pt;height:65.2pt;mso-wrap-distance-left:0.0pt;mso-wrap-distance-top:0.0pt;mso-wrap-distance-right:0.0pt;mso-wrap-distance-bottom:0.0pt;" stroked="f" strokeweight="0.75pt">
                <v:path textboxrect="0,0,0,0"/>
                <v:imagedata r:id="rId38" o:title=""/>
              </v:shape>
            </w:pict>
          </mc:Fallback>
        </mc:AlternateContent>
      </w:r>
      <w:r/>
    </w:p>
    <w:p>
      <w:pPr>
        <w:ind w:firstLine="567"/>
        <w:jc w:val="center"/>
        <w:spacing w:after="0" w:line="240" w:lineRule="auto"/>
        <w:shd w:val="clear" w:color="auto" w:fill="ffffff"/>
        <w:rPr>
          <w:rFonts w:ascii="Times New Roman" w:hAnsi="Times New Roman" w:eastAsia="Times New Roman" w:cs="Times New Roman"/>
          <w:color w:val="000000"/>
          <w:sz w:val="24"/>
          <w:szCs w:val="21"/>
        </w:rPr>
      </w:pPr>
      <w:r>
        <w:rPr>
          <w:rFonts w:ascii="Times New Roman" w:hAnsi="Times New Roman" w:eastAsia="Times New Roman" w:cs="Times New Roman"/>
          <w:color w:val="000000"/>
          <w:sz w:val="24"/>
          <w:szCs w:val="21"/>
        </w:rPr>
        <w:t xml:space="preserve">Рис. 31</w:t>
      </w:r>
      <w:r/>
    </w:p>
    <w:p>
      <w:pPr>
        <w:ind w:firstLine="567"/>
        <w:jc w:val="both"/>
        <w:spacing w:after="0" w:line="240" w:lineRule="auto"/>
        <w:shd w:val="clear" w:color="auto" w:fill="ffffff"/>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color w:val="000000"/>
          <w:sz w:val="24"/>
          <w:szCs w:val="21"/>
        </w:rPr>
      </w:pPr>
      <w:r>
        <w:rPr>
          <w:rFonts w:ascii="Times New Roman" w:hAnsi="Times New Roman" w:eastAsia="Times New Roman" w:cs="Times New Roman"/>
          <w:b/>
          <w:bCs/>
          <w:color w:val="000000"/>
          <w:sz w:val="24"/>
          <w:szCs w:val="21"/>
        </w:rPr>
        <w:t xml:space="preserve">Ролик: </w:t>
      </w:r>
      <w:r>
        <w:rPr>
          <w:rFonts w:ascii="Times New Roman" w:hAnsi="Times New Roman" w:eastAsia="Times New Roman" w:cs="Times New Roman"/>
          <w:color w:val="000000"/>
          <w:sz w:val="24"/>
          <w:szCs w:val="21"/>
        </w:rPr>
        <w:t xml:space="preserve">Он и она приехали домой н</w:t>
      </w:r>
      <w:r>
        <w:rPr>
          <w:rFonts w:ascii="Times New Roman" w:hAnsi="Times New Roman" w:eastAsia="Times New Roman" w:cs="Times New Roman"/>
          <w:color w:val="000000"/>
          <w:sz w:val="24"/>
          <w:szCs w:val="21"/>
        </w:rPr>
        <w:t xml:space="preserve">а заляпанной грязью машине. Остановившись во дворе, они вышли и отправились в дом. Тут машина, обидевшись, что ее не моют, зарычала и начала отряхиваться, совсем как собака. Комья грязи полетели во все стороны, повисли на ней, на нем, на воротах и на доме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szCs w:val="21"/>
        </w:rPr>
        <w:t xml:space="preserve"> все стало невозможно грязным. Зато машина стала чистой </w:t>
      </w:r>
      <w:r>
        <w:rPr>
          <w:rFonts w:ascii="Times New Roman" w:hAnsi="Times New Roman" w:eastAsia="Times New Roman" w:cs="Times New Roman"/>
          <w:sz w:val="24"/>
          <w:szCs w:val="23"/>
        </w:rPr>
        <w:t xml:space="preserve">–</w:t>
      </w:r>
      <w:r>
        <w:rPr>
          <w:rFonts w:ascii="Times New Roman" w:hAnsi="Times New Roman" w:eastAsia="Times New Roman" w:cs="Times New Roman"/>
          <w:color w:val="000000"/>
          <w:sz w:val="24"/>
          <w:szCs w:val="21"/>
        </w:rPr>
        <w:t xml:space="preserve"> совсем, как собака, которая отряхнулась. Машина стала новым четвероногим другом.</w:t>
      </w:r>
      <w:r/>
    </w:p>
    <w:p>
      <w:pPr>
        <w:ind w:firstLine="567"/>
        <w:jc w:val="both"/>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9. Визуализация стереотипа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Нам показывают картинку, которая сама нам представляется при понимании определенного слова. При слове «Супермен» нам представляется подобный </w:t>
      </w:r>
      <w:r>
        <w:rPr>
          <w:rFonts w:ascii="Times New Roman" w:hAnsi="Times New Roman" w:eastAsia="Times New Roman" w:cs="Times New Roman"/>
          <w:sz w:val="24"/>
          <w:szCs w:val="24"/>
        </w:rPr>
        <w:t xml:space="preserve">мачо</w:t>
      </w:r>
      <w:r>
        <w:rPr>
          <w:rFonts w:ascii="Times New Roman" w:hAnsi="Times New Roman" w:eastAsia="Times New Roman" w:cs="Times New Roman"/>
          <w:sz w:val="24"/>
          <w:szCs w:val="24"/>
        </w:rPr>
        <w:t xml:space="preserve"> (рис. 32).</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90825" cy="3781425"/>
                <wp:effectExtent l="19050" t="0" r="9525" b="0"/>
                <wp:docPr id="28" name="Рисунок 71" descr="Рис.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Рис. 32"/>
                        <pic:cNvPicPr>
                          <a:picLocks noChangeAspect="1"/>
                        </pic:cNvPicPr>
                        <pic:nvPr/>
                      </pic:nvPicPr>
                      <pic:blipFill>
                        <a:blip r:embed="rId39"/>
                        <a:srcRect l="2519" t="0" r="0" b="1865"/>
                        <a:stretch/>
                      </pic:blipFill>
                      <pic:spPr bwMode="auto">
                        <a:xfrm>
                          <a:off x="0" y="0"/>
                          <a:ext cx="2790824" cy="37814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7" o:spid="_x0000_s27" type="#_x0000_t75" style="width:219.8pt;height:297.8pt;mso-wrap-distance-left:0.0pt;mso-wrap-distance-top:0.0pt;mso-wrap-distance-right:0.0pt;mso-wrap-distance-bottom:0.0pt;" stroked="f" strokeweight="0.75pt">
                <v:path textboxrect="0,0,0,0"/>
                <v:imagedata r:id="rId39"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32</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А при словосочетании «Домик в деревне» представляется нечто подобное (рис. 33).</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3371850" cy="2228850"/>
                <wp:effectExtent l="19050" t="0" r="0" b="0"/>
                <wp:docPr id="29" name="Рисунок 72" descr="Рис.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Рис. 33"/>
                        <pic:cNvPicPr>
                          <a:picLocks noChangeAspect="1"/>
                        </pic:cNvPicPr>
                        <pic:nvPr/>
                      </pic:nvPicPr>
                      <pic:blipFill>
                        <a:blip r:embed="rId40"/>
                        <a:srcRect l="1260" t="0" r="0" b="1888"/>
                        <a:stretch/>
                      </pic:blipFill>
                      <pic:spPr bwMode="auto">
                        <a:xfrm>
                          <a:off x="0" y="0"/>
                          <a:ext cx="3371850" cy="22288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8" o:spid="_x0000_s28" type="#_x0000_t75" style="width:265.5pt;height:175.5pt;mso-wrap-distance-left:0.0pt;mso-wrap-distance-top:0.0pt;mso-wrap-distance-right:0.0pt;mso-wrap-distance-bottom:0.0pt;" stroked="f" strokeweight="0.75pt">
                <v:path textboxrect="0,0,0,0"/>
                <v:imagedata r:id="rId40"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33</w:t>
      </w:r>
      <w:r/>
    </w:p>
    <w:p>
      <w:pPr>
        <w:ind w:firstLine="567"/>
        <w:jc w:val="both"/>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10. Использование сказок</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Здесь всем известный сюжет рассказывает о товаре. Чтоб выпечь колобка, нужны дрожжи (рис. 34).</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81300" cy="1828800"/>
                <wp:effectExtent l="19050" t="0" r="0" b="0"/>
                <wp:docPr id="30" name="Рисунок 75" descr="Рис.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Рис. 34"/>
                        <pic:cNvPicPr>
                          <a:picLocks noChangeAspect="1"/>
                        </pic:cNvPicPr>
                        <pic:nvPr/>
                      </pic:nvPicPr>
                      <pic:blipFill>
                        <a:blip r:embed="rId41"/>
                        <a:srcRect l="2519" t="1889" r="0" b="1888"/>
                        <a:stretch/>
                      </pic:blipFill>
                      <pic:spPr bwMode="auto">
                        <a:xfrm>
                          <a:off x="0" y="0"/>
                          <a:ext cx="2781300" cy="182880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9" o:spid="_x0000_s29" type="#_x0000_t75" style="width:219.0pt;height:144.0pt;mso-wrap-distance-left:0.0pt;mso-wrap-distance-top:0.0pt;mso-wrap-distance-right:0.0pt;mso-wrap-distance-bottom:0.0pt;" stroked="f" strokeweight="0.75pt">
                <v:path textboxrect="0,0,0,0"/>
                <v:imagedata r:id="rId41"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34</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Размеры детской одежды </w:t>
      </w:r>
      <w:r>
        <w:rPr>
          <w:rFonts w:ascii="Times New Roman" w:hAnsi="Times New Roman" w:eastAsia="Times New Roman" w:cs="Times New Roman"/>
          <w:sz w:val="24"/>
          <w:szCs w:val="24"/>
        </w:rPr>
        <w:t xml:space="preserve">от</w:t>
      </w:r>
      <w:r>
        <w:rPr>
          <w:rFonts w:ascii="Times New Roman" w:hAnsi="Times New Roman" w:eastAsia="Times New Roman" w:cs="Times New Roman"/>
          <w:sz w:val="24"/>
          <w:szCs w:val="24"/>
        </w:rPr>
        <w:t xml:space="preserve"> больших до маленьких (рис. 35).</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mc:AlternateContent>
          <mc:Choice Requires="wpg">
            <w:drawing>
              <wp:inline xmlns:wp="http://schemas.openxmlformats.org/drawingml/2006/wordprocessingDrawing" distT="0" distB="0" distL="0" distR="0">
                <wp:extent cx="2857500" cy="1790700"/>
                <wp:effectExtent l="19050" t="0" r="0" b="0"/>
                <wp:docPr id="31" name="Рисунок 76" descr="Рис.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Рис. 35"/>
                        <pic:cNvPicPr>
                          <a:picLocks noChangeAspect="1"/>
                        </pic:cNvPicPr>
                        <pic:nvPr/>
                      </pic:nvPicPr>
                      <pic:blipFill>
                        <a:blip r:embed="rId42"/>
                        <a:stretch/>
                      </pic:blipFill>
                      <pic:spPr bwMode="auto">
                        <a:xfrm>
                          <a:off x="0" y="0"/>
                          <a:ext cx="2857500" cy="179070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0" o:spid="_x0000_s30" type="#_x0000_t75" style="width:225.0pt;height:141.0pt;mso-wrap-distance-left:0.0pt;mso-wrap-distance-top:0.0pt;mso-wrap-distance-right:0.0pt;mso-wrap-distance-bottom:0.0pt;" stroked="f" strokeweight="0.75pt">
                <v:path textboxrect="0,0,0,0"/>
                <v:imagedata r:id="rId42"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35</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Волшебный горшочек варил вкусную еду (рис. 36).</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mc:AlternateContent>
          <mc:Choice Requires="wpg">
            <w:drawing>
              <wp:inline xmlns:wp="http://schemas.openxmlformats.org/drawingml/2006/wordprocessingDrawing" distT="0" distB="0" distL="0" distR="0">
                <wp:extent cx="2790825" cy="3581400"/>
                <wp:effectExtent l="19050" t="0" r="9525" b="0"/>
                <wp:docPr id="32" name="Рисунок 77" descr="Рис.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Рис. 36"/>
                        <pic:cNvPicPr>
                          <a:picLocks noChangeAspect="1"/>
                        </pic:cNvPicPr>
                        <pic:nvPr/>
                      </pic:nvPicPr>
                      <pic:blipFill>
                        <a:blip r:embed="rId43"/>
                        <a:srcRect l="2519" t="0" r="0" b="0"/>
                        <a:stretch/>
                      </pic:blipFill>
                      <pic:spPr bwMode="auto">
                        <a:xfrm>
                          <a:off x="0" y="0"/>
                          <a:ext cx="2790824" cy="358140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1" o:spid="_x0000_s31" type="#_x0000_t75" style="width:219.8pt;height:282.0pt;mso-wrap-distance-left:0.0pt;mso-wrap-distance-top:0.0pt;mso-wrap-distance-right:0.0pt;mso-wrap-distance-bottom:0.0pt;" stroked="f" strokeweight="0.75pt">
                <v:path textboxrect="0,0,0,0"/>
                <v:imagedata r:id="rId43"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36</w:t>
      </w:r>
      <w:r/>
    </w:p>
    <w:p>
      <w:pPr>
        <w:ind w:firstLine="567"/>
        <w:jc w:val="both"/>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11. Изменение угла зрения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Показываем того, кому плохо от применения нашего товара. Комарам плохо от </w:t>
      </w:r>
      <w:r>
        <w:rPr>
          <w:rFonts w:ascii="Times New Roman" w:hAnsi="Times New Roman" w:eastAsia="Times New Roman" w:cs="Times New Roman"/>
          <w:sz w:val="24"/>
          <w:szCs w:val="24"/>
        </w:rPr>
        <w:t xml:space="preserve">фумитокса</w:t>
      </w:r>
      <w:r>
        <w:rPr>
          <w:rFonts w:ascii="Times New Roman" w:hAnsi="Times New Roman" w:eastAsia="Times New Roman" w:cs="Times New Roman"/>
          <w:sz w:val="24"/>
          <w:szCs w:val="24"/>
        </w:rPr>
        <w:t xml:space="preserve"> (рис. 37).</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mc:AlternateContent>
          <mc:Choice Requires="wpg">
            <w:drawing>
              <wp:inline xmlns:wp="http://schemas.openxmlformats.org/drawingml/2006/wordprocessingDrawing" distT="0" distB="0" distL="0" distR="0">
                <wp:extent cx="2819400" cy="3933825"/>
                <wp:effectExtent l="19050" t="0" r="0" b="0"/>
                <wp:docPr id="33" name="Рисунок 81" descr="Рис.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Рис. 37"/>
                        <pic:cNvPicPr>
                          <a:picLocks noChangeAspect="1"/>
                        </pic:cNvPicPr>
                        <pic:nvPr/>
                      </pic:nvPicPr>
                      <pic:blipFill>
                        <a:blip r:embed="rId44">
                          <a:lum contrast="10000"/>
                          <a:grayscl/>
                        </a:blip>
                        <a:srcRect l="0" t="0" r="1260" b="0"/>
                        <a:stretch/>
                      </pic:blipFill>
                      <pic:spPr bwMode="auto">
                        <a:xfrm>
                          <a:off x="0" y="0"/>
                          <a:ext cx="2819400" cy="3933824"/>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2" o:spid="_x0000_s32" type="#_x0000_t75" style="width:222.0pt;height:309.8pt;mso-wrap-distance-left:0.0pt;mso-wrap-distance-top:0.0pt;mso-wrap-distance-right:0.0pt;mso-wrap-distance-bottom:0.0pt;" stroked="f" strokeweight="0.75pt">
                <v:path textboxrect="0,0,0,0"/>
                <v:imagedata r:id="rId44"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37</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Наркомания зачеркнута нашими усилиями (рис. 38).</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mc:AlternateContent>
          <mc:Choice Requires="wpg">
            <w:drawing>
              <wp:inline xmlns:wp="http://schemas.openxmlformats.org/drawingml/2006/wordprocessingDrawing" distT="0" distB="0" distL="0" distR="0">
                <wp:extent cx="2790825" cy="1104900"/>
                <wp:effectExtent l="19050" t="0" r="9525" b="0"/>
                <wp:docPr id="34" name="Рисунок 82" descr="Рис.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Рис. 38"/>
                        <pic:cNvPicPr>
                          <a:picLocks noChangeAspect="1"/>
                        </pic:cNvPicPr>
                        <pic:nvPr/>
                      </pic:nvPicPr>
                      <pic:blipFill>
                        <a:blip r:embed="rId45">
                          <a:lum bright="10000" contrast="-10000"/>
                        </a:blip>
                        <a:srcRect l="2519" t="0" r="0" b="3149"/>
                        <a:stretch/>
                      </pic:blipFill>
                      <pic:spPr bwMode="auto">
                        <a:xfrm>
                          <a:off x="0" y="0"/>
                          <a:ext cx="2790824" cy="110490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3" o:spid="_x0000_s33" type="#_x0000_t75" style="width:219.8pt;height:87.0pt;mso-wrap-distance-left:0.0pt;mso-wrap-distance-top:0.0pt;mso-wrap-distance-right:0.0pt;mso-wrap-distance-bottom:0.0pt;" stroked="f" strokeweight="0.75pt">
                <v:path textboxrect="0,0,0,0"/>
                <v:imagedata r:id="rId45"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38</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БЕГРИВАК убивает грипп (рис. 39).</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mc:AlternateContent>
          <mc:Choice Requires="wpg">
            <w:drawing>
              <wp:inline xmlns:wp="http://schemas.openxmlformats.org/drawingml/2006/wordprocessingDrawing" distT="0" distB="0" distL="0" distR="0">
                <wp:extent cx="2371725" cy="3400425"/>
                <wp:effectExtent l="19050" t="0" r="9525" b="0"/>
                <wp:docPr id="35" name="Рисунок 83" descr="Рис.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Рис. 39"/>
                        <pic:cNvPicPr>
                          <a:picLocks noChangeAspect="1"/>
                        </pic:cNvPicPr>
                        <pic:nvPr/>
                      </pic:nvPicPr>
                      <pic:blipFill>
                        <a:blip r:embed="rId46"/>
                        <a:srcRect l="2519" t="0" r="0" b="1775"/>
                        <a:stretch/>
                      </pic:blipFill>
                      <pic:spPr bwMode="auto">
                        <a:xfrm>
                          <a:off x="0" y="0"/>
                          <a:ext cx="2371725" cy="34004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4" o:spid="_x0000_s34" type="#_x0000_t75" style="width:186.8pt;height:267.8pt;mso-wrap-distance-left:0.0pt;mso-wrap-distance-top:0.0pt;mso-wrap-distance-right:0.0pt;mso-wrap-distance-bottom:0.0pt;" stroked="f" strokeweight="0.75pt">
                <v:path textboxrect="0,0,0,0"/>
                <v:imagedata r:id="rId46"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39</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12. Борьба и победа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Побеждает в противостоянии либо наш товар, либо герой с его помощью. Можно вспомнить ролики </w:t>
      </w:r>
      <w:r>
        <w:rPr>
          <w:rFonts w:ascii="Times New Roman" w:hAnsi="Times New Roman" w:eastAsia="Times New Roman" w:cs="Times New Roman"/>
          <w:sz w:val="24"/>
          <w:szCs w:val="24"/>
          <w:lang w:val="en-US"/>
        </w:rPr>
        <w:t xml:space="preserve">REXONA</w:t>
      </w:r>
      <w:r>
        <w:rPr>
          <w:rFonts w:ascii="Times New Roman" w:hAnsi="Times New Roman" w:eastAsia="Times New Roman" w:cs="Times New Roman"/>
          <w:sz w:val="24"/>
          <w:szCs w:val="24"/>
        </w:rPr>
        <w:t xml:space="preserve">, героини которых попадают в трудные ситуации и выходят победителями. Еще ролик: Джип встретил в лесу носорога. Оба </w:t>
      </w:r>
      <w:r>
        <w:rPr>
          <w:rFonts w:ascii="Times New Roman" w:hAnsi="Times New Roman" w:eastAsia="Times New Roman" w:cs="Times New Roman"/>
          <w:sz w:val="24"/>
          <w:szCs w:val="24"/>
        </w:rPr>
        <w:t xml:space="preserve">стоят напротив друг друга, не уступая</w:t>
      </w:r>
      <w:r>
        <w:rPr>
          <w:rFonts w:ascii="Times New Roman" w:hAnsi="Times New Roman" w:eastAsia="Times New Roman" w:cs="Times New Roman"/>
          <w:sz w:val="24"/>
          <w:szCs w:val="24"/>
        </w:rPr>
        <w:t xml:space="preserve">. Потом носорог поджимает хвост и убегает в лес. Джип победно проезжает. В титрах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марка машины.</w:t>
      </w:r>
      <w:r/>
    </w:p>
    <w:p>
      <w:pPr>
        <w:ind w:firstLine="567"/>
        <w:jc w:val="both"/>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13. Возвращение к прошлому</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 образе показываются атрибуты прош</w:t>
      </w:r>
      <w:r>
        <w:rPr>
          <w:rFonts w:ascii="Times New Roman" w:hAnsi="Times New Roman" w:eastAsia="Times New Roman" w:cs="Times New Roman"/>
          <w:sz w:val="24"/>
          <w:szCs w:val="24"/>
        </w:rPr>
        <w:t xml:space="preserve">едших эпох. В результате люди начинают думать, что товар проверен временем, а значит, хорош. Сегодня никто не ведет речи о мельницах как способе молоть муку. Но при использовании мельницы как образа хлеб АО «ХЛЕБ» становится почти ручной выпечки (рис. 40).</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mc:AlternateContent>
          <mc:Choice Requires="wpg">
            <w:drawing>
              <wp:inline xmlns:wp="http://schemas.openxmlformats.org/drawingml/2006/wordprocessingDrawing" distT="0" distB="0" distL="0" distR="0">
                <wp:extent cx="3419475" cy="2105025"/>
                <wp:effectExtent l="19050" t="0" r="9525" b="0"/>
                <wp:docPr id="36" name="Рисунок 87" descr="Рис.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Рис. 40"/>
                        <pic:cNvPicPr>
                          <a:picLocks noChangeAspect="1"/>
                        </pic:cNvPicPr>
                        <pic:nvPr/>
                      </pic:nvPicPr>
                      <pic:blipFill>
                        <a:blip r:embed="rId47"/>
                        <a:srcRect l="2519" t="0" r="2519" b="0"/>
                        <a:stretch/>
                      </pic:blipFill>
                      <pic:spPr bwMode="auto">
                        <a:xfrm>
                          <a:off x="0" y="0"/>
                          <a:ext cx="3419475" cy="21050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5" o:spid="_x0000_s35" type="#_x0000_t75" style="width:269.2pt;height:165.8pt;mso-wrap-distance-left:0.0pt;mso-wrap-distance-top:0.0pt;mso-wrap-distance-right:0.0pt;mso-wrap-distance-bottom:0.0pt;" stroked="f" strokeweight="0.75pt">
                <v:path textboxrect="0,0,0,0"/>
                <v:imagedata r:id="rId47"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40</w:t>
      </w:r>
      <w:r/>
    </w:p>
    <w:p>
      <w:pPr>
        <w:ind w:firstLine="567"/>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14. Использование национальности-эксперта данного товара</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Национальность передается либо через этнические черты лица, либо через национальный костюм.</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Русские знают толк в водке (рис. 41).</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mc:AlternateContent>
          <mc:Choice Requires="wpg">
            <w:drawing>
              <wp:inline xmlns:wp="http://schemas.openxmlformats.org/drawingml/2006/wordprocessingDrawing" distT="0" distB="0" distL="0" distR="0">
                <wp:extent cx="2790825" cy="3638550"/>
                <wp:effectExtent l="19050" t="0" r="9525" b="0"/>
                <wp:docPr id="37" name="Рисунок 89" descr="Рис.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Рис. 41"/>
                        <pic:cNvPicPr>
                          <a:picLocks noChangeAspect="1"/>
                        </pic:cNvPicPr>
                        <pic:nvPr/>
                      </pic:nvPicPr>
                      <pic:blipFill>
                        <a:blip r:embed="rId48"/>
                        <a:srcRect l="2519" t="0" r="0" b="0"/>
                        <a:stretch/>
                      </pic:blipFill>
                      <pic:spPr bwMode="auto">
                        <a:xfrm>
                          <a:off x="0" y="0"/>
                          <a:ext cx="2790824" cy="36385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6" o:spid="_x0000_s36" type="#_x0000_t75" style="width:219.8pt;height:286.5pt;mso-wrap-distance-left:0.0pt;mso-wrap-distance-top:0.0pt;mso-wrap-distance-right:0.0pt;mso-wrap-distance-bottom:0.0pt;" stroked="f" strokeweight="0.75pt">
                <v:path textboxrect="0,0,0,0"/>
                <v:imagedata r:id="rId48"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41</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Восточный купец знает то</w:t>
      </w:r>
      <w:r>
        <w:rPr>
          <w:rFonts w:ascii="Times New Roman" w:hAnsi="Times New Roman" w:eastAsia="Times New Roman" w:cs="Times New Roman"/>
          <w:sz w:val="24"/>
          <w:szCs w:val="24"/>
        </w:rPr>
        <w:t xml:space="preserve">лк в пр</w:t>
      </w:r>
      <w:r>
        <w:rPr>
          <w:rFonts w:ascii="Times New Roman" w:hAnsi="Times New Roman" w:eastAsia="Times New Roman" w:cs="Times New Roman"/>
          <w:sz w:val="24"/>
          <w:szCs w:val="24"/>
        </w:rPr>
        <w:t xml:space="preserve">яностях (рис. 42).</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mc:AlternateContent>
          <mc:Choice Requires="wpg">
            <w:drawing>
              <wp:inline xmlns:wp="http://schemas.openxmlformats.org/drawingml/2006/wordprocessingDrawing" distT="0" distB="0" distL="0" distR="0">
                <wp:extent cx="4391025" cy="1304925"/>
                <wp:effectExtent l="19050" t="0" r="9525" b="0"/>
                <wp:docPr id="38" name="Рисунок 90" descr="Рис.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Рис. 42"/>
                        <pic:cNvPicPr>
                          <a:picLocks noChangeAspect="1"/>
                        </pic:cNvPicPr>
                        <pic:nvPr/>
                      </pic:nvPicPr>
                      <pic:blipFill>
                        <a:blip r:embed="rId49"/>
                        <a:srcRect l="0" t="0" r="1260" b="0"/>
                        <a:stretch/>
                      </pic:blipFill>
                      <pic:spPr bwMode="auto">
                        <a:xfrm>
                          <a:off x="0" y="0"/>
                          <a:ext cx="4391025" cy="13049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7" o:spid="_x0000_s37" type="#_x0000_t75" style="width:345.8pt;height:102.8pt;mso-wrap-distance-left:0.0pt;mso-wrap-distance-top:0.0pt;mso-wrap-distance-right:0.0pt;mso-wrap-distance-bottom:0.0pt;" stroked="f" strokeweight="0.75pt">
                <v:path textboxrect="0,0,0,0"/>
                <v:imagedata r:id="rId49"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42</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Лучшие зонтики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японские, фирмы «ТРИ СЛОНА» (рис. 43).</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mc:AlternateContent>
          <mc:Choice Requires="wpg">
            <w:drawing>
              <wp:inline xmlns:wp="http://schemas.openxmlformats.org/drawingml/2006/wordprocessingDrawing" distT="0" distB="0" distL="0" distR="0">
                <wp:extent cx="2790825" cy="3724275"/>
                <wp:effectExtent l="19050" t="0" r="9525" b="0"/>
                <wp:docPr id="39" name="Рисунок 91" descr="Рис.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Рис. 43"/>
                        <pic:cNvPicPr>
                          <a:picLocks noChangeAspect="1"/>
                        </pic:cNvPicPr>
                        <pic:nvPr/>
                      </pic:nvPicPr>
                      <pic:blipFill>
                        <a:blip r:embed="rId50"/>
                        <a:srcRect l="1260" t="0" r="1260" b="0"/>
                        <a:stretch/>
                      </pic:blipFill>
                      <pic:spPr bwMode="auto">
                        <a:xfrm>
                          <a:off x="0" y="0"/>
                          <a:ext cx="2790824" cy="37242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8" o:spid="_x0000_s38" type="#_x0000_t75" style="width:219.8pt;height:293.2pt;mso-wrap-distance-left:0.0pt;mso-wrap-distance-top:0.0pt;mso-wrap-distance-right:0.0pt;mso-wrap-distance-bottom:0.0pt;" stroked="f" strokeweight="0.75pt">
                <v:path textboxrect="0,0,0,0"/>
                <v:imagedata r:id="rId50"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43</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Японцы умеют делать машины (показаны по-японски раскосые глаза) (рис. 44).</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mc:AlternateContent>
          <mc:Choice Requires="wpg">
            <w:drawing>
              <wp:inline xmlns:wp="http://schemas.openxmlformats.org/drawingml/2006/wordprocessingDrawing" distT="0" distB="0" distL="0" distR="0">
                <wp:extent cx="2219325" cy="3305175"/>
                <wp:effectExtent l="19050" t="0" r="9525" b="0"/>
                <wp:docPr id="40" name="Рисунок 92" descr="Рис.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Рис. 44"/>
                        <pic:cNvPicPr>
                          <a:picLocks noChangeAspect="1"/>
                        </pic:cNvPicPr>
                        <pic:nvPr/>
                      </pic:nvPicPr>
                      <pic:blipFill>
                        <a:blip r:embed="rId51">
                          <a:grayscl/>
                        </a:blip>
                        <a:srcRect l="0" t="0" r="2519" b="0"/>
                        <a:stretch/>
                      </pic:blipFill>
                      <pic:spPr bwMode="auto">
                        <a:xfrm>
                          <a:off x="0" y="0"/>
                          <a:ext cx="2219325" cy="33051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9" o:spid="_x0000_s39" type="#_x0000_t75" style="width:174.8pt;height:260.2pt;mso-wrap-distance-left:0.0pt;mso-wrap-distance-top:0.0pt;mso-wrap-distance-right:0.0pt;mso-wrap-distance-bottom:0.0pt;" stroked="f" strokeweight="0.75pt">
                <v:path textboxrect="0,0,0,0"/>
                <v:imagedata r:id="rId51"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44</w:t>
      </w:r>
      <w:r/>
    </w:p>
    <w:p>
      <w:pPr>
        <w:ind w:firstLine="567"/>
        <w:jc w:val="both"/>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15. Недосказанность</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Нам показывают часть изображения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не все. Чтоб представить себе все, надо домыслить недостающую часть изображения. В этом и особенность приема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то, что домыслили сами, приложили усилия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вряд ли забудем.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Если есть тень, должны быть люди (рис. 45).</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mc:AlternateContent>
          <mc:Choice Requires="wpg">
            <w:drawing>
              <wp:inline xmlns:wp="http://schemas.openxmlformats.org/drawingml/2006/wordprocessingDrawing" distT="0" distB="0" distL="0" distR="0">
                <wp:extent cx="2819400" cy="3990975"/>
                <wp:effectExtent l="19050" t="0" r="0" b="0"/>
                <wp:docPr id="41" name="Рисунок 97" descr="Рис.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Рис. 45"/>
                        <pic:cNvPicPr>
                          <a:picLocks noChangeAspect="1"/>
                        </pic:cNvPicPr>
                        <pic:nvPr/>
                      </pic:nvPicPr>
                      <pic:blipFill>
                        <a:blip r:embed="rId52"/>
                        <a:srcRect l="0" t="0" r="1260" b="0"/>
                        <a:stretch/>
                      </pic:blipFill>
                      <pic:spPr bwMode="auto">
                        <a:xfrm>
                          <a:off x="0" y="0"/>
                          <a:ext cx="2819400" cy="39909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0" o:spid="_x0000_s40" type="#_x0000_t75" style="width:222.0pt;height:314.2pt;mso-wrap-distance-left:0.0pt;mso-wrap-distance-top:0.0pt;mso-wrap-distance-right:0.0pt;mso-wrap-distance-bottom:0.0pt;" stroked="f" strokeweight="0.75pt">
                <v:path textboxrect="0,0,0,0"/>
                <v:imagedata r:id="rId52"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45</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Есть сильные мужские руки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должны быть сами мужчины (рис. 46).</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mc:AlternateContent>
          <mc:Choice Requires="wpg">
            <w:drawing>
              <wp:inline xmlns:wp="http://schemas.openxmlformats.org/drawingml/2006/wordprocessingDrawing" distT="0" distB="0" distL="0" distR="0">
                <wp:extent cx="2819400" cy="4105275"/>
                <wp:effectExtent l="19050" t="0" r="0" b="0"/>
                <wp:docPr id="42" name="Рисунок 98" descr="Рис.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Рис. 46"/>
                        <pic:cNvPicPr>
                          <a:picLocks noChangeAspect="1"/>
                        </pic:cNvPicPr>
                        <pic:nvPr/>
                      </pic:nvPicPr>
                      <pic:blipFill>
                        <a:blip r:embed="rId53"/>
                        <a:srcRect l="0" t="0" r="1260" b="0"/>
                        <a:stretch/>
                      </pic:blipFill>
                      <pic:spPr bwMode="auto">
                        <a:xfrm>
                          <a:off x="0" y="0"/>
                          <a:ext cx="2819400" cy="41052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1" o:spid="_x0000_s41" type="#_x0000_t75" style="width:222.0pt;height:323.2pt;mso-wrap-distance-left:0.0pt;mso-wrap-distance-top:0.0pt;mso-wrap-distance-right:0.0pt;mso-wrap-distance-bottom:0.0pt;" stroked="f" strokeweight="0.75pt">
                <v:path textboxrect="0,0,0,0"/>
                <v:imagedata r:id="rId53"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46</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Есть ситуация, дорисовываем героев (рис. 47).</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mc:AlternateContent>
          <mc:Choice Requires="wpg">
            <w:drawing>
              <wp:inline xmlns:wp="http://schemas.openxmlformats.org/drawingml/2006/wordprocessingDrawing" distT="0" distB="0" distL="0" distR="0">
                <wp:extent cx="2790825" cy="3657600"/>
                <wp:effectExtent l="19050" t="0" r="9525" b="0"/>
                <wp:docPr id="43" name="Рисунок 99" descr="Рис.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Рис. 47"/>
                        <pic:cNvPicPr>
                          <a:picLocks noChangeAspect="1"/>
                        </pic:cNvPicPr>
                        <pic:nvPr/>
                      </pic:nvPicPr>
                      <pic:blipFill>
                        <a:blip r:embed="rId54"/>
                        <a:srcRect l="2519" t="0" r="0" b="0"/>
                        <a:stretch/>
                      </pic:blipFill>
                      <pic:spPr bwMode="auto">
                        <a:xfrm>
                          <a:off x="0" y="0"/>
                          <a:ext cx="2790824" cy="365760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2" o:spid="_x0000_s42" type="#_x0000_t75" style="width:219.8pt;height:288.0pt;mso-wrap-distance-left:0.0pt;mso-wrap-distance-top:0.0pt;mso-wrap-distance-right:0.0pt;mso-wrap-distance-bottom:0.0pt;" stroked="f" strokeweight="0.75pt">
                <v:path textboxrect="0,0,0,0"/>
                <v:imagedata r:id="rId54"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47</w:t>
      </w:r>
      <w:r/>
    </w:p>
    <w:p>
      <w:pPr>
        <w:ind w:firstLine="567"/>
        <w:jc w:val="both"/>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16. Использование семантики окружения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 кем поведешься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от того и наберешься. </w:t>
      </w:r>
      <w:r>
        <w:rPr>
          <w:rFonts w:ascii="Times New Roman" w:hAnsi="Times New Roman" w:eastAsia="Times New Roman" w:cs="Times New Roman"/>
          <w:sz w:val="24"/>
          <w:szCs w:val="24"/>
        </w:rPr>
        <w:t xml:space="preserve">И если я показываю свой товар между престижными предметами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он становится престижным, если между интимными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интимным, если между деловыми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деловым и т.д.</w:t>
      </w:r>
      <w:r>
        <w:rPr>
          <w:rFonts w:ascii="Times New Roman" w:hAnsi="Times New Roman" w:eastAsia="Times New Roman" w:cs="Times New Roman"/>
          <w:sz w:val="24"/>
          <w:szCs w:val="24"/>
        </w:rPr>
        <w:t xml:space="preserve"> Сигареты «</w:t>
      </w:r>
      <w:r>
        <w:rPr>
          <w:rFonts w:ascii="Times New Roman" w:hAnsi="Times New Roman" w:eastAsia="Times New Roman" w:cs="Times New Roman"/>
          <w:sz w:val="24"/>
          <w:szCs w:val="24"/>
          <w:lang w:val="en-US"/>
        </w:rPr>
        <w:t xml:space="preserve">SOBRANIE</w:t>
      </w:r>
      <w:r>
        <w:rPr>
          <w:rFonts w:ascii="Times New Roman" w:hAnsi="Times New Roman" w:eastAsia="Times New Roman" w:cs="Times New Roman"/>
          <w:sz w:val="24"/>
          <w:szCs w:val="24"/>
        </w:rPr>
        <w:t xml:space="preserve">» показывают себя на красиво и дорого убранном столе (рис. 48</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50)</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819400" cy="4295775"/>
                <wp:effectExtent l="19050" t="0" r="0" b="0"/>
                <wp:docPr id="44" name="Рисунок 103" descr="Рис.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Рис. 48"/>
                        <pic:cNvPicPr>
                          <a:picLocks noChangeAspect="1"/>
                        </pic:cNvPicPr>
                        <pic:nvPr/>
                      </pic:nvPicPr>
                      <pic:blipFill>
                        <a:blip r:embed="rId55"/>
                        <a:srcRect l="0" t="0" r="1260" b="0"/>
                        <a:stretch/>
                      </pic:blipFill>
                      <pic:spPr bwMode="auto">
                        <a:xfrm>
                          <a:off x="0" y="0"/>
                          <a:ext cx="2819400" cy="42957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3" o:spid="_x0000_s43" type="#_x0000_t75" style="width:222.0pt;height:338.2pt;mso-wrap-distance-left:0.0pt;mso-wrap-distance-top:0.0pt;mso-wrap-distance-right:0.0pt;mso-wrap-distance-bottom:0.0pt;" stroked="f" strokeweight="0.75pt">
                <v:path textboxrect="0,0,0,0"/>
                <v:imagedata r:id="rId55"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48</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90825" cy="4257675"/>
                <wp:effectExtent l="19050" t="0" r="9525" b="0"/>
                <wp:docPr id="45" name="Рисунок 104" descr="Рис.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Рис. 49"/>
                        <pic:cNvPicPr>
                          <a:picLocks noChangeAspect="1"/>
                        </pic:cNvPicPr>
                        <pic:nvPr/>
                      </pic:nvPicPr>
                      <pic:blipFill>
                        <a:blip r:embed="rId56"/>
                        <a:srcRect l="1260" t="0" r="1260" b="0"/>
                        <a:stretch/>
                      </pic:blipFill>
                      <pic:spPr bwMode="auto">
                        <a:xfrm>
                          <a:off x="0" y="0"/>
                          <a:ext cx="2790824" cy="42576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4" o:spid="_x0000_s44" type="#_x0000_t75" style="width:219.8pt;height:335.2pt;mso-wrap-distance-left:0.0pt;mso-wrap-distance-top:0.0pt;mso-wrap-distance-right:0.0pt;mso-wrap-distance-bottom:0.0pt;" stroked="f" strokeweight="0.75pt">
                <v:path textboxrect="0,0,0,0"/>
                <v:imagedata r:id="rId56"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49</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81300" cy="3505200"/>
                <wp:effectExtent l="19050" t="0" r="0" b="0"/>
                <wp:docPr id="46" name="Рисунок 105" descr="Рис.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Рис. 50"/>
                        <pic:cNvPicPr>
                          <a:picLocks noChangeAspect="1"/>
                        </pic:cNvPicPr>
                        <pic:nvPr/>
                      </pic:nvPicPr>
                      <pic:blipFill>
                        <a:blip r:embed="rId57"/>
                        <a:srcRect l="2519" t="0" r="0" b="5799"/>
                        <a:stretch/>
                      </pic:blipFill>
                      <pic:spPr bwMode="auto">
                        <a:xfrm>
                          <a:off x="0" y="0"/>
                          <a:ext cx="2781300" cy="3505199"/>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5" o:spid="_x0000_s45" type="#_x0000_t75" style="width:219.0pt;height:276.0pt;mso-wrap-distance-left:0.0pt;mso-wrap-distance-top:0.0pt;mso-wrap-distance-right:0.0pt;mso-wrap-distance-bottom:0.0pt;" stroked="f" strokeweight="0.75pt">
                <v:path textboxrect="0,0,0,0"/>
                <v:imagedata r:id="rId57"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50</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А если их показать на столе с окурками и огрызками?</w:t>
      </w:r>
      <w:r/>
    </w:p>
    <w:p>
      <w:pPr>
        <w:ind w:firstLine="567"/>
        <w:jc w:val="both"/>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17. Гиперболизация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Это нарушение пропорций в пользу одной, самой важной детали. Непропорционально большие зубы показываем, потому что ими и занимаемся (рис. 51).</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mc:AlternateContent>
          <mc:Choice Requires="wpg">
            <w:drawing>
              <wp:inline xmlns:wp="http://schemas.openxmlformats.org/drawingml/2006/wordprocessingDrawing" distT="0" distB="0" distL="0" distR="0">
                <wp:extent cx="2819400" cy="1409700"/>
                <wp:effectExtent l="19050" t="0" r="0" b="0"/>
                <wp:docPr id="47" name="Рисунок 109" descr="Рис.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Рис. 51"/>
                        <pic:cNvPicPr>
                          <a:picLocks noChangeAspect="1"/>
                        </pic:cNvPicPr>
                        <pic:nvPr/>
                      </pic:nvPicPr>
                      <pic:blipFill>
                        <a:blip r:embed="rId58"/>
                        <a:srcRect l="0" t="0" r="1260" b="2486"/>
                        <a:stretch/>
                      </pic:blipFill>
                      <pic:spPr bwMode="auto">
                        <a:xfrm>
                          <a:off x="0" y="0"/>
                          <a:ext cx="2819400" cy="140970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6" o:spid="_x0000_s46" type="#_x0000_t75" style="width:222.0pt;height:111.0pt;mso-wrap-distance-left:0.0pt;mso-wrap-distance-top:0.0pt;mso-wrap-distance-right:0.0pt;mso-wrap-distance-bottom:0.0pt;" stroked="f" strokeweight="0.75pt">
                <v:path textboxrect="0,0,0,0"/>
                <v:imagedata r:id="rId58"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51</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Глаза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главный элемент, если рекламируем фотоаппараты (рис. 52).</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mc:AlternateContent>
          <mc:Choice Requires="wpg">
            <w:drawing>
              <wp:inline xmlns:wp="http://schemas.openxmlformats.org/drawingml/2006/wordprocessingDrawing" distT="0" distB="0" distL="0" distR="0">
                <wp:extent cx="2781300" cy="2638425"/>
                <wp:effectExtent l="19050" t="0" r="0" b="0"/>
                <wp:docPr id="48" name="Рисунок 110" descr="Рис.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Рис. 52"/>
                        <pic:cNvPicPr>
                          <a:picLocks noChangeAspect="1"/>
                        </pic:cNvPicPr>
                        <pic:nvPr/>
                      </pic:nvPicPr>
                      <pic:blipFill>
                        <a:blip r:embed="rId59"/>
                        <a:srcRect l="0" t="1312" r="2519" b="2625"/>
                        <a:stretch/>
                      </pic:blipFill>
                      <pic:spPr bwMode="auto">
                        <a:xfrm>
                          <a:off x="0" y="0"/>
                          <a:ext cx="2781300" cy="26384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7" o:spid="_x0000_s47" type="#_x0000_t75" style="width:219.0pt;height:207.8pt;mso-wrap-distance-left:0.0pt;mso-wrap-distance-top:0.0pt;mso-wrap-distance-right:0.0pt;mso-wrap-distance-bottom:0.0pt;" stroked="f" strokeweight="0.75pt">
                <v:path textboxrect="0,0,0,0"/>
                <v:imagedata r:id="rId59"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52</w:t>
      </w:r>
      <w:r/>
    </w:p>
    <w:p>
      <w:pPr>
        <w:ind w:firstLine="567"/>
        <w:jc w:val="both"/>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18. Использование произведений искусства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Устоявшиеся характеристики произведений искусства в нашем сознании таковы: бесценные, вечные </w:t>
      </w:r>
      <w:r>
        <w:rPr>
          <w:rFonts w:ascii="Times New Roman" w:hAnsi="Times New Roman" w:eastAsia="Times New Roman" w:cs="Times New Roman"/>
          <w:sz w:val="24"/>
          <w:szCs w:val="24"/>
        </w:rPr>
        <w:t xml:space="preserve">супервещи</w:t>
      </w:r>
      <w:r>
        <w:rPr>
          <w:rFonts w:ascii="Times New Roman" w:hAnsi="Times New Roman" w:eastAsia="Times New Roman" w:cs="Times New Roman"/>
          <w:sz w:val="24"/>
          <w:szCs w:val="24"/>
        </w:rPr>
        <w:t xml:space="preserve">. Если мы используем в рекламном образе произведение искусства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картину, стихи, музыку,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наш товар тоже приобретает флёр «</w:t>
      </w:r>
      <w:r>
        <w:rPr>
          <w:rFonts w:ascii="Times New Roman" w:hAnsi="Times New Roman" w:eastAsia="Times New Roman" w:cs="Times New Roman"/>
          <w:sz w:val="24"/>
          <w:szCs w:val="24"/>
        </w:rPr>
        <w:t xml:space="preserve">супервещи</w:t>
      </w:r>
      <w:r>
        <w:rPr>
          <w:rFonts w:ascii="Times New Roman" w:hAnsi="Times New Roman" w:eastAsia="Times New Roman" w:cs="Times New Roman"/>
          <w:sz w:val="24"/>
          <w:szCs w:val="24"/>
        </w:rPr>
        <w:t xml:space="preserve">». Вот автопортрет Г. Серебряковой. Я точно помню, что в оригинале нет серии кремов </w:t>
      </w:r>
      <w:r>
        <w:rPr>
          <w:rFonts w:ascii="Times New Roman" w:hAnsi="Times New Roman" w:eastAsia="Times New Roman" w:cs="Times New Roman"/>
          <w:sz w:val="24"/>
          <w:szCs w:val="24"/>
          <w:lang w:val="en-US"/>
        </w:rPr>
        <w:t xml:space="preserve">GREEN</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lang w:val="en-US"/>
        </w:rPr>
        <w:t xml:space="preserve">MAMA</w:t>
      </w:r>
      <w:r>
        <w:rPr>
          <w:rFonts w:ascii="Times New Roman" w:hAnsi="Times New Roman" w:eastAsia="Times New Roman" w:cs="Times New Roman"/>
          <w:sz w:val="24"/>
          <w:szCs w:val="24"/>
        </w:rPr>
        <w:t xml:space="preserve"> (рис. 53).</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857500" cy="4362450"/>
                <wp:effectExtent l="19050" t="0" r="0" b="0"/>
                <wp:docPr id="49" name="Рисунок 113" descr="Рис.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Рис. 53"/>
                        <pic:cNvPicPr>
                          <a:picLocks noChangeAspect="1"/>
                        </pic:cNvPicPr>
                        <pic:nvPr/>
                      </pic:nvPicPr>
                      <pic:blipFill>
                        <a:blip r:embed="rId60"/>
                        <a:stretch/>
                      </pic:blipFill>
                      <pic:spPr bwMode="auto">
                        <a:xfrm>
                          <a:off x="0" y="0"/>
                          <a:ext cx="2857500" cy="43624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8" o:spid="_x0000_s48" type="#_x0000_t75" style="width:225.0pt;height:343.5pt;mso-wrap-distance-left:0.0pt;mso-wrap-distance-top:0.0pt;mso-wrap-distance-right:0.0pt;mso-wrap-distance-bottom:0.0pt;" stroked="f" strokeweight="0.75pt">
                <v:path textboxrect="0,0,0,0"/>
                <v:imagedata r:id="rId60"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53</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Вот гравюра из средневековой Библии. Адам и Ева там </w:t>
      </w:r>
      <w:r>
        <w:rPr>
          <w:rFonts w:ascii="Times New Roman" w:hAnsi="Times New Roman" w:eastAsia="Times New Roman" w:cs="Times New Roman"/>
          <w:sz w:val="24"/>
          <w:szCs w:val="24"/>
        </w:rPr>
        <w:t xml:space="preserve">изображены</w:t>
      </w:r>
      <w:r>
        <w:rPr>
          <w:rFonts w:ascii="Times New Roman" w:hAnsi="Times New Roman" w:eastAsia="Times New Roman" w:cs="Times New Roman"/>
          <w:sz w:val="24"/>
          <w:szCs w:val="24"/>
        </w:rPr>
        <w:t xml:space="preserve"> в чем Бог создал. Но фирма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продавец нижнего белья одела их в свой товар (рис. 54).</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857500" cy="6838950"/>
                <wp:effectExtent l="19050" t="0" r="0" b="0"/>
                <wp:docPr id="50" name="Рисунок 114" descr="Рис.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Рис. 54"/>
                        <pic:cNvPicPr>
                          <a:picLocks noChangeAspect="1"/>
                        </pic:cNvPicPr>
                        <pic:nvPr/>
                      </pic:nvPicPr>
                      <pic:blipFill>
                        <a:blip r:embed="rId61"/>
                        <a:stretch/>
                      </pic:blipFill>
                      <pic:spPr bwMode="auto">
                        <a:xfrm>
                          <a:off x="0" y="0"/>
                          <a:ext cx="2857500" cy="68389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9" o:spid="_x0000_s49" type="#_x0000_t75" style="width:225.0pt;height:538.5pt;mso-wrap-distance-left:0.0pt;mso-wrap-distance-top:0.0pt;mso-wrap-distance-right:0.0pt;mso-wrap-distance-bottom:0.0pt;" stroked="f" strokeweight="0.75pt">
                <v:path textboxrect="0,0,0,0"/>
                <v:imagedata r:id="rId61"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54</w:t>
      </w:r>
      <w:r/>
    </w:p>
    <w:p>
      <w:pPr>
        <w:ind w:firstLine="567"/>
        <w:jc w:val="both"/>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19. Оригинальность</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Результат действия этого приема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удивление. Человек удивлен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он никогда не думал, что это (то, что показано) может быть!</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bCs/>
          <w:sz w:val="24"/>
          <w:szCs w:val="24"/>
        </w:rPr>
        <w:t xml:space="preserve">Ролик.</w:t>
      </w:r>
      <w:r>
        <w:rPr>
          <w:rFonts w:ascii="Times New Roman" w:hAnsi="Times New Roman" w:eastAsia="Times New Roman" w:cs="Times New Roman"/>
          <w:sz w:val="24"/>
          <w:szCs w:val="24"/>
        </w:rPr>
        <w:t xml:space="preserve"> Грабитель с фонариком пробирается по чужой квартире. Вдруг раздается резкий собачий лай. Грабитель в ужасе. Показывают, что это лает кошка. Грабитель бежит, кошка спокойно укладывается спать на диване. Надпись: «Очень важно изучать иностранные языки!»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Мы думали, что нельзя «почистить» далматинцев пылесосом (рис. 55).</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81300" cy="3829050"/>
                <wp:effectExtent l="19050" t="0" r="0" b="0"/>
                <wp:docPr id="51" name="Рисунок 117" descr="Рис.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Рис. 55"/>
                        <pic:cNvPicPr>
                          <a:picLocks noChangeAspect="1"/>
                        </pic:cNvPicPr>
                        <pic:nvPr/>
                      </pic:nvPicPr>
                      <pic:blipFill>
                        <a:blip r:embed="rId62"/>
                        <a:srcRect l="0" t="0" r="2519" b="0"/>
                        <a:stretch/>
                      </pic:blipFill>
                      <pic:spPr bwMode="auto">
                        <a:xfrm>
                          <a:off x="0" y="0"/>
                          <a:ext cx="2781300" cy="38290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0" o:spid="_x0000_s50" type="#_x0000_t75" style="width:219.0pt;height:301.5pt;mso-wrap-distance-left:0.0pt;mso-wrap-distance-top:0.0pt;mso-wrap-distance-right:0.0pt;mso-wrap-distance-bottom:0.0pt;" stroked="f" strokeweight="0.75pt">
                <v:path textboxrect="0,0,0,0"/>
                <v:imagedata r:id="rId62"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55</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Мы знаем, что у женщины ноги, а не </w:t>
      </w:r>
      <w:r>
        <w:rPr>
          <w:rFonts w:ascii="Times New Roman" w:hAnsi="Times New Roman" w:eastAsia="Times New Roman" w:cs="Times New Roman"/>
          <w:sz w:val="24"/>
          <w:szCs w:val="24"/>
        </w:rPr>
        <w:t xml:space="preserve">страусиные</w:t>
      </w:r>
      <w:r>
        <w:rPr>
          <w:rFonts w:ascii="Times New Roman" w:hAnsi="Times New Roman" w:eastAsia="Times New Roman" w:cs="Times New Roman"/>
          <w:sz w:val="24"/>
          <w:szCs w:val="24"/>
        </w:rPr>
        <w:t xml:space="preserve"> лапы и не рыбий хвост (рис. 56, 57).</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676525" cy="3419475"/>
                <wp:effectExtent l="19050" t="0" r="9525" b="0"/>
                <wp:docPr id="52" name="Рисунок 118" descr="Рис.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Рис. 56"/>
                        <pic:cNvPicPr>
                          <a:picLocks noChangeAspect="1"/>
                        </pic:cNvPicPr>
                        <pic:nvPr/>
                      </pic:nvPicPr>
                      <pic:blipFill>
                        <a:blip r:embed="rId63"/>
                        <a:stretch/>
                      </pic:blipFill>
                      <pic:spPr bwMode="auto">
                        <a:xfrm>
                          <a:off x="0" y="0"/>
                          <a:ext cx="2676525" cy="34194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1" o:spid="_x0000_s51" type="#_x0000_t75" style="width:210.8pt;height:269.2pt;mso-wrap-distance-left:0.0pt;mso-wrap-distance-top:0.0pt;mso-wrap-distance-right:0.0pt;mso-wrap-distance-bottom:0.0pt;" stroked="f" strokeweight="0.75pt">
                <v:path textboxrect="0,0,0,0"/>
                <v:imagedata r:id="rId63"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56</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90825" cy="3895725"/>
                <wp:effectExtent l="19050" t="0" r="9525" b="0"/>
                <wp:docPr id="53" name="Рисунок 119" descr="Рис.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Рис. 57"/>
                        <pic:cNvPicPr>
                          <a:picLocks noChangeAspect="1"/>
                        </pic:cNvPicPr>
                        <pic:nvPr/>
                      </pic:nvPicPr>
                      <pic:blipFill>
                        <a:blip r:embed="rId64"/>
                        <a:srcRect l="0" t="0" r="2519" b="0"/>
                        <a:stretch/>
                      </pic:blipFill>
                      <pic:spPr bwMode="auto">
                        <a:xfrm>
                          <a:off x="0" y="0"/>
                          <a:ext cx="2790824" cy="38957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2" o:spid="_x0000_s52" type="#_x0000_t75" style="width:219.8pt;height:306.8pt;mso-wrap-distance-left:0.0pt;mso-wrap-distance-top:0.0pt;mso-wrap-distance-right:0.0pt;mso-wrap-distance-bottom:0.0pt;" stroked="f" strokeweight="0.75pt">
                <v:path textboxrect="0,0,0,0"/>
                <v:imagedata r:id="rId64"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57</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Мы знаем, что если есть тень, то должно быть и белье (рис. 58).</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819400" cy="4019550"/>
                <wp:effectExtent l="19050" t="0" r="0" b="0"/>
                <wp:docPr id="54" name="Рисунок 120" descr="Рис.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Рис. 58"/>
                        <pic:cNvPicPr>
                          <a:picLocks noChangeAspect="1"/>
                        </pic:cNvPicPr>
                        <pic:nvPr/>
                      </pic:nvPicPr>
                      <pic:blipFill>
                        <a:blip r:embed="rId65"/>
                        <a:srcRect l="0" t="887" r="1260" b="0"/>
                        <a:stretch/>
                      </pic:blipFill>
                      <pic:spPr bwMode="auto">
                        <a:xfrm>
                          <a:off x="0" y="0"/>
                          <a:ext cx="2819400" cy="40195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3" o:spid="_x0000_s53" type="#_x0000_t75" style="width:222.0pt;height:316.5pt;mso-wrap-distance-left:0.0pt;mso-wrap-distance-top:0.0pt;mso-wrap-distance-right:0.0pt;mso-wrap-distance-bottom:0.0pt;" stroked="f" strokeweight="0.75pt">
                <v:path textboxrect="0,0,0,0"/>
                <v:imagedata r:id="rId65"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58</w:t>
      </w:r>
      <w:r/>
    </w:p>
    <w:p>
      <w:pPr>
        <w:ind w:firstLine="567"/>
        <w:jc w:val="both"/>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20. Метафора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Это сравнение нашего товара с чем-нибудь по одному или нескольким признакам. Чем больше признаков задействовано, тем сильнее прием. Антикоммунистическая реклама 1996 года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сравнение по количественному признаку (четное количество цветов несут только при известных обстоятельствах), и по форме (стебли гвоздик плавно переходят в куски колючей проволоки) (рис. 59).</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81300" cy="3257550"/>
                <wp:effectExtent l="19050" t="0" r="0" b="0"/>
                <wp:docPr id="55" name="Рисунок 125" descr="Рис.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Рис. 59"/>
                        <pic:cNvPicPr>
                          <a:picLocks noChangeAspect="1"/>
                        </pic:cNvPicPr>
                        <pic:nvPr/>
                      </pic:nvPicPr>
                      <pic:blipFill>
                        <a:blip r:embed="rId66"/>
                        <a:srcRect l="0" t="0" r="2519" b="0"/>
                        <a:stretch/>
                      </pic:blipFill>
                      <pic:spPr bwMode="auto">
                        <a:xfrm>
                          <a:off x="0" y="0"/>
                          <a:ext cx="2781300" cy="32575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4" o:spid="_x0000_s54" type="#_x0000_t75" style="width:219.0pt;height:256.5pt;mso-wrap-distance-left:0.0pt;mso-wrap-distance-top:0.0pt;mso-wrap-distance-right:0.0pt;mso-wrap-distance-bottom:0.0pt;" stroked="f" strokeweight="0.75pt">
                <v:path textboxrect="0,0,0,0"/>
                <v:imagedata r:id="rId66"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59</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Вот сравнение по содержательному признаку (гель с ароматом фрукта) и по формальному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насадка на душ напоминает формой половинку плода (рис. 60, 61).</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90825" cy="3819525"/>
                <wp:effectExtent l="19050" t="0" r="9525" b="0"/>
                <wp:docPr id="56" name="Рисунок 126" descr="Рис.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Рис. 60"/>
                        <pic:cNvPicPr>
                          <a:picLocks noChangeAspect="1"/>
                        </pic:cNvPicPr>
                        <pic:nvPr/>
                      </pic:nvPicPr>
                      <pic:blipFill>
                        <a:blip r:embed="rId67"/>
                        <a:srcRect l="2519" t="0" r="0" b="1847"/>
                        <a:stretch/>
                      </pic:blipFill>
                      <pic:spPr bwMode="auto">
                        <a:xfrm>
                          <a:off x="0" y="0"/>
                          <a:ext cx="2790824" cy="38195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5" o:spid="_x0000_s55" type="#_x0000_t75" style="width:219.8pt;height:300.8pt;mso-wrap-distance-left:0.0pt;mso-wrap-distance-top:0.0pt;mso-wrap-distance-right:0.0pt;mso-wrap-distance-bottom:0.0pt;" stroked="f" strokeweight="0.75pt">
                <v:path textboxrect="0,0,0,0"/>
                <v:imagedata r:id="rId67"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60</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90825" cy="3933825"/>
                <wp:effectExtent l="19050" t="0" r="9525" b="0"/>
                <wp:docPr id="57" name="Рисунок 127" descr="Рис.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Рис. 61"/>
                        <pic:cNvPicPr>
                          <a:picLocks noChangeAspect="1"/>
                        </pic:cNvPicPr>
                        <pic:nvPr/>
                      </pic:nvPicPr>
                      <pic:blipFill>
                        <a:blip r:embed="rId68"/>
                        <a:srcRect l="2519" t="0" r="0" b="1796"/>
                        <a:stretch/>
                      </pic:blipFill>
                      <pic:spPr bwMode="auto">
                        <a:xfrm>
                          <a:off x="0" y="0"/>
                          <a:ext cx="2790824" cy="3933824"/>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6" o:spid="_x0000_s56" type="#_x0000_t75" style="width:219.8pt;height:309.8pt;mso-wrap-distance-left:0.0pt;mso-wrap-distance-top:0.0pt;mso-wrap-distance-right:0.0pt;mso-wrap-distance-bottom:0.0pt;" stroked="f" strokeweight="0.75pt">
                <v:path textboxrect="0,0,0,0"/>
                <v:imagedata r:id="rId68"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61</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Сравнение по функциональному признаку (ведь окна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это глаза дома) (рис. 62).</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4886325" cy="1609725"/>
                <wp:effectExtent l="19050" t="0" r="9525" b="0"/>
                <wp:docPr id="58" name="Рисунок 128" descr="Рис.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Рис. 62"/>
                        <pic:cNvPicPr>
                          <a:picLocks noChangeAspect="1"/>
                        </pic:cNvPicPr>
                        <pic:nvPr/>
                      </pic:nvPicPr>
                      <pic:blipFill>
                        <a:blip r:embed="rId69"/>
                        <a:srcRect l="1260" t="0" r="0" b="3704"/>
                        <a:stretch/>
                      </pic:blipFill>
                      <pic:spPr bwMode="auto">
                        <a:xfrm>
                          <a:off x="0" y="0"/>
                          <a:ext cx="4886325" cy="1609724"/>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7" o:spid="_x0000_s57" type="#_x0000_t75" style="width:384.8pt;height:126.8pt;mso-wrap-distance-left:0.0pt;mso-wrap-distance-top:0.0pt;mso-wrap-distance-right:0.0pt;mso-wrap-distance-bottom:0.0pt;" stroked="f" strokeweight="0.75pt">
                <v:path textboxrect="0,0,0,0"/>
                <v:imagedata r:id="rId69"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62</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Тот, кто был в изображенной ситуации, поймет, что еще чуть-чуть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и пора будет в больницу, а пока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только в туристическое агентство (рис. 63).</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028825" cy="2905125"/>
                <wp:effectExtent l="19050" t="0" r="9525" b="0"/>
                <wp:docPr id="59" name="Рисунок 129" descr="Рис.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Рис. 63"/>
                        <pic:cNvPicPr>
                          <a:picLocks noChangeAspect="1"/>
                        </pic:cNvPicPr>
                        <pic:nvPr/>
                      </pic:nvPicPr>
                      <pic:blipFill>
                        <a:blip r:embed="rId70"/>
                        <a:srcRect l="0" t="0" r="2519" b="0"/>
                        <a:stretch/>
                      </pic:blipFill>
                      <pic:spPr bwMode="auto">
                        <a:xfrm>
                          <a:off x="0" y="0"/>
                          <a:ext cx="2028825" cy="29051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8" o:spid="_x0000_s58" type="#_x0000_t75" style="width:159.8pt;height:228.8pt;mso-wrap-distance-left:0.0pt;mso-wrap-distance-top:0.0pt;mso-wrap-distance-right:0.0pt;mso-wrap-distance-bottom:0.0pt;" stroked="f" strokeweight="0.75pt">
                <v:path textboxrect="0,0,0,0"/>
                <v:imagedata r:id="rId70"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63</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1"/>
        </w:rPr>
      </w:pPr>
      <w:r>
        <w:rPr>
          <w:rFonts w:ascii="Times New Roman" w:hAnsi="Times New Roman" w:eastAsia="Times New Roman" w:cs="Times New Roman"/>
          <w:sz w:val="24"/>
          <w:szCs w:val="21"/>
        </w:rPr>
        <w:t xml:space="preserve">В одном рекламном образе можно использовать не один прием. Например, в этом образе присутствуют метафора и оригинальность (рис. 64).</w:t>
      </w:r>
      <w:r/>
    </w:p>
    <w:p>
      <w:pPr>
        <w:ind w:firstLine="567"/>
        <w:jc w:val="both"/>
        <w:spacing w:after="0" w:line="240" w:lineRule="auto"/>
        <w:rPr>
          <w:rFonts w:ascii="Times New Roman" w:hAnsi="Times New Roman" w:eastAsia="Times New Roman" w:cs="Times New Roman"/>
          <w:sz w:val="24"/>
          <w:szCs w:val="21"/>
        </w:rPr>
      </w:pPr>
      <w:r>
        <w:rPr>
          <w:rFonts w:ascii="Times New Roman" w:hAnsi="Times New Roman" w:eastAsia="Times New Roman" w:cs="Times New Roman"/>
          <w:sz w:val="24"/>
          <w:szCs w:val="21"/>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857500" cy="3848100"/>
                <wp:effectExtent l="19050" t="0" r="0" b="0"/>
                <wp:docPr id="60" name="Рисунок 130" descr="Рис.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Рис. 64"/>
                        <pic:cNvPicPr>
                          <a:picLocks noChangeAspect="1"/>
                        </pic:cNvPicPr>
                        <pic:nvPr/>
                      </pic:nvPicPr>
                      <pic:blipFill>
                        <a:blip r:embed="rId71"/>
                        <a:stretch/>
                      </pic:blipFill>
                      <pic:spPr bwMode="auto">
                        <a:xfrm>
                          <a:off x="0" y="0"/>
                          <a:ext cx="2857500" cy="384810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9" o:spid="_x0000_s59" type="#_x0000_t75" style="width:225.0pt;height:303.0pt;mso-wrap-distance-left:0.0pt;mso-wrap-distance-top:0.0pt;mso-wrap-distance-right:0.0pt;mso-wrap-distance-bottom:0.0pt;" stroked="f" strokeweight="0.75pt">
                <v:path textboxrect="0,0,0,0"/>
                <v:imagedata r:id="rId71"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64</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1"/>
        </w:rPr>
      </w:pPr>
      <w:r>
        <w:rPr>
          <w:rFonts w:ascii="Times New Roman" w:hAnsi="Times New Roman" w:eastAsia="Times New Roman" w:cs="Times New Roman"/>
          <w:sz w:val="24"/>
          <w:szCs w:val="21"/>
        </w:rPr>
        <w:t xml:space="preserve">В этом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1"/>
        </w:rPr>
        <w:t xml:space="preserve"> «до и после» и метафора (до использования ЛАТИ КОРТА ваша кожа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1"/>
        </w:rPr>
        <w:t xml:space="preserve"> кора, после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1"/>
        </w:rPr>
        <w:t xml:space="preserve"> лепесток розы) (рис. 65).</w:t>
      </w:r>
      <w:r/>
    </w:p>
    <w:p>
      <w:pPr>
        <w:ind w:firstLine="567"/>
        <w:jc w:val="both"/>
        <w:spacing w:after="0" w:line="240" w:lineRule="auto"/>
        <w:rPr>
          <w:rFonts w:ascii="Times New Roman" w:hAnsi="Times New Roman" w:eastAsia="Times New Roman" w:cs="Times New Roman"/>
          <w:sz w:val="24"/>
          <w:szCs w:val="21"/>
        </w:rPr>
      </w:pPr>
      <w:r>
        <w:rPr>
          <w:rFonts w:ascii="Times New Roman" w:hAnsi="Times New Roman" w:eastAsia="Times New Roman" w:cs="Times New Roman"/>
          <w:sz w:val="24"/>
          <w:szCs w:val="21"/>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90825" cy="3943350"/>
                <wp:effectExtent l="19050" t="0" r="9525" b="0"/>
                <wp:docPr id="61" name="Рисунок 131" descr="Рис.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Рис. 65"/>
                        <pic:cNvPicPr>
                          <a:picLocks noChangeAspect="1"/>
                        </pic:cNvPicPr>
                        <pic:nvPr/>
                      </pic:nvPicPr>
                      <pic:blipFill>
                        <a:blip r:embed="rId72"/>
                        <a:srcRect l="0" t="0" r="2519" b="0"/>
                        <a:stretch/>
                      </pic:blipFill>
                      <pic:spPr bwMode="auto">
                        <a:xfrm>
                          <a:off x="0" y="0"/>
                          <a:ext cx="2790824" cy="39433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0" o:spid="_x0000_s60" type="#_x0000_t75" style="width:219.8pt;height:310.5pt;mso-wrap-distance-left:0.0pt;mso-wrap-distance-top:0.0pt;mso-wrap-distance-right:0.0pt;mso-wrap-distance-bottom:0.0pt;" stroked="f" strokeweight="0.75pt">
                <v:path textboxrect="0,0,0,0"/>
                <v:imagedata r:id="rId72"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65</w:t>
      </w:r>
      <w:r/>
    </w:p>
    <w:p>
      <w:pPr>
        <w:ind w:firstLine="567"/>
        <w:jc w:val="both"/>
        <w:spacing w:after="0" w:line="240" w:lineRule="auto"/>
        <w:rPr>
          <w:rFonts w:ascii="Times New Roman" w:hAnsi="Times New Roman" w:eastAsia="Times New Roman" w:cs="Times New Roman"/>
          <w:sz w:val="24"/>
          <w:szCs w:val="21"/>
        </w:rPr>
      </w:pPr>
      <w:r>
        <w:rPr>
          <w:rFonts w:ascii="Times New Roman" w:hAnsi="Times New Roman" w:eastAsia="Times New Roman" w:cs="Times New Roman"/>
          <w:sz w:val="24"/>
          <w:szCs w:val="21"/>
        </w:rPr>
        <w:t xml:space="preserve"> </w:t>
      </w:r>
      <w:r/>
    </w:p>
    <w:p>
      <w:pPr>
        <w:ind w:firstLine="567"/>
        <w:jc w:val="both"/>
        <w:spacing w:after="0" w:line="240" w:lineRule="auto"/>
        <w:rPr>
          <w:rFonts w:ascii="Times New Roman" w:hAnsi="Times New Roman" w:eastAsia="Times New Roman" w:cs="Times New Roman"/>
          <w:sz w:val="24"/>
          <w:szCs w:val="21"/>
        </w:rPr>
      </w:pPr>
      <w:r>
        <w:rPr>
          <w:rFonts w:ascii="Times New Roman" w:hAnsi="Times New Roman" w:eastAsia="Times New Roman" w:cs="Times New Roman"/>
          <w:sz w:val="24"/>
          <w:szCs w:val="21"/>
        </w:rPr>
        <w:t xml:space="preserve">В этом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1"/>
        </w:rPr>
        <w:t xml:space="preserve"> имидж животных и метафора (гепарды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1"/>
        </w:rPr>
        <w:t xml:space="preserve"> самые быстрые сухопутные животные) (рис. 66).</w:t>
      </w:r>
      <w:r/>
    </w:p>
    <w:p>
      <w:pPr>
        <w:ind w:firstLine="567"/>
        <w:jc w:val="both"/>
        <w:spacing w:after="0" w:line="240" w:lineRule="auto"/>
        <w:rPr>
          <w:rFonts w:ascii="Times New Roman" w:hAnsi="Times New Roman" w:eastAsia="Times New Roman" w:cs="Times New Roman"/>
          <w:sz w:val="24"/>
          <w:szCs w:val="21"/>
        </w:rPr>
      </w:pPr>
      <w:r>
        <w:rPr>
          <w:rFonts w:ascii="Times New Roman" w:hAnsi="Times New Roman" w:eastAsia="Times New Roman" w:cs="Times New Roman"/>
          <w:sz w:val="24"/>
          <w:szCs w:val="21"/>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4829175" cy="2486025"/>
                <wp:effectExtent l="19050" t="0" r="9525" b="0"/>
                <wp:docPr id="62" name="Рисунок 132" descr="Рис.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Рис. 66"/>
                        <pic:cNvPicPr>
                          <a:picLocks noChangeAspect="1"/>
                        </pic:cNvPicPr>
                        <pic:nvPr/>
                      </pic:nvPicPr>
                      <pic:blipFill>
                        <a:blip r:embed="rId73"/>
                        <a:srcRect l="0" t="0" r="1260" b="0"/>
                        <a:stretch/>
                      </pic:blipFill>
                      <pic:spPr bwMode="auto">
                        <a:xfrm>
                          <a:off x="0" y="0"/>
                          <a:ext cx="4829175" cy="24860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1" o:spid="_x0000_s61" type="#_x0000_t75" style="width:380.2pt;height:195.8pt;mso-wrap-distance-left:0.0pt;mso-wrap-distance-top:0.0pt;mso-wrap-distance-right:0.0pt;mso-wrap-distance-bottom:0.0pt;" stroked="f" strokeweight="0.75pt">
                <v:path textboxrect="0,0,0,0"/>
                <v:imagedata r:id="rId73"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66</w:t>
      </w:r>
      <w:r/>
    </w:p>
    <w:p>
      <w:pPr>
        <w:ind w:firstLine="567"/>
        <w:jc w:val="center"/>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РЕЗЮМЕ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Теперь сведем все приемы в таблицу, где первая колонка будет называть прием, а вторая будет заполнена рекламистом, ищущим идею для своего продукта. Думаю, хоть один из 20 приемов даст свежую и интересную мысль.</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tbl>
      <w:tblPr>
        <w:tblW w:w="0" w:type="auto"/>
        <w:jc w:val="center"/>
        <w:tblInd w:w="-846" w:type="dxa"/>
        <w:tblBorders>
          <w:top w:val="single" w:color="auto" w:sz="4" w:space="0"/>
          <w:left w:val="single" w:color="auto" w:sz="4" w:space="0"/>
          <w:bottom w:val="single" w:color="auto" w:sz="4" w:space="0"/>
          <w:right w:val="single" w:color="auto" w:sz="4" w:space="0"/>
        </w:tblBorders>
        <w:tblCellMar>
          <w:left w:w="40" w:type="dxa"/>
          <w:right w:w="40" w:type="dxa"/>
        </w:tblCellMar>
        <w:tblLook w:val="04A0" w:firstRow="1" w:lastRow="0" w:firstColumn="1" w:lastColumn="0" w:noHBand="0" w:noVBand="1"/>
      </w:tblPr>
      <w:tblGrid>
        <w:gridCol w:w="6069"/>
        <w:gridCol w:w="1260"/>
      </w:tblGrid>
      <w:tr>
        <w:trPr>
          <w:jc w:val="center"/>
          <w:trHeight w:val="159"/>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159" w:lineRule="atLeast"/>
              <w:shd w:val="clear" w:color="auto" w:fill="ffffff"/>
              <w:rPr>
                <w:rFonts w:ascii="Times New Roman" w:hAnsi="Times New Roman" w:eastAsia="Times New Roman" w:cs="Times New Roman"/>
                <w:sz w:val="20"/>
                <w:szCs w:val="24"/>
              </w:rPr>
            </w:pPr>
            <w:r>
              <w:rPr>
                <w:rFonts w:ascii="Times New Roman" w:hAnsi="Times New Roman" w:eastAsia="Times New Roman" w:cs="Times New Roman"/>
                <w:color w:val="000000"/>
              </w:rPr>
              <w:t xml:space="preserve">1. Использование профессионального статуса</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159" w:lineRule="atLeast"/>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r>
        <w:trPr>
          <w:jc w:val="center"/>
          <w:trHeight w:val="211"/>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color w:val="000000"/>
              </w:rPr>
              <w:t xml:space="preserve">2. Показ потребителя</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r>
        <w:trPr>
          <w:jc w:val="center"/>
          <w:trHeight w:val="245"/>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color w:val="000000"/>
              </w:rPr>
              <w:t xml:space="preserve">3. Олицетворение</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r>
        <w:trPr>
          <w:jc w:val="center"/>
          <w:trHeight w:val="96"/>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96" w:lineRule="atLeast"/>
              <w:shd w:val="clear" w:color="auto" w:fill="ffffff"/>
              <w:rPr>
                <w:rFonts w:ascii="Times New Roman" w:hAnsi="Times New Roman" w:eastAsia="Times New Roman" w:cs="Times New Roman"/>
                <w:sz w:val="20"/>
                <w:szCs w:val="24"/>
              </w:rPr>
            </w:pPr>
            <w:r>
              <w:rPr>
                <w:rFonts w:ascii="Times New Roman" w:hAnsi="Times New Roman" w:eastAsia="Times New Roman" w:cs="Times New Roman"/>
                <w:color w:val="000000"/>
              </w:rPr>
              <w:t xml:space="preserve">4. Результаты использования товара</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96" w:lineRule="atLeast"/>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r>
        <w:trPr>
          <w:jc w:val="center"/>
          <w:trHeight w:val="189"/>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189" w:lineRule="atLeast"/>
              <w:shd w:val="clear" w:color="auto" w:fill="ffffff"/>
              <w:rPr>
                <w:rFonts w:ascii="Times New Roman" w:hAnsi="Times New Roman" w:eastAsia="Times New Roman" w:cs="Times New Roman"/>
                <w:sz w:val="20"/>
                <w:szCs w:val="24"/>
              </w:rPr>
            </w:pPr>
            <w:r>
              <w:rPr>
                <w:rFonts w:ascii="Times New Roman" w:hAnsi="Times New Roman" w:eastAsia="Times New Roman" w:cs="Times New Roman"/>
                <w:color w:val="000000"/>
              </w:rPr>
              <w:t xml:space="preserve">5. Показ ситуации использования товара</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189" w:lineRule="atLeast"/>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r>
        <w:trPr>
          <w:jc w:val="center"/>
          <w:trHeight w:val="118"/>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118" w:lineRule="atLeast"/>
              <w:shd w:val="clear" w:color="auto" w:fill="ffffff"/>
              <w:rPr>
                <w:rFonts w:ascii="Times New Roman" w:hAnsi="Times New Roman" w:eastAsia="Times New Roman" w:cs="Times New Roman"/>
                <w:sz w:val="20"/>
                <w:szCs w:val="24"/>
              </w:rPr>
            </w:pPr>
            <w:r>
              <w:rPr>
                <w:rFonts w:ascii="Times New Roman" w:hAnsi="Times New Roman" w:eastAsia="Times New Roman" w:cs="Times New Roman"/>
                <w:color w:val="000000"/>
              </w:rPr>
              <w:t xml:space="preserve">6. Контраст</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118" w:lineRule="atLeast"/>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r>
        <w:trPr>
          <w:jc w:val="center"/>
          <w:trHeight w:val="197"/>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color w:val="000000"/>
              </w:rPr>
              <w:t xml:space="preserve">7. «До и после»</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r>
        <w:trPr>
          <w:jc w:val="center"/>
          <w:trHeight w:val="264"/>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color w:val="000000"/>
              </w:rPr>
              <w:t xml:space="preserve">8. Использование имиджа животных</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r>
        <w:trPr>
          <w:jc w:val="center"/>
          <w:trHeight w:val="250"/>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color w:val="000000"/>
              </w:rPr>
              <w:t xml:space="preserve">9. Визуализация стереотипа</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r>
        <w:trPr>
          <w:jc w:val="center"/>
          <w:trHeight w:val="226"/>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color w:val="000000"/>
              </w:rPr>
              <w:t xml:space="preserve">10. Использование сказок</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r>
        <w:trPr>
          <w:jc w:val="center"/>
          <w:trHeight w:val="250"/>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color w:val="000000"/>
              </w:rPr>
              <w:t xml:space="preserve">11. Изменение угла зрения</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r>
        <w:trPr>
          <w:jc w:val="center"/>
          <w:trHeight w:val="211"/>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color w:val="000000"/>
              </w:rPr>
              <w:t xml:space="preserve">12. Борьба и победа</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r>
        <w:trPr>
          <w:jc w:val="center"/>
          <w:trHeight w:val="84"/>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84" w:lineRule="atLeast"/>
              <w:shd w:val="clear" w:color="auto" w:fill="ffffff"/>
              <w:rPr>
                <w:rFonts w:ascii="Times New Roman" w:hAnsi="Times New Roman" w:eastAsia="Times New Roman" w:cs="Times New Roman"/>
                <w:sz w:val="20"/>
                <w:szCs w:val="24"/>
              </w:rPr>
            </w:pPr>
            <w:r>
              <w:rPr>
                <w:rFonts w:ascii="Times New Roman" w:hAnsi="Times New Roman" w:eastAsia="Times New Roman" w:cs="Times New Roman"/>
                <w:color w:val="000000"/>
              </w:rPr>
              <w:t xml:space="preserve">13. Возвращение к прошлому</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84" w:lineRule="atLeast"/>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r>
        <w:trPr>
          <w:jc w:val="center"/>
          <w:trHeight w:val="177"/>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177" w:lineRule="atLeast"/>
              <w:shd w:val="clear" w:color="auto" w:fill="ffffff"/>
              <w:rPr>
                <w:rFonts w:ascii="Times New Roman" w:hAnsi="Times New Roman" w:eastAsia="Times New Roman" w:cs="Times New Roman"/>
                <w:color w:val="000000"/>
              </w:rPr>
            </w:pPr>
            <w:r>
              <w:rPr>
                <w:rFonts w:ascii="Times New Roman" w:hAnsi="Times New Roman" w:eastAsia="Times New Roman" w:cs="Times New Roman"/>
                <w:color w:val="000000"/>
              </w:rPr>
              <w:t xml:space="preserve">14. Использование национальности эксперта данного товара</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177" w:lineRule="atLeast"/>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r>
        <w:trPr>
          <w:jc w:val="center"/>
          <w:trHeight w:val="230"/>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color w:val="000000"/>
              </w:rPr>
              <w:t xml:space="preserve">15. Недосказанность</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r>
        <w:trPr>
          <w:jc w:val="center"/>
          <w:trHeight w:val="128"/>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128" w:lineRule="atLeast"/>
              <w:shd w:val="clear" w:color="auto" w:fill="ffffff"/>
              <w:rPr>
                <w:rFonts w:ascii="Times New Roman" w:hAnsi="Times New Roman" w:eastAsia="Times New Roman" w:cs="Times New Roman"/>
                <w:sz w:val="20"/>
                <w:szCs w:val="24"/>
              </w:rPr>
            </w:pPr>
            <w:r>
              <w:rPr>
                <w:rFonts w:ascii="Times New Roman" w:hAnsi="Times New Roman" w:eastAsia="Times New Roman" w:cs="Times New Roman"/>
                <w:color w:val="000000"/>
              </w:rPr>
              <w:t xml:space="preserve">16. Использование семантики окружения</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128" w:lineRule="atLeast"/>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r>
        <w:trPr>
          <w:jc w:val="center"/>
          <w:trHeight w:val="230"/>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color w:val="000000"/>
              </w:rPr>
              <w:t xml:space="preserve">17. Гиперболизация</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r>
        <w:trPr>
          <w:jc w:val="center"/>
          <w:trHeight w:val="150"/>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150" w:lineRule="atLeast"/>
              <w:shd w:val="clear" w:color="auto" w:fill="ffffff"/>
              <w:rPr>
                <w:rFonts w:ascii="Times New Roman" w:hAnsi="Times New Roman" w:eastAsia="Times New Roman" w:cs="Times New Roman"/>
                <w:sz w:val="20"/>
                <w:szCs w:val="24"/>
              </w:rPr>
            </w:pPr>
            <w:r>
              <w:rPr>
                <w:rFonts w:ascii="Times New Roman" w:hAnsi="Times New Roman" w:eastAsia="Times New Roman" w:cs="Times New Roman"/>
                <w:color w:val="000000"/>
              </w:rPr>
              <w:t xml:space="preserve">18. Использование произведений искусства</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150" w:lineRule="atLeast"/>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r>
        <w:trPr>
          <w:jc w:val="center"/>
          <w:trHeight w:val="230"/>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color w:val="000000"/>
              </w:rPr>
              <w:t xml:space="preserve">19. Оригинальность</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240" w:lineRule="auto"/>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r>
        <w:trPr>
          <w:jc w:val="center"/>
          <w:trHeight w:val="171"/>
        </w:trPr>
        <w:tc>
          <w:tcPr>
            <w:tcBorders>
              <w:top w:val="single" w:color="auto" w:sz="4" w:space="0"/>
              <w:left w:val="single" w:color="auto" w:sz="4" w:space="0"/>
              <w:bottom w:val="single" w:color="auto" w:sz="4" w:space="0"/>
              <w:right w:val="single" w:color="auto" w:sz="4" w:space="0"/>
            </w:tcBorders>
            <w:tcW w:w="6069" w:type="dxa"/>
            <w:textDirection w:val="lrTb"/>
            <w:noWrap w:val="false"/>
          </w:tcPr>
          <w:p>
            <w:pPr>
              <w:ind w:firstLine="567"/>
              <w:spacing w:after="0" w:line="171" w:lineRule="atLeast"/>
              <w:shd w:val="clear" w:color="auto" w:fill="ffffff"/>
              <w:rPr>
                <w:rFonts w:ascii="Times New Roman" w:hAnsi="Times New Roman" w:eastAsia="Times New Roman" w:cs="Times New Roman"/>
                <w:sz w:val="20"/>
                <w:szCs w:val="24"/>
              </w:rPr>
            </w:pPr>
            <w:r>
              <w:rPr>
                <w:rFonts w:ascii="Times New Roman" w:hAnsi="Times New Roman" w:eastAsia="Times New Roman" w:cs="Times New Roman"/>
                <w:color w:val="000000"/>
              </w:rPr>
              <w:t xml:space="preserve">20. Метафора</w:t>
            </w:r>
            <w:r/>
          </w:p>
        </w:tc>
        <w:tc>
          <w:tcPr>
            <w:tcBorders>
              <w:top w:val="single" w:color="auto" w:sz="4" w:space="0"/>
              <w:left w:val="single" w:color="auto" w:sz="4" w:space="0"/>
              <w:bottom w:val="single" w:color="auto" w:sz="4" w:space="0"/>
              <w:right w:val="single" w:color="auto" w:sz="4" w:space="0"/>
            </w:tcBorders>
            <w:tcW w:w="1260" w:type="dxa"/>
            <w:textDirection w:val="lrTb"/>
            <w:noWrap w:val="false"/>
          </w:tcPr>
          <w:p>
            <w:pPr>
              <w:ind w:firstLine="567"/>
              <w:spacing w:after="0" w:line="171" w:lineRule="atLeast"/>
              <w:shd w:val="clear" w:color="auto" w:fill="ffffff"/>
              <w:rPr>
                <w:rFonts w:ascii="Times New Roman" w:hAnsi="Times New Roman" w:eastAsia="Times New Roman" w:cs="Times New Roman"/>
                <w:sz w:val="20"/>
                <w:szCs w:val="24"/>
              </w:rPr>
            </w:pPr>
            <w:r>
              <w:rPr>
                <w:rFonts w:ascii="Times New Roman" w:hAnsi="Times New Roman" w:eastAsia="Times New Roman" w:cs="Times New Roman"/>
                <w:sz w:val="20"/>
                <w:szCs w:val="24"/>
              </w:rPr>
              <w:t xml:space="preserve"> </w:t>
            </w:r>
            <w:r/>
          </w:p>
        </w:tc>
      </w:tr>
    </w:tbl>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Таким образом, мы познакомились с понятием «рекламный образ», посмотрели теоретические и практические аспекты этой области рекламного знания.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Образ обладает достоинством непосредственности и поэтому не требует доказательств существования и </w:t>
      </w:r>
      <w:r>
        <w:rPr>
          <w:rFonts w:ascii="Times New Roman" w:hAnsi="Times New Roman" w:eastAsia="Times New Roman" w:cs="Times New Roman"/>
          <w:b/>
          <w:bCs/>
          <w:sz w:val="24"/>
          <w:szCs w:val="24"/>
        </w:rPr>
        <w:t xml:space="preserve">достоверности, а выступает как самоочевидность. Отсюда чрезвычайно высокая эффективность образа. Поток образов перерабатывается в сознании стремительно, практически без затрат времени на анализ и синтез информации, при стимулирующей активности воображения.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i/>
          <w:iCs/>
          <w:sz w:val="24"/>
          <w:szCs w:val="21"/>
        </w:rPr>
      </w:pPr>
      <w:r>
        <w:rPr>
          <w:rFonts w:ascii="Times New Roman" w:hAnsi="Times New Roman" w:eastAsia="Times New Roman" w:cs="Times New Roman"/>
          <w:i/>
          <w:iCs/>
          <w:sz w:val="24"/>
          <w:szCs w:val="21"/>
        </w:rPr>
        <w:t xml:space="preserve">Е.И. Пронин</w:t>
      </w:r>
      <w:r/>
    </w:p>
    <w:p>
      <w:pPr>
        <w:ind w:firstLine="567"/>
        <w:jc w:val="right"/>
        <w:spacing w:after="0" w:line="240" w:lineRule="auto"/>
        <w:rPr>
          <w:rFonts w:ascii="Times New Roman" w:hAnsi="Times New Roman" w:eastAsia="Times New Roman" w:cs="Times New Roman"/>
          <w:i/>
          <w:iCs/>
          <w:sz w:val="24"/>
          <w:szCs w:val="21"/>
        </w:rPr>
      </w:pPr>
      <w:r>
        <w:rPr>
          <w:rFonts w:ascii="Times New Roman" w:hAnsi="Times New Roman" w:eastAsia="Times New Roman" w:cs="Times New Roman"/>
          <w:i/>
          <w:iCs/>
          <w:sz w:val="24"/>
          <w:szCs w:val="21"/>
        </w:rPr>
        <w:t xml:space="preserve">Выразительные средства журналистики.</w:t>
      </w:r>
      <w:r/>
    </w:p>
    <w:p>
      <w:pPr>
        <w:ind w:firstLine="567"/>
        <w:jc w:val="center"/>
        <w:spacing w:after="0" w:line="240" w:lineRule="auto"/>
        <w:rPr>
          <w:rFonts w:ascii="Times New Roman" w:hAnsi="Times New Roman" w:eastAsia="Times New Roman" w:cs="Times New Roman"/>
          <w:b/>
          <w:bCs/>
          <w:sz w:val="28"/>
          <w:szCs w:val="24"/>
        </w:rPr>
      </w:pPr>
      <w:r/>
      <w:bookmarkStart w:id="4" w:name="_top"/>
      <w:r/>
      <w:bookmarkEnd w:id="4"/>
      <w:r>
        <w:rPr>
          <w:rFonts w:ascii="Times New Roman" w:hAnsi="Times New Roman" w:eastAsia="Times New Roman" w:cs="Times New Roman"/>
          <w:b/>
          <w:bCs/>
          <w:sz w:val="28"/>
          <w:szCs w:val="24"/>
        </w:rPr>
        <w:t xml:space="preserve">КОМПОЗИЦИЯ РЕКЛАМНОГО ОБРАЩЕНИЯ</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b/>
          <w:bCs/>
          <w:sz w:val="24"/>
          <w:szCs w:val="24"/>
        </w:rPr>
      </w:pPr>
      <w:r/>
      <w:hyperlink r:id="rId74" w:tooltip="http://evartist.narod.ru/text11/85.htm#з_01" w:anchor="з_01" w:history="1">
        <w:r>
          <w:rPr>
            <w:rFonts w:ascii="Times New Roman" w:hAnsi="Times New Roman" w:eastAsia="Times New Roman" w:cs="Times New Roman"/>
            <w:b/>
            <w:bCs/>
            <w:color w:val="0000ff"/>
            <w:sz w:val="24"/>
            <w:szCs w:val="24"/>
            <w:u w:val="single"/>
          </w:rPr>
          <w:t xml:space="preserve">Прием ритмизация</w:t>
        </w:r>
      </w:hyperlink>
      <w:r/>
      <w:r/>
    </w:p>
    <w:p>
      <w:pPr>
        <w:ind w:firstLine="567"/>
        <w:spacing w:after="0" w:line="240" w:lineRule="auto"/>
        <w:rPr>
          <w:rFonts w:ascii="Times New Roman" w:hAnsi="Times New Roman" w:eastAsia="Times New Roman" w:cs="Times New Roman"/>
          <w:b/>
          <w:bCs/>
          <w:sz w:val="24"/>
          <w:szCs w:val="24"/>
        </w:rPr>
      </w:pPr>
      <w:r/>
      <w:hyperlink r:id="rId75" w:tooltip="http://evartist.narod.ru/text11/85.htm#з_02" w:anchor="з_02" w:history="1">
        <w:r>
          <w:rPr>
            <w:rFonts w:ascii="Times New Roman" w:hAnsi="Times New Roman" w:eastAsia="Times New Roman" w:cs="Times New Roman"/>
            <w:b/>
            <w:bCs/>
            <w:color w:val="0000ff"/>
            <w:sz w:val="24"/>
            <w:szCs w:val="24"/>
            <w:u w:val="single"/>
          </w:rPr>
          <w:t xml:space="preserve">Прием </w:t>
        </w:r>
        <w:r>
          <w:rPr>
            <w:rFonts w:ascii="Times New Roman" w:hAnsi="Times New Roman" w:eastAsia="Times New Roman" w:cs="Times New Roman"/>
            <w:b/>
            <w:bCs/>
            <w:color w:val="0000ff"/>
            <w:sz w:val="24"/>
            <w:szCs w:val="24"/>
            <w:u w:val="single"/>
          </w:rPr>
          <w:t xml:space="preserve">центричности</w:t>
        </w:r>
      </w:hyperlink>
      <w:r/>
      <w:r/>
    </w:p>
    <w:p>
      <w:pPr>
        <w:ind w:firstLine="567"/>
        <w:spacing w:after="0" w:line="240" w:lineRule="auto"/>
        <w:rPr>
          <w:rFonts w:ascii="Times New Roman" w:hAnsi="Times New Roman" w:eastAsia="Times New Roman" w:cs="Times New Roman"/>
          <w:b/>
          <w:bCs/>
          <w:sz w:val="24"/>
          <w:szCs w:val="24"/>
        </w:rPr>
      </w:pPr>
      <w:r/>
      <w:hyperlink r:id="rId76" w:tooltip="http://evartist.narod.ru/text11/85.htm#з_03" w:anchor="з_03" w:history="1">
        <w:r>
          <w:rPr>
            <w:rFonts w:ascii="Times New Roman" w:hAnsi="Times New Roman" w:eastAsia="Times New Roman" w:cs="Times New Roman"/>
            <w:b/>
            <w:bCs/>
            <w:color w:val="0000ff"/>
            <w:sz w:val="24"/>
            <w:szCs w:val="24"/>
            <w:u w:val="single"/>
          </w:rPr>
          <w:t xml:space="preserve">Резюме</w:t>
        </w:r>
      </w:hyperlink>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Глядя н</w:t>
      </w:r>
      <w:r>
        <w:rPr>
          <w:rFonts w:ascii="Times New Roman" w:hAnsi="Times New Roman" w:eastAsia="Times New Roman" w:cs="Times New Roman"/>
          <w:sz w:val="24"/>
          <w:szCs w:val="24"/>
        </w:rPr>
        <w:t xml:space="preserve">а пестрое собрание каких-либо вещей или людей, мы говорим: «глаза разбегаются», не зная, на чем остановить взгляд и сфокусироваться. Почему это происходит? Потому что отсутствует формальная целостность пространства, нет организующего начала, нет «порядка»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те элементы, из которых построено визуальное пространство, не выстроены в систему, каждый из них сам по себе.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Ощущение бессистемности возникает, когда мы смотрим на подобные рекламные обращения (рис. 72).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962275" cy="1876425"/>
                <wp:effectExtent l="19050" t="0" r="9525" b="0"/>
                <wp:docPr id="63" name="Рисунок 141" descr="Рис.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Рис. 72"/>
                        <pic:cNvPicPr>
                          <a:picLocks noChangeAspect="1"/>
                        </pic:cNvPicPr>
                        <pic:nvPr/>
                      </pic:nvPicPr>
                      <pic:blipFill>
                        <a:blip r:embed="rId77"/>
                        <a:stretch/>
                      </pic:blipFill>
                      <pic:spPr bwMode="auto">
                        <a:xfrm>
                          <a:off x="0" y="0"/>
                          <a:ext cx="2962275" cy="18764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2" o:spid="_x0000_s62" type="#_x0000_t75" style="width:233.2pt;height:147.8pt;mso-wrap-distance-left:0.0pt;mso-wrap-distance-top:0.0pt;mso-wrap-distance-right:0.0pt;mso-wrap-distance-bottom:0.0pt;" stroked="f" strokeweight="0.75pt">
                <v:path textboxrect="0,0,0,0"/>
                <v:imagedata r:id="rId77"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72</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Такая реклама будет неэффективна уже потому, что восприятие бессистемной информации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очень трудоемкая работа. И если не облегчить (тем самым, ускорив) читателям процесс понимания, то они оставят эту рекламу без внимания. Как же достичь возможной быстроты и легкости восприятия рекламного объявления?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Надо обеспечить форма</w:t>
      </w:r>
      <w:r>
        <w:rPr>
          <w:rFonts w:ascii="Times New Roman" w:hAnsi="Times New Roman" w:eastAsia="Times New Roman" w:cs="Times New Roman"/>
          <w:sz w:val="24"/>
          <w:szCs w:val="24"/>
        </w:rPr>
        <w:t xml:space="preserve">льную целостность (системность) содержания этого объявления. Не секрет, что одному и тому же содержанию можно придать разную форму и получить разный результат. «Одно и то же яблоко можно подать в грязной ладони и сияющей вазе. И вкус у него будет разный»,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писал Д. Карнеги.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Существуют два приема систематизации элементов визуального пространства.</w:t>
      </w:r>
      <w:r/>
    </w:p>
    <w:p>
      <w:pPr>
        <w:ind w:firstLine="567"/>
        <w:jc w:val="center"/>
        <w:spacing w:after="0" w:line="240" w:lineRule="auto"/>
        <w:rPr>
          <w:rFonts w:ascii="Times New Roman" w:hAnsi="Times New Roman" w:eastAsia="Times New Roman" w:cs="Times New Roman"/>
          <w:sz w:val="24"/>
          <w:szCs w:val="24"/>
        </w:rPr>
      </w:pPr>
      <w:r/>
      <w:hyperlink r:id="rId78" w:tooltip="http://evartist.narod.ru/text11/85.htm#_top" w:anchor="_top" w:history="1">
        <w:r>
          <w:rPr>
            <w:rFonts w:ascii="Times New Roman" w:hAnsi="Times New Roman" w:eastAsia="Times New Roman" w:cs="Times New Roman"/>
            <w:b/>
            <w:bCs/>
            <w:color w:val="0000ff"/>
            <w:sz w:val="24"/>
            <w:szCs w:val="24"/>
            <w:u w:val="single"/>
          </w:rPr>
          <w:t xml:space="preserve">в начало</w:t>
        </w:r>
      </w:hyperlink>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ПРИЕМ РИТМИЗАЦИЯ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Ритм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повтор или чередование элементов. В нашем случае элементами могут быть цвет, линия или геометрическая форма. В этом примере благодаря повторению формы флакона с духами мы понимаем, что девушка заглядывает не в замочную скважину (рис. 73).</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533650" cy="3505200"/>
                <wp:effectExtent l="19050" t="0" r="0" b="0"/>
                <wp:docPr id="64" name="Рисунок 142" descr="Рис.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Рис. 73"/>
                        <pic:cNvPicPr>
                          <a:picLocks noChangeAspect="1"/>
                        </pic:cNvPicPr>
                        <pic:nvPr/>
                      </pic:nvPicPr>
                      <pic:blipFill>
                        <a:blip r:embed="rId79"/>
                        <a:srcRect l="0" t="917" r="2519" b="917"/>
                        <a:stretch/>
                      </pic:blipFill>
                      <pic:spPr bwMode="auto">
                        <a:xfrm>
                          <a:off x="0" y="0"/>
                          <a:ext cx="2533650" cy="3505199"/>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3" o:spid="_x0000_s63" type="#_x0000_t75" style="width:199.5pt;height:276.0pt;mso-wrap-distance-left:0.0pt;mso-wrap-distance-top:0.0pt;mso-wrap-distance-right:0.0pt;mso-wrap-distance-bottom:0.0pt;" stroked="f" strokeweight="0.75pt">
                <v:path textboxrect="0,0,0,0"/>
                <v:imagedata r:id="rId79"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73</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Здесь хочу обратить внимание на рекламу, которая симметрична или почти симметрична сама себе. Симметрия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тоже проявление ритма формы. В такой рекламе закон ритма соблюден уже изначально (рис. 74, 75).</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238375" cy="2962275"/>
                <wp:effectExtent l="19050" t="0" r="9525" b="0"/>
                <wp:docPr id="65" name="Рисунок 143" descr="Рис.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Рис. 74"/>
                        <pic:cNvPicPr>
                          <a:picLocks noChangeAspect="1"/>
                        </pic:cNvPicPr>
                        <pic:nvPr/>
                      </pic:nvPicPr>
                      <pic:blipFill>
                        <a:blip r:embed="rId80">
                          <a:lum bright="30000"/>
                        </a:blip>
                        <a:srcRect l="1260" t="954" r="1260" b="953"/>
                        <a:stretch/>
                      </pic:blipFill>
                      <pic:spPr bwMode="auto">
                        <a:xfrm>
                          <a:off x="0" y="0"/>
                          <a:ext cx="2238375" cy="29622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4" o:spid="_x0000_s64" type="#_x0000_t75" style="width:176.2pt;height:233.2pt;mso-wrap-distance-left:0.0pt;mso-wrap-distance-top:0.0pt;mso-wrap-distance-right:0.0pt;mso-wrap-distance-bottom:0.0pt;" stroked="f" strokeweight="0.75pt">
                <v:path textboxrect="0,0,0,0"/>
                <v:imagedata r:id="rId80"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74</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90825" cy="3438525"/>
                <wp:effectExtent l="19050" t="0" r="9525" b="0"/>
                <wp:docPr id="66" name="Рисунок 144" descr="Рис.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Рис. 75"/>
                        <pic:cNvPicPr>
                          <a:picLocks noChangeAspect="1"/>
                        </pic:cNvPicPr>
                        <pic:nvPr/>
                      </pic:nvPicPr>
                      <pic:blipFill>
                        <a:blip r:embed="rId81">
                          <a:lum bright="30000"/>
                        </a:blip>
                        <a:srcRect l="1260" t="1024" r="1260" b="1024"/>
                        <a:stretch/>
                      </pic:blipFill>
                      <pic:spPr bwMode="auto">
                        <a:xfrm>
                          <a:off x="0" y="0"/>
                          <a:ext cx="2790824" cy="34385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5" o:spid="_x0000_s65" type="#_x0000_t75" style="width:219.8pt;height:270.8pt;mso-wrap-distance-left:0.0pt;mso-wrap-distance-top:0.0pt;mso-wrap-distance-right:0.0pt;mso-wrap-distance-bottom:0.0pt;" stroked="f" strokeweight="0.75pt">
                <v:path textboxrect="0,0,0,0"/>
                <v:imagedata r:id="rId81"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75</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Теперь о цвете. Цвет в рекламном объявлении может занимать одну треть пространства и более. Тогда он будет основным. Но иногда мы имеем</w:t>
      </w:r>
      <w:r>
        <w:rPr>
          <w:rFonts w:ascii="Times New Roman" w:hAnsi="Times New Roman" w:eastAsia="Times New Roman" w:cs="Times New Roman"/>
          <w:sz w:val="24"/>
          <w:szCs w:val="24"/>
        </w:rPr>
        <w:t xml:space="preserve"> небольшое цветовое пятно. Тогда цвет будет дополнительным, и будет требовать поддержки. Если вы купили в комнату зеленые шторы, надо их поддержать в остальном интерьере, через всю композицию, а не оставлять один угол зеленым. Например, в этой рекламе чая </w:t>
      </w:r>
      <w:r>
        <w:rPr>
          <w:rFonts w:ascii="Times New Roman" w:hAnsi="Times New Roman" w:eastAsia="Times New Roman" w:cs="Times New Roman"/>
          <w:sz w:val="24"/>
          <w:szCs w:val="24"/>
          <w:lang w:val="fr-FR"/>
        </w:rPr>
        <w:t xml:space="preserve">PICKWICK </w:t>
      </w:r>
      <w:r>
        <w:rPr>
          <w:rFonts w:ascii="Times New Roman" w:hAnsi="Times New Roman" w:eastAsia="Times New Roman" w:cs="Times New Roman"/>
          <w:sz w:val="24"/>
          <w:szCs w:val="24"/>
        </w:rPr>
        <w:t xml:space="preserve">основные цвета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белый и зеленый, и все дополнительные цвета: желтый, красный, черный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имеют поддержку (несколько черных пятен ягод, красные ягоды, красное яблоко и чай красного цвета, красноватый фрукт рядом с лимоном и т.д.) (рис. 76).</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90825" cy="2114550"/>
                <wp:effectExtent l="19050" t="0" r="9525" b="0"/>
                <wp:docPr id="67" name="Рисунок 145" descr="Рис.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Рис. 76"/>
                        <pic:cNvPicPr>
                          <a:picLocks noChangeAspect="1"/>
                        </pic:cNvPicPr>
                        <pic:nvPr/>
                      </pic:nvPicPr>
                      <pic:blipFill>
                        <a:blip r:embed="rId82">
                          <a:grayscl/>
                        </a:blip>
                        <a:srcRect l="1260" t="0" r="1260" b="0"/>
                        <a:stretch/>
                      </pic:blipFill>
                      <pic:spPr bwMode="auto">
                        <a:xfrm>
                          <a:off x="0" y="0"/>
                          <a:ext cx="2790824" cy="21145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6" o:spid="_x0000_s66" type="#_x0000_t75" style="width:219.8pt;height:166.5pt;mso-wrap-distance-left:0.0pt;mso-wrap-distance-top:0.0pt;mso-wrap-distance-right:0.0pt;mso-wrap-distance-bottom:0.0pt;" stroked="f" strokeweight="0.75pt">
                <v:path textboxrect="0,0,0,0"/>
                <v:imagedata r:id="rId82"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76</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Что же произойдет, если мы </w:t>
      </w:r>
      <w:r>
        <w:rPr>
          <w:rFonts w:ascii="Times New Roman" w:hAnsi="Times New Roman" w:eastAsia="Times New Roman" w:cs="Times New Roman"/>
          <w:sz w:val="24"/>
          <w:szCs w:val="24"/>
        </w:rPr>
        <w:t xml:space="preserve">не дадим поддержку</w:t>
      </w:r>
      <w:r>
        <w:rPr>
          <w:rFonts w:ascii="Times New Roman" w:hAnsi="Times New Roman" w:eastAsia="Times New Roman" w:cs="Times New Roman"/>
          <w:sz w:val="24"/>
          <w:szCs w:val="24"/>
        </w:rPr>
        <w:t xml:space="preserve"> дополнительному цвету? Он совсем уйдет из поля зрения, не будет восприниматься, станет «информационной дырой». Если мы увидим женщину всю в </w:t>
      </w:r>
      <w:r>
        <w:rPr>
          <w:rFonts w:ascii="Times New Roman" w:hAnsi="Times New Roman" w:eastAsia="Times New Roman" w:cs="Times New Roman"/>
          <w:sz w:val="24"/>
          <w:szCs w:val="24"/>
        </w:rPr>
        <w:t xml:space="preserve">голубом</w:t>
      </w:r>
      <w:r>
        <w:rPr>
          <w:rFonts w:ascii="Times New Roman" w:hAnsi="Times New Roman" w:eastAsia="Times New Roman" w:cs="Times New Roman"/>
          <w:sz w:val="24"/>
          <w:szCs w:val="24"/>
        </w:rPr>
        <w:t xml:space="preserve"> и только туфли на ней будут белые, мы не сможем вспомнить, что было у нее на ногах, и даже будем склонны допустить, что она была босая. Или если мы рассмотрим рекламу сигарет «</w:t>
      </w:r>
      <w:r>
        <w:rPr>
          <w:rFonts w:ascii="Times New Roman" w:hAnsi="Times New Roman" w:eastAsia="Times New Roman" w:cs="Times New Roman"/>
          <w:sz w:val="24"/>
          <w:szCs w:val="24"/>
          <w:lang w:val="en-US"/>
        </w:rPr>
        <w:t xml:space="preserve">Parliament</w:t>
      </w:r>
      <w:r>
        <w:rPr>
          <w:rFonts w:ascii="Times New Roman" w:hAnsi="Times New Roman" w:eastAsia="Times New Roman" w:cs="Times New Roman"/>
          <w:sz w:val="24"/>
          <w:szCs w:val="24"/>
        </w:rPr>
        <w:t xml:space="preserve">» (рис. 77).</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562225" cy="2857500"/>
                <wp:effectExtent l="19050" t="0" r="9525" b="0"/>
                <wp:docPr id="68" name="Рисунок 146" descr="Рис.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Рис. 77"/>
                        <pic:cNvPicPr>
                          <a:picLocks noChangeAspect="1"/>
                        </pic:cNvPicPr>
                        <pic:nvPr/>
                      </pic:nvPicPr>
                      <pic:blipFill>
                        <a:blip r:embed="rId83">
                          <a:lum contrast="-20000"/>
                        </a:blip>
                        <a:srcRect l="0" t="0" r="1260" b="0"/>
                        <a:stretch/>
                      </pic:blipFill>
                      <pic:spPr bwMode="auto">
                        <a:xfrm>
                          <a:off x="0" y="0"/>
                          <a:ext cx="2562225" cy="285750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7" o:spid="_x0000_s67" type="#_x0000_t75" style="width:201.8pt;height:225.0pt;mso-wrap-distance-left:0.0pt;mso-wrap-distance-top:0.0pt;mso-wrap-distance-right:0.0pt;mso-wrap-distance-bottom:0.0pt;" stroked="f" strokeweight="0.75pt">
                <v:path textboxrect="0,0,0,0"/>
                <v:imagedata r:id="rId83"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77</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Кто сразу увидел зеленые деревья? (здесь зеленое пятно не имеет поддержки). Если бы на этом зеленом фоне фирма расположила коммерчески важную информацию, она бы благополучно была проигнорирована вместе с зеленым пятном.</w:t>
      </w:r>
      <w:r/>
    </w:p>
    <w:p>
      <w:pPr>
        <w:ind w:firstLine="567"/>
        <w:jc w:val="center"/>
        <w:spacing w:after="0" w:line="240" w:lineRule="auto"/>
        <w:rPr>
          <w:rFonts w:ascii="Times New Roman" w:hAnsi="Times New Roman" w:eastAsia="Times New Roman" w:cs="Times New Roman"/>
          <w:sz w:val="24"/>
          <w:szCs w:val="24"/>
        </w:rPr>
      </w:pPr>
      <w:r/>
      <w:hyperlink r:id="rId84" w:tooltip="http://evartist.narod.ru/text11/85.htm#_top" w:anchor="_top" w:history="1">
        <w:r>
          <w:rPr>
            <w:rFonts w:ascii="Times New Roman" w:hAnsi="Times New Roman" w:eastAsia="Times New Roman" w:cs="Times New Roman"/>
            <w:b/>
            <w:bCs/>
            <w:color w:val="0000ff"/>
            <w:sz w:val="24"/>
            <w:szCs w:val="24"/>
            <w:u w:val="single"/>
          </w:rPr>
          <w:t xml:space="preserve">в</w:t>
        </w:r>
        <w:r>
          <w:rPr>
            <w:rFonts w:ascii="Times New Roman" w:hAnsi="Times New Roman" w:eastAsia="Times New Roman" w:cs="Times New Roman"/>
            <w:b/>
            <w:bCs/>
            <w:color w:val="0000ff"/>
            <w:sz w:val="24"/>
            <w:szCs w:val="24"/>
            <w:u w:val="single"/>
          </w:rPr>
          <w:t xml:space="preserve"> начало</w:t>
        </w:r>
      </w:hyperlink>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ПРИЕМ ЦЕНТРИЧНОСТИ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Предполагается, что в рекламе есть два центра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смысловой и визуальный. </w:t>
      </w:r>
      <w:r>
        <w:rPr>
          <w:rFonts w:ascii="Times New Roman" w:hAnsi="Times New Roman" w:eastAsia="Times New Roman" w:cs="Times New Roman"/>
          <w:sz w:val="24"/>
          <w:szCs w:val="24"/>
        </w:rPr>
        <w:t xml:space="preserve">Смысловой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это коммерчески важная информация, ради которой мы и даем рекламу.</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Это то</w:t>
      </w:r>
      <w:r>
        <w:rPr>
          <w:rFonts w:ascii="Times New Roman" w:hAnsi="Times New Roman" w:eastAsia="Times New Roman" w:cs="Times New Roman"/>
          <w:sz w:val="24"/>
          <w:szCs w:val="24"/>
        </w:rPr>
        <w:t xml:space="preserve"> место, куда мы бы хотели, чтоб зрители смотрели. </w:t>
      </w:r>
      <w:r>
        <w:rPr>
          <w:rFonts w:ascii="Times New Roman" w:hAnsi="Times New Roman" w:eastAsia="Times New Roman" w:cs="Times New Roman"/>
          <w:sz w:val="24"/>
          <w:szCs w:val="24"/>
        </w:rPr>
        <w:t xml:space="preserve">Визуальный</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это место, которое собирает на себя непроизвольное внимание зрителя. Место, куда человек сам хочет смотреть.</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Отдельно надо сказать, что если в рекламе есть человеческое лицо, оно автоматически становится визуальным центром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особенно глаза. Если глаз по какой-либо причине не видно, то губы, как здесь (рис. 78).</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52725" cy="3114675"/>
                <wp:effectExtent l="19050" t="0" r="9525" b="0"/>
                <wp:docPr id="69" name="Рисунок 147" descr="Рис.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Рис. 78"/>
                        <pic:cNvPicPr>
                          <a:picLocks noChangeAspect="1"/>
                        </pic:cNvPicPr>
                        <pic:nvPr/>
                      </pic:nvPicPr>
                      <pic:blipFill>
                        <a:blip r:embed="rId85"/>
                        <a:srcRect l="0" t="1141" r="3780" b="0"/>
                        <a:stretch/>
                      </pic:blipFill>
                      <pic:spPr bwMode="auto">
                        <a:xfrm>
                          <a:off x="0" y="0"/>
                          <a:ext cx="2752725" cy="31146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8" o:spid="_x0000_s68" type="#_x0000_t75" style="width:216.8pt;height:245.2pt;mso-wrap-distance-left:0.0pt;mso-wrap-distance-top:0.0pt;mso-wrap-distance-right:0.0pt;mso-wrap-distance-bottom:0.0pt;" stroked="f" strokeweight="0.75pt">
                <v:path textboxrect="0,0,0,0"/>
                <v:imagedata r:id="rId85"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78</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Проявление мастерства рекламиста в том, что центры должны быть совмещены. Если же коммерчески важная информация находится в одном месте, а визуальный центр, который зритель непроизвольно разглядывает,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в другом, то такая реклама неэффективна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она не успевает рассказать того, что должна бы успеть, ведь рекламу никто не читает, а только просматривают, и в глаза бросится только визуальный центр.</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Прежде чем рассмотреть несколько примеров, ответим на такой вопрос: Куда же непроизвольно притягивается взгляд зрителя? Взгляд зрителя всегда сначала падает на то изображение, где присутствует движение, небольшой сюжет.</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Примеры.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На рис.79 взгляд следит за сюжетом «наклон бутылки и выливание воды». Сюжет совмещен только с телефонами фирмы, вся же остальная информация прошла стороной. Совмещение частичное.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90825" cy="2305050"/>
                <wp:effectExtent l="19050" t="0" r="9525" b="0"/>
                <wp:docPr id="70" name="Рисунок 148" descr="Рис.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Рис. 79"/>
                        <pic:cNvPicPr>
                          <a:picLocks noChangeAspect="1"/>
                        </pic:cNvPicPr>
                        <pic:nvPr/>
                      </pic:nvPicPr>
                      <pic:blipFill>
                        <a:blip r:embed="rId86">
                          <a:lum bright="30000" contrast="10000"/>
                        </a:blip>
                        <a:srcRect l="0" t="0" r="2519" b="0"/>
                        <a:stretch/>
                      </pic:blipFill>
                      <pic:spPr bwMode="auto">
                        <a:xfrm>
                          <a:off x="0" y="0"/>
                          <a:ext cx="2790824" cy="23050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9" o:spid="_x0000_s69" type="#_x0000_t75" style="width:219.8pt;height:181.5pt;mso-wrap-distance-left:0.0pt;mso-wrap-distance-top:0.0pt;mso-wrap-distance-right:0.0pt;mso-wrap-distance-bottom:0.0pt;" stroked="f" strokeweight="0.75pt">
                <v:path textboxrect="0,0,0,0"/>
                <v:imagedata r:id="rId86"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79</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На</w:t>
      </w:r>
      <w:r>
        <w:rPr>
          <w:rFonts w:ascii="Times New Roman" w:hAnsi="Times New Roman" w:eastAsia="Times New Roman" w:cs="Times New Roman"/>
          <w:sz w:val="24"/>
          <w:szCs w:val="24"/>
        </w:rPr>
        <w:t xml:space="preserve"> рис. 80 сюжет можно обозначить как «облизывание пальцев». Взгляд зрителя следит за траекторией пальца и читает: «пальчики оближешь». Информация получена: товар очень вкусный. Думается, здесь мы можем говорить о совмещении визуального и смыслового центров.</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81300" cy="3095625"/>
                <wp:effectExtent l="19050" t="0" r="0" b="0"/>
                <wp:docPr id="71" name="Рисунок 149" descr="Рис.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Рис. 80"/>
                        <pic:cNvPicPr>
                          <a:picLocks noChangeAspect="1"/>
                        </pic:cNvPicPr>
                        <pic:nvPr/>
                      </pic:nvPicPr>
                      <pic:blipFill>
                        <a:blip r:embed="rId87">
                          <a:lum bright="30000" contrast="10000"/>
                          <a:grayscl/>
                        </a:blip>
                        <a:srcRect l="0" t="0" r="2519" b="1149"/>
                        <a:stretch/>
                      </pic:blipFill>
                      <pic:spPr bwMode="auto">
                        <a:xfrm>
                          <a:off x="0" y="0"/>
                          <a:ext cx="2781300" cy="30956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0" o:spid="_x0000_s70" type="#_x0000_t75" style="width:219.0pt;height:243.8pt;mso-wrap-distance-left:0.0pt;mso-wrap-distance-top:0.0pt;mso-wrap-distance-right:0.0pt;mso-wrap-distance-bottom:0.0pt;" stroked="f" strokeweight="0.75pt">
                <v:path textboxrect="0,0,0,0"/>
                <v:imagedata r:id="rId87"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80</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Здесь сюжетом мы можем назвать «держание бутылочки в пальцах». В поле нашего внимания автоматически попадает величина, форма бутылочки и название напитка «</w:t>
      </w:r>
      <w:r>
        <w:rPr>
          <w:rFonts w:ascii="Times New Roman" w:hAnsi="Times New Roman" w:eastAsia="Times New Roman" w:cs="Times New Roman"/>
          <w:sz w:val="24"/>
          <w:szCs w:val="24"/>
          <w:lang w:val="en-US"/>
        </w:rPr>
        <w:t xml:space="preserve">Underberg</w:t>
      </w:r>
      <w:r>
        <w:rPr>
          <w:rFonts w:ascii="Times New Roman" w:hAnsi="Times New Roman" w:eastAsia="Times New Roman" w:cs="Times New Roman"/>
          <w:sz w:val="24"/>
          <w:szCs w:val="24"/>
        </w:rPr>
        <w:t xml:space="preserve">». Думается, можно говорить о полном совмещении (рис. 81).</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819400" cy="4429125"/>
                <wp:effectExtent l="19050" t="0" r="0" b="0"/>
                <wp:docPr id="72" name="Рисунок 150" descr="Рис.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Рис. 81"/>
                        <pic:cNvPicPr>
                          <a:picLocks noChangeAspect="1"/>
                        </pic:cNvPicPr>
                        <pic:nvPr/>
                      </pic:nvPicPr>
                      <pic:blipFill>
                        <a:blip r:embed="rId88"/>
                        <a:srcRect l="0" t="0" r="1260" b="0"/>
                        <a:stretch/>
                      </pic:blipFill>
                      <pic:spPr bwMode="auto">
                        <a:xfrm>
                          <a:off x="0" y="0"/>
                          <a:ext cx="2819400" cy="44291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1" o:spid="_x0000_s71" type="#_x0000_t75" style="width:222.0pt;height:348.8pt;mso-wrap-distance-left:0.0pt;mso-wrap-distance-top:0.0pt;mso-wrap-distance-right:0.0pt;mso-wrap-distance-bottom:0.0pt;" stroked="f" strokeweight="0.75pt">
                <v:path textboxrect="0,0,0,0"/>
                <v:imagedata r:id="rId88"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81</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Сюжет «железная рука скребет бумагу» заставляет нас читать текст с того места, где бумага мятая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именно там пересекаются два центра (рис. 82).</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62250" cy="3571875"/>
                <wp:effectExtent l="19050" t="0" r="0" b="0"/>
                <wp:docPr id="73" name="Рисунок 151" descr="Рис.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Рис. 82"/>
                        <pic:cNvPicPr>
                          <a:picLocks noChangeAspect="1"/>
                        </pic:cNvPicPr>
                        <pic:nvPr/>
                      </pic:nvPicPr>
                      <pic:blipFill>
                        <a:blip r:embed="rId89">
                          <a:lum bright="30000" contrast="20000"/>
                          <a:grayscl/>
                        </a:blip>
                        <a:srcRect l="0" t="0" r="1260" b="980"/>
                        <a:stretch/>
                      </pic:blipFill>
                      <pic:spPr bwMode="auto">
                        <a:xfrm>
                          <a:off x="0" y="0"/>
                          <a:ext cx="2762250" cy="35718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2" o:spid="_x0000_s72" type="#_x0000_t75" style="width:217.5pt;height:281.2pt;mso-wrap-distance-left:0.0pt;mso-wrap-distance-top:0.0pt;mso-wrap-distance-right:0.0pt;mso-wrap-distance-bottom:0.0pt;" stroked="f" strokeweight="0.75pt">
                <v:path textboxrect="0,0,0,0"/>
                <v:imagedata r:id="rId89"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82</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 этом случае разлитая вода является сюжетом. На ней можно было бы расположить и большой текст (рис. 83).</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457450" cy="3543300"/>
                <wp:effectExtent l="19050" t="0" r="0" b="0"/>
                <wp:docPr id="74" name="Рисунок 152" descr="Рис.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Рис. 83"/>
                        <pic:cNvPicPr>
                          <a:picLocks noChangeAspect="1"/>
                        </pic:cNvPicPr>
                        <pic:nvPr/>
                      </pic:nvPicPr>
                      <pic:blipFill>
                        <a:blip r:embed="rId90">
                          <a:lum bright="10000" contrast="12000"/>
                        </a:blip>
                        <a:srcRect l="0" t="0" r="2519" b="0"/>
                        <a:stretch/>
                      </pic:blipFill>
                      <pic:spPr bwMode="auto">
                        <a:xfrm>
                          <a:off x="0" y="0"/>
                          <a:ext cx="2457450" cy="354330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3" o:spid="_x0000_s73" type="#_x0000_t75" style="width:193.5pt;height:279.0pt;mso-wrap-distance-left:0.0pt;mso-wrap-distance-top:0.0pt;mso-wrap-distance-right:0.0pt;mso-wrap-distance-bottom:0.0pt;" stroked="f" strokeweight="0.75pt">
                <v:path textboxrect="0,0,0,0"/>
                <v:imagedata r:id="rId90"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83</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А вот пример полного </w:t>
      </w:r>
      <w:r>
        <w:rPr>
          <w:rFonts w:ascii="Times New Roman" w:hAnsi="Times New Roman" w:eastAsia="Times New Roman" w:cs="Times New Roman"/>
          <w:sz w:val="24"/>
          <w:szCs w:val="24"/>
        </w:rPr>
        <w:t xml:space="preserve">рассовмещения</w:t>
      </w:r>
      <w:r>
        <w:rPr>
          <w:rFonts w:ascii="Times New Roman" w:hAnsi="Times New Roman" w:eastAsia="Times New Roman" w:cs="Times New Roman"/>
          <w:sz w:val="24"/>
          <w:szCs w:val="24"/>
        </w:rPr>
        <w:t xml:space="preserve"> визуального и смыслового центров: колонна с банкой кофе падает вправо и уводит наш взгляд туда же. Так почему же информация о кофе находится левее? (Рис. 84)</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581275" cy="2790825"/>
                <wp:effectExtent l="19050" t="0" r="9525" b="0"/>
                <wp:docPr id="75" name="Рисунок 153" descr="Рис.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Рис. 84"/>
                        <pic:cNvPicPr>
                          <a:picLocks noChangeAspect="1"/>
                        </pic:cNvPicPr>
                        <pic:nvPr/>
                      </pic:nvPicPr>
                      <pic:blipFill>
                        <a:blip r:embed="rId91">
                          <a:lum bright="20000"/>
                        </a:blip>
                        <a:srcRect l="0" t="1163" r="1260" b="0"/>
                        <a:stretch/>
                      </pic:blipFill>
                      <pic:spPr bwMode="auto">
                        <a:xfrm>
                          <a:off x="0" y="0"/>
                          <a:ext cx="2581275" cy="2790824"/>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4" o:spid="_x0000_s74" type="#_x0000_t75" style="width:203.2pt;height:219.8pt;mso-wrap-distance-left:0.0pt;mso-wrap-distance-top:0.0pt;mso-wrap-distance-right:0.0pt;mso-wrap-distance-bottom:0.0pt;" stroked="f" strokeweight="0.75pt">
                <v:path textboxrect="0,0,0,0"/>
                <v:imagedata r:id="rId91"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84</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Что же произойдет, если в одно рекламное объявление вместить не один, а несколько визуальных центров? Это объявление психологически «рассыплется» на столько объявлений, сколько сюжетов мы там обнаружим.</w:t>
      </w:r>
      <w:r/>
    </w:p>
    <w:p>
      <w:pPr>
        <w:ind w:firstLine="567"/>
        <w:jc w:val="center"/>
        <w:spacing w:after="0" w:line="240" w:lineRule="auto"/>
        <w:rPr>
          <w:rFonts w:ascii="Times New Roman" w:hAnsi="Times New Roman" w:eastAsia="Times New Roman" w:cs="Times New Roman"/>
          <w:sz w:val="24"/>
          <w:szCs w:val="24"/>
        </w:rPr>
      </w:pPr>
      <w:r/>
      <w:hyperlink r:id="rId92" w:tooltip="http://evartist.narod.ru/text11/85.htm#_top" w:anchor="_top" w:history="1">
        <w:r>
          <w:rPr>
            <w:rFonts w:ascii="Times New Roman" w:hAnsi="Times New Roman" w:eastAsia="Times New Roman" w:cs="Times New Roman"/>
            <w:b/>
            <w:bCs/>
            <w:color w:val="0000ff"/>
            <w:sz w:val="24"/>
            <w:szCs w:val="24"/>
            <w:u w:val="single"/>
          </w:rPr>
          <w:t xml:space="preserve">в</w:t>
        </w:r>
        <w:r>
          <w:rPr>
            <w:rFonts w:ascii="Times New Roman" w:hAnsi="Times New Roman" w:eastAsia="Times New Roman" w:cs="Times New Roman"/>
            <w:b/>
            <w:bCs/>
            <w:color w:val="0000ff"/>
            <w:sz w:val="24"/>
            <w:szCs w:val="24"/>
            <w:u w:val="single"/>
          </w:rPr>
          <w:t xml:space="preserve"> начало</w:t>
        </w:r>
      </w:hyperlink>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b/>
          <w:bCs/>
          <w:sz w:val="24"/>
          <w:szCs w:val="24"/>
        </w:rPr>
      </w:pPr>
      <w:r/>
      <w:bookmarkStart w:id="5" w:name="з_03"/>
      <w:r/>
      <w:bookmarkEnd w:id="5"/>
      <w:r>
        <w:rPr>
          <w:rFonts w:ascii="Times New Roman" w:hAnsi="Times New Roman" w:eastAsia="Times New Roman" w:cs="Times New Roman"/>
          <w:b/>
          <w:bCs/>
          <w:sz w:val="24"/>
          <w:szCs w:val="24"/>
        </w:rPr>
        <w:t xml:space="preserve">РЕЗЮМЕ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«Благодаря прод</w:t>
      </w:r>
      <w:r>
        <w:rPr>
          <w:rFonts w:ascii="Times New Roman" w:hAnsi="Times New Roman" w:eastAsia="Times New Roman" w:cs="Times New Roman"/>
          <w:b/>
          <w:bCs/>
          <w:sz w:val="24"/>
          <w:szCs w:val="24"/>
        </w:rPr>
        <w:t xml:space="preserve">уманному размещению печатного текста, промежутков между его частями, использованию размера, цвета и взаиморасположения «картинки» и текста издатель может придать печатной странице свойства, помогающие усилить воздействие содержания публикуемого материала».</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right"/>
        <w:spacing w:after="0" w:line="240" w:lineRule="auto"/>
        <w:rPr>
          <w:rFonts w:ascii="Times New Roman" w:hAnsi="Times New Roman" w:eastAsia="Times New Roman" w:cs="Times New Roman"/>
          <w:i/>
          <w:iCs/>
          <w:sz w:val="24"/>
          <w:szCs w:val="24"/>
        </w:rPr>
      </w:pPr>
      <w:r>
        <w:rPr>
          <w:rFonts w:ascii="Times New Roman" w:hAnsi="Times New Roman" w:eastAsia="Times New Roman" w:cs="Times New Roman"/>
          <w:i/>
          <w:iCs/>
          <w:sz w:val="24"/>
          <w:szCs w:val="24"/>
        </w:rPr>
        <w:t xml:space="preserve">Пол Рэнд.</w:t>
      </w:r>
      <w:r/>
    </w:p>
    <w:p>
      <w:pPr>
        <w:ind w:firstLine="567"/>
        <w:jc w:val="right"/>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i/>
          <w:iCs/>
          <w:sz w:val="24"/>
          <w:szCs w:val="24"/>
        </w:rPr>
        <w:t xml:space="preserve">Американский дизайнер.</w:t>
      </w:r>
      <w:r/>
    </w:p>
    <w:p>
      <w:pPr>
        <w:ind w:firstLine="567"/>
        <w:jc w:val="center"/>
        <w:spacing w:after="0" w:line="240" w:lineRule="auto"/>
        <w:rPr>
          <w:rFonts w:ascii="Times New Roman" w:hAnsi="Times New Roman" w:eastAsia="Times New Roman" w:cs="Times New Roman"/>
          <w:b/>
          <w:bCs/>
          <w:sz w:val="28"/>
          <w:szCs w:val="24"/>
        </w:rPr>
      </w:pPr>
      <w:r>
        <w:rPr>
          <w:rFonts w:ascii="Times New Roman" w:hAnsi="Times New Roman" w:eastAsia="Times New Roman" w:cs="Times New Roman"/>
          <w:b/>
          <w:bCs/>
          <w:sz w:val="28"/>
          <w:szCs w:val="24"/>
        </w:rPr>
        <w:t xml:space="preserve">ИГРА В РЕКЛАМЕ</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b/>
          <w:bCs/>
          <w:sz w:val="24"/>
          <w:szCs w:val="24"/>
        </w:rPr>
      </w:pPr>
      <w:r/>
      <w:hyperlink r:id="rId93" w:tooltip="http://evartist.narod.ru/text11/88.htm#з_01" w:anchor="з_01" w:history="1">
        <w:r>
          <w:rPr>
            <w:rFonts w:ascii="Times New Roman" w:hAnsi="Times New Roman" w:eastAsia="Times New Roman" w:cs="Times New Roman"/>
            <w:b/>
            <w:bCs/>
            <w:color w:val="0000ff"/>
            <w:sz w:val="24"/>
            <w:szCs w:val="24"/>
            <w:u w:val="single"/>
          </w:rPr>
          <w:t xml:space="preserve">Приемы, связанные с жанром</w:t>
        </w:r>
      </w:hyperlink>
      <w:r/>
      <w:r/>
    </w:p>
    <w:p>
      <w:pPr>
        <w:ind w:firstLine="567"/>
        <w:spacing w:after="0" w:line="240" w:lineRule="auto"/>
        <w:rPr>
          <w:rFonts w:ascii="Times New Roman" w:hAnsi="Times New Roman" w:eastAsia="Times New Roman" w:cs="Times New Roman"/>
          <w:b/>
          <w:bCs/>
          <w:sz w:val="24"/>
          <w:szCs w:val="24"/>
        </w:rPr>
      </w:pPr>
      <w:r/>
      <w:hyperlink r:id="rId94" w:tooltip="http://evartist.narod.ru/text11/88.htm#з_02" w:anchor="з_02" w:history="1">
        <w:r>
          <w:rPr>
            <w:rFonts w:ascii="Times New Roman" w:hAnsi="Times New Roman" w:eastAsia="Times New Roman" w:cs="Times New Roman"/>
            <w:b/>
            <w:bCs/>
            <w:color w:val="0000ff"/>
            <w:sz w:val="24"/>
            <w:szCs w:val="24"/>
            <w:u w:val="single"/>
          </w:rPr>
          <w:t xml:space="preserve">Приемы, связанные с </w:t>
        </w:r>
        <w:r>
          <w:rPr>
            <w:rFonts w:ascii="Times New Roman" w:hAnsi="Times New Roman" w:eastAsia="Times New Roman" w:cs="Times New Roman"/>
            <w:b/>
            <w:bCs/>
            <w:color w:val="0000ff"/>
            <w:sz w:val="24"/>
            <w:szCs w:val="24"/>
            <w:u w:val="single"/>
          </w:rPr>
          <w:t xml:space="preserve">рекламоносителем</w:t>
        </w:r>
      </w:hyperlink>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Игра, в каком бы обличье она перед нами не являлась,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это пробуждение эмоций, отвлечение от будничности и </w:t>
      </w:r>
      <w:r>
        <w:rPr>
          <w:rFonts w:ascii="Times New Roman" w:hAnsi="Times New Roman" w:eastAsia="Times New Roman" w:cs="Times New Roman"/>
          <w:sz w:val="24"/>
        </w:rPr>
        <w:t xml:space="preserve">общепринятости</w:t>
      </w:r>
      <w:r>
        <w:rPr>
          <w:rFonts w:ascii="Times New Roman" w:hAnsi="Times New Roman" w:eastAsia="Times New Roman" w:cs="Times New Roman"/>
          <w:sz w:val="24"/>
        </w:rPr>
        <w:t xml:space="preserve">. Игра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это нарушение правил (имеются в виду стереотипы мышления). Игра возбуждает любопытс</w:t>
      </w:r>
      <w:r>
        <w:rPr>
          <w:rFonts w:ascii="Times New Roman" w:hAnsi="Times New Roman" w:eastAsia="Times New Roman" w:cs="Times New Roman"/>
          <w:sz w:val="24"/>
        </w:rPr>
        <w:t xml:space="preserve">тво и желание включиться в нее. Если игровой прием использован в рекламе, все эти эмоции адресованы ей. Понятно, что такая реклама выделится среди остальных, так как мы ее проигрываем про себя, проживаем, а свой опыт всегда для нас более значим, чем чужой.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«Игра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rPr>
        <w:t xml:space="preserve"> нарушение правил обычности. При понимании игровых те</w:t>
      </w:r>
      <w:r>
        <w:rPr>
          <w:rFonts w:ascii="Times New Roman" w:hAnsi="Times New Roman" w:eastAsia="Times New Roman" w:cs="Times New Roman"/>
          <w:sz w:val="24"/>
        </w:rPr>
        <w:t xml:space="preserve">кстов человеку приходится прилагать некоторые усилия для обнаружения, какое правило речи нарушено и зачем. Такого рода «дешифровка» текста, пусть и самая простая, способна доставить определенное интеллектуальное удовольствие». Это точка зрения Ю. Пироговой</w:t>
      </w:r>
      <w:r>
        <w:rPr>
          <w:rFonts w:ascii="Times New Roman" w:hAnsi="Times New Roman" w:eastAsia="Times New Roman" w:cs="Times New Roman"/>
          <w:sz w:val="24"/>
          <w:vertAlign w:val="superscript"/>
        </w:rPr>
        <w:footnoteReference w:id="4"/>
      </w:r>
      <w:r>
        <w:rPr>
          <w:rFonts w:ascii="Times New Roman" w:hAnsi="Times New Roman" w:eastAsia="Times New Roman" w:cs="Times New Roman"/>
          <w:sz w:val="24"/>
          <w:vertAlign w:val="superscript"/>
        </w:rPr>
        <w:t xml:space="preserve">[1]</w:t>
      </w:r>
      <w:r>
        <w:rPr>
          <w:rFonts w:ascii="Times New Roman" w:hAnsi="Times New Roman" w:eastAsia="Times New Roman" w:cs="Times New Roman"/>
          <w:sz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Нам кажется, что игровые приемы можно использовать не только в содержании (тексте), но и в форме рекламного обращения. На наш взгляд, игровые приемы в рекламе можно разделить </w:t>
      </w:r>
      <w:r>
        <w:rPr>
          <w:rFonts w:ascii="Times New Roman" w:hAnsi="Times New Roman" w:eastAsia="Times New Roman" w:cs="Times New Roman"/>
          <w:sz w:val="24"/>
        </w:rPr>
        <w:t xml:space="preserve">на</w:t>
      </w:r>
      <w:r>
        <w:rPr>
          <w:rFonts w:ascii="Times New Roman" w:hAnsi="Times New Roman" w:eastAsia="Times New Roman" w:cs="Times New Roman"/>
          <w:sz w:val="24"/>
        </w:rPr>
        <w:t xml:space="preserve"> содержательные и формальные.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Примеры содержательных (текстовых) приемов:</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 </w:t>
      </w:r>
      <w:r/>
    </w:p>
    <w:p>
      <w:pPr>
        <w:numPr>
          <w:ilvl w:val="0"/>
          <w:numId w:val="15"/>
        </w:numPr>
        <w:ind w:left="0"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1.</w:t>
      </w:r>
      <w:r>
        <w:rPr>
          <w:rFonts w:ascii="Times New Roman" w:hAnsi="Times New Roman" w:eastAsia="Times New Roman" w:cs="Times New Roman"/>
          <w:sz w:val="14"/>
          <w:szCs w:val="14"/>
        </w:rPr>
        <w:t xml:space="preserve">        </w:t>
      </w:r>
      <w:r>
        <w:rPr>
          <w:rFonts w:ascii="Times New Roman" w:hAnsi="Times New Roman" w:eastAsia="Times New Roman" w:cs="Times New Roman"/>
          <w:sz w:val="24"/>
        </w:rPr>
        <w:t xml:space="preserve">Открытки </w:t>
      </w:r>
      <w:r>
        <w:rPr>
          <w:rFonts w:ascii="Times New Roman" w:hAnsi="Times New Roman" w:eastAsia="Times New Roman" w:cs="Times New Roman"/>
          <w:b/>
          <w:bCs/>
          <w:sz w:val="24"/>
        </w:rPr>
        <w:t xml:space="preserve">ПО </w:t>
      </w:r>
      <w:r>
        <w:rPr>
          <w:rFonts w:ascii="Times New Roman" w:hAnsi="Times New Roman" w:eastAsia="Times New Roman" w:cs="Times New Roman"/>
          <w:b/>
          <w:bCs/>
          <w:sz w:val="24"/>
        </w:rPr>
        <w:t xml:space="preserve">ЛЮБО</w:t>
      </w:r>
      <w:r>
        <w:rPr>
          <w:rFonts w:ascii="Times New Roman" w:hAnsi="Times New Roman" w:eastAsia="Times New Roman" w:cs="Times New Roman"/>
          <w:sz w:val="24"/>
        </w:rPr>
        <w:t xml:space="preserve">вно</w:t>
      </w:r>
      <w:r>
        <w:rPr>
          <w:rFonts w:ascii="Times New Roman" w:hAnsi="Times New Roman" w:eastAsia="Times New Roman" w:cs="Times New Roman"/>
          <w:b/>
          <w:bCs/>
          <w:sz w:val="24"/>
        </w:rPr>
        <w:t xml:space="preserve">МУ</w:t>
      </w:r>
      <w:r>
        <w:rPr>
          <w:rFonts w:ascii="Times New Roman" w:hAnsi="Times New Roman" w:eastAsia="Times New Roman" w:cs="Times New Roman"/>
          <w:sz w:val="24"/>
        </w:rPr>
        <w:t xml:space="preserve"> </w:t>
      </w:r>
      <w:r>
        <w:rPr>
          <w:rFonts w:ascii="Times New Roman" w:hAnsi="Times New Roman" w:eastAsia="Times New Roman" w:cs="Times New Roman"/>
          <w:b/>
          <w:bCs/>
          <w:sz w:val="24"/>
        </w:rPr>
        <w:t xml:space="preserve">ПОВОДУ</w:t>
      </w:r>
      <w:r>
        <w:rPr>
          <w:rFonts w:ascii="Times New Roman" w:hAnsi="Times New Roman" w:eastAsia="Times New Roman" w:cs="Times New Roman"/>
          <w:sz w:val="24"/>
        </w:rPr>
        <w:t xml:space="preserve"> (открытки);</w:t>
      </w:r>
      <w:r/>
    </w:p>
    <w:p>
      <w:pPr>
        <w:numPr>
          <w:ilvl w:val="0"/>
          <w:numId w:val="15"/>
        </w:numPr>
        <w:ind w:left="0"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2.</w:t>
      </w:r>
      <w:r>
        <w:rPr>
          <w:rFonts w:ascii="Times New Roman" w:hAnsi="Times New Roman" w:eastAsia="Times New Roman" w:cs="Times New Roman"/>
          <w:sz w:val="14"/>
          <w:szCs w:val="14"/>
        </w:rPr>
        <w:t xml:space="preserve">        </w:t>
      </w:r>
      <w:r>
        <w:rPr>
          <w:rFonts w:ascii="Times New Roman" w:hAnsi="Times New Roman" w:eastAsia="Times New Roman" w:cs="Times New Roman"/>
          <w:sz w:val="24"/>
        </w:rPr>
        <w:t xml:space="preserve">Приезжай, </w:t>
      </w:r>
      <w:r>
        <w:rPr>
          <w:rFonts w:ascii="Times New Roman" w:hAnsi="Times New Roman" w:eastAsia="Times New Roman" w:cs="Times New Roman"/>
          <w:sz w:val="24"/>
        </w:rPr>
        <w:t xml:space="preserve">покуп</w:t>
      </w:r>
      <w:r>
        <w:rPr>
          <w:rFonts w:ascii="Times New Roman" w:hAnsi="Times New Roman" w:eastAsia="Times New Roman" w:cs="Times New Roman"/>
          <w:b/>
          <w:bCs/>
          <w:sz w:val="24"/>
        </w:rPr>
        <w:t xml:space="preserve">АЙ</w:t>
      </w:r>
      <w:r>
        <w:rPr>
          <w:rFonts w:ascii="Times New Roman" w:hAnsi="Times New Roman" w:eastAsia="Times New Roman" w:cs="Times New Roman"/>
          <w:sz w:val="24"/>
        </w:rPr>
        <w:t xml:space="preserve">, </w:t>
      </w:r>
      <w:r>
        <w:rPr>
          <w:rFonts w:ascii="Times New Roman" w:hAnsi="Times New Roman" w:eastAsia="Times New Roman" w:cs="Times New Roman"/>
          <w:sz w:val="24"/>
        </w:rPr>
        <w:t xml:space="preserve">про</w:t>
      </w:r>
      <w:r>
        <w:rPr>
          <w:rFonts w:ascii="Times New Roman" w:hAnsi="Times New Roman" w:eastAsia="Times New Roman" w:cs="Times New Roman"/>
          <w:b/>
          <w:bCs/>
          <w:sz w:val="24"/>
        </w:rPr>
        <w:t xml:space="preserve">ДА</w:t>
      </w:r>
      <w:r>
        <w:rPr>
          <w:rFonts w:ascii="Times New Roman" w:hAnsi="Times New Roman" w:eastAsia="Times New Roman" w:cs="Times New Roman"/>
          <w:sz w:val="24"/>
        </w:rPr>
        <w:t xml:space="preserve">вай</w:t>
      </w:r>
      <w:r>
        <w:rPr>
          <w:rFonts w:ascii="Times New Roman" w:hAnsi="Times New Roman" w:eastAsia="Times New Roman" w:cs="Times New Roman"/>
          <w:sz w:val="24"/>
        </w:rPr>
        <w:t xml:space="preserve"> </w:t>
      </w:r>
      <w:r>
        <w:rPr>
          <w:rFonts w:ascii="Times New Roman" w:hAnsi="Times New Roman" w:eastAsia="Times New Roman" w:cs="Times New Roman"/>
          <w:b/>
          <w:bCs/>
          <w:sz w:val="24"/>
        </w:rPr>
        <w:t xml:space="preserve">ПИВО</w:t>
      </w:r>
      <w:r>
        <w:rPr>
          <w:rFonts w:ascii="Times New Roman" w:hAnsi="Times New Roman" w:eastAsia="Times New Roman" w:cs="Times New Roman"/>
          <w:sz w:val="24"/>
        </w:rPr>
        <w:t xml:space="preserve"> «Красный Восток»!</w:t>
      </w:r>
      <w:r/>
    </w:p>
    <w:p>
      <w:pPr>
        <w:numPr>
          <w:ilvl w:val="0"/>
          <w:numId w:val="15"/>
        </w:numPr>
        <w:ind w:left="0"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3.</w:t>
      </w:r>
      <w:r>
        <w:rPr>
          <w:rFonts w:ascii="Times New Roman" w:hAnsi="Times New Roman" w:eastAsia="Times New Roman" w:cs="Times New Roman"/>
          <w:sz w:val="14"/>
          <w:szCs w:val="14"/>
        </w:rPr>
        <w:t xml:space="preserve">        </w:t>
      </w:r>
      <w:r>
        <w:rPr>
          <w:rFonts w:ascii="Times New Roman" w:hAnsi="Times New Roman" w:eastAsia="Times New Roman" w:cs="Times New Roman"/>
          <w:sz w:val="24"/>
          <w:szCs w:val="24"/>
        </w:rPr>
        <w:t xml:space="preserve">Клиентский сервис </w:t>
      </w:r>
      <w:r>
        <w:rPr>
          <w:rFonts w:ascii="Times New Roman" w:hAnsi="Times New Roman" w:eastAsia="Times New Roman" w:cs="Times New Roman"/>
          <w:sz w:val="24"/>
          <w:szCs w:val="24"/>
        </w:rPr>
        <w:t xml:space="preserve">раааасшиииириииилсяяяя</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срки</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скртилсь</w:t>
      </w:r>
      <w:r>
        <w:rPr>
          <w:rFonts w:ascii="Times New Roman" w:hAnsi="Times New Roman" w:eastAsia="Times New Roman" w:cs="Times New Roman"/>
          <w:sz w:val="24"/>
          <w:szCs w:val="24"/>
        </w:rPr>
        <w:t xml:space="preserve">! (полиграфия от «Домино»)</w:t>
      </w:r>
      <w:r/>
    </w:p>
    <w:p>
      <w:pPr>
        <w:numPr>
          <w:ilvl w:val="0"/>
          <w:numId w:val="15"/>
        </w:numPr>
        <w:ind w:left="0"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4.</w:t>
      </w:r>
      <w:r>
        <w:rPr>
          <w:rFonts w:ascii="Times New Roman" w:hAnsi="Times New Roman" w:eastAsia="Times New Roman" w:cs="Times New Roman"/>
          <w:sz w:val="14"/>
          <w:szCs w:val="14"/>
        </w:rPr>
        <w:t xml:space="preserve">        </w:t>
      </w:r>
      <w:r>
        <w:rPr>
          <w:rFonts w:ascii="Times New Roman" w:hAnsi="Times New Roman" w:eastAsia="Times New Roman" w:cs="Times New Roman"/>
          <w:sz w:val="24"/>
        </w:rPr>
        <w:t xml:space="preserve">Компутеры</w:t>
      </w:r>
      <w:r>
        <w:rPr>
          <w:rFonts w:ascii="Times New Roman" w:hAnsi="Times New Roman" w:eastAsia="Times New Roman" w:cs="Times New Roman"/>
          <w:sz w:val="24"/>
        </w:rPr>
        <w:t xml:space="preserve">. Цены ниже травы. </w:t>
      </w:r>
      <w:r>
        <w:rPr>
          <w:rFonts w:ascii="Times New Roman" w:hAnsi="Times New Roman" w:eastAsia="Times New Roman" w:cs="Times New Roman"/>
          <w:sz w:val="24"/>
          <w:lang w:val="fr-FR"/>
        </w:rPr>
        <w:t xml:space="preserve">(Pentium).</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Более подробно с содержательными приемами можно познакомиться в статье Ю. Пироговой в уже указанном источнике. Мы же остановимся на приемах формальных, которые связаны с жанром или </w:t>
      </w:r>
      <w:r>
        <w:rPr>
          <w:rFonts w:ascii="Times New Roman" w:hAnsi="Times New Roman" w:eastAsia="Times New Roman" w:cs="Times New Roman"/>
          <w:sz w:val="24"/>
        </w:rPr>
        <w:t xml:space="preserve">рекламоносителем</w:t>
      </w:r>
      <w:r>
        <w:rPr>
          <w:rFonts w:ascii="Times New Roman" w:hAnsi="Times New Roman" w:eastAsia="Times New Roman" w:cs="Times New Roman"/>
          <w:sz w:val="24"/>
        </w:rPr>
        <w:t xml:space="preserve">.</w:t>
      </w:r>
      <w:r/>
    </w:p>
    <w:p>
      <w:pPr>
        <w:ind w:firstLine="567"/>
        <w:jc w:val="center"/>
        <w:spacing w:after="0" w:line="240" w:lineRule="auto"/>
        <w:rPr>
          <w:rFonts w:ascii="Times New Roman" w:hAnsi="Times New Roman" w:eastAsia="Times New Roman" w:cs="Times New Roman"/>
          <w:sz w:val="24"/>
          <w:szCs w:val="24"/>
        </w:rPr>
      </w:pPr>
      <w:r/>
      <w:hyperlink r:id="rId95" w:tooltip="http://evartist.narod.ru/text11/88.htm#_top" w:anchor="_top" w:history="1">
        <w:r>
          <w:rPr>
            <w:rFonts w:ascii="Times New Roman" w:hAnsi="Times New Roman" w:eastAsia="Times New Roman" w:cs="Times New Roman"/>
            <w:b/>
            <w:bCs/>
            <w:color w:val="0000ff"/>
            <w:sz w:val="24"/>
            <w:szCs w:val="24"/>
            <w:u w:val="single"/>
          </w:rPr>
          <w:t xml:space="preserve">в начало</w:t>
        </w:r>
      </w:hyperlink>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1"/>
        </w:rPr>
        <w:t xml:space="preserve">ПРИЕМЫ, СВЯЗАННЫЕ С ЖАНРОМ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numPr>
          <w:ilvl w:val="0"/>
          <w:numId w:val="16"/>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1.</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sz w:val="24"/>
        </w:rPr>
        <w:t xml:space="preserve">Интрига.</w:t>
      </w:r>
      <w:r>
        <w:rPr>
          <w:rFonts w:ascii="Times New Roman" w:hAnsi="Times New Roman" w:eastAsia="Times New Roman" w:cs="Times New Roman"/>
          <w:sz w:val="24"/>
        </w:rPr>
        <w:t xml:space="preserve"> Интрига «цепляет», возбуждая сильное любопытство. Примеры:</w:t>
      </w:r>
      <w:r/>
    </w:p>
    <w:p>
      <w:pPr>
        <w:ind w:firstLine="567"/>
        <w:jc w:val="both"/>
        <w:spacing w:after="0" w:line="240" w:lineRule="auto"/>
        <w:rPr>
          <w:rFonts w:ascii="Times New Roman" w:hAnsi="Times New Roman" w:eastAsia="Times New Roman" w:cs="Times New Roman"/>
          <w:sz w:val="24"/>
        </w:rPr>
      </w:pPr>
      <w:r>
        <w:rPr>
          <w:rFonts w:ascii="Times New Roman" w:hAnsi="Times New Roman" w:eastAsia="Times New Roman" w:cs="Times New Roman"/>
          <w:sz w:val="24"/>
        </w:rPr>
        <w:t xml:space="preserve"> </w:t>
      </w:r>
      <w:r/>
    </w:p>
    <w:p>
      <w:pPr>
        <w:numPr>
          <w:ilvl w:val="1"/>
          <w:numId w:val="16"/>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a</w:t>
      </w:r>
      <w:r>
        <w:rPr>
          <w:rFonts w:ascii="Times New Roman" w:hAnsi="Times New Roman" w:eastAsia="Times New Roman" w:cs="Times New Roman"/>
          <w:b/>
          <w:sz w:val="24"/>
          <w:szCs w:val="24"/>
        </w:rPr>
        <w:t xml:space="preserve">)</w:t>
      </w:r>
      <w:r>
        <w:rPr>
          <w:rFonts w:ascii="Times New Roman" w:hAnsi="Times New Roman" w:eastAsia="Times New Roman" w:cs="Times New Roman"/>
          <w:b/>
          <w:sz w:val="14"/>
          <w:szCs w:val="14"/>
        </w:rPr>
        <w:t xml:space="preserve">      </w:t>
      </w:r>
      <w:r>
        <w:rPr>
          <w:rFonts w:ascii="Times New Roman" w:hAnsi="Times New Roman" w:eastAsia="Times New Roman" w:cs="Times New Roman"/>
          <w:sz w:val="24"/>
        </w:rPr>
        <w:t xml:space="preserve">Пятьдесят тысяч молодых испанок в возрасте от 20 до 28 лет получили анонимные письм</w:t>
      </w:r>
      <w:r>
        <w:rPr>
          <w:rFonts w:ascii="Times New Roman" w:hAnsi="Times New Roman" w:eastAsia="Times New Roman" w:cs="Times New Roman"/>
          <w:sz w:val="24"/>
        </w:rPr>
        <w:t xml:space="preserve">а на розовой бумаге примерно такого содержания: «Я увидел вас на улице и заметил, что вы посмотрели на меня с интересом. Если мы снова встретимся, не торопитесь проходить мимо. Мне понадобится всего лишь несколько минут. Нас ожидает небольшое приключение».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rPr>
        <w:t xml:space="preserve">Несколько женщин </w:t>
      </w:r>
      <w:r>
        <w:rPr>
          <w:rFonts w:ascii="Times New Roman" w:hAnsi="Times New Roman" w:eastAsia="Times New Roman" w:cs="Times New Roman"/>
          <w:sz w:val="24"/>
        </w:rPr>
        <w:t xml:space="preserve">обратились с жалобами в полицию. Но через четыре дня после первого письма все испанки получили второе и вздохнули с облегчением. Отправителем писем оказалась итальянская автомобильная фирма «Фиат». Таким образом, она решила рекламировать свою новую модель.</w:t>
      </w:r>
      <w:r/>
    </w:p>
    <w:p>
      <w:pPr>
        <w:numPr>
          <w:ilvl w:val="2"/>
          <w:numId w:val="16"/>
        </w:numPr>
        <w:ind w:left="0"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б)</w:t>
      </w:r>
      <w:r>
        <w:rPr>
          <w:rFonts w:ascii="Times New Roman" w:hAnsi="Times New Roman" w:eastAsia="Times New Roman" w:cs="Times New Roman"/>
          <w:b/>
          <w:sz w:val="14"/>
          <w:szCs w:val="14"/>
        </w:rPr>
        <w:t xml:space="preserve">      </w:t>
      </w: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857500" cy="1495425"/>
                <wp:effectExtent l="19050" t="0" r="0" b="0"/>
                <wp:docPr id="76" name="Рисунок 167" descr="Рис.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Рис. 90"/>
                        <pic:cNvPicPr>
                          <a:picLocks noChangeAspect="1"/>
                        </pic:cNvPicPr>
                        <pic:nvPr/>
                      </pic:nvPicPr>
                      <pic:blipFill>
                        <a:blip r:embed="rId96">
                          <a:grayscl/>
                        </a:blip>
                        <a:stretch/>
                      </pic:blipFill>
                      <pic:spPr bwMode="auto">
                        <a:xfrm>
                          <a:off x="0" y="0"/>
                          <a:ext cx="2857500" cy="14954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5" o:spid="_x0000_s75" type="#_x0000_t75" style="width:225.0pt;height:117.8pt;mso-wrap-distance-left:0.0pt;mso-wrap-distance-top:0.0pt;mso-wrap-distance-right:0.0pt;mso-wrap-distance-bottom:0.0pt;" stroked="f" strokeweight="0.75pt">
                <v:path textboxrect="0,0,0,0"/>
                <v:imagedata r:id="rId96" o:title=""/>
              </v:shape>
            </w:pict>
          </mc:Fallback>
        </mc:AlternateConten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3971925" cy="3886200"/>
                <wp:effectExtent l="19050" t="0" r="9525" b="0"/>
                <wp:docPr id="77" name="Рисунок 168" descr="Рис.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Рис. 90"/>
                        <pic:cNvPicPr>
                          <a:picLocks noChangeAspect="1"/>
                        </pic:cNvPicPr>
                        <pic:nvPr/>
                      </pic:nvPicPr>
                      <pic:blipFill>
                        <a:blip r:embed="rId97">
                          <a:lum contrast="20000"/>
                          <a:grayscl/>
                          <a:biLevel thresh="50000"/>
                        </a:blip>
                        <a:stretch/>
                      </pic:blipFill>
                      <pic:spPr bwMode="auto">
                        <a:xfrm>
                          <a:off x="0" y="0"/>
                          <a:ext cx="3971925" cy="388620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6" o:spid="_x0000_s76" type="#_x0000_t75" style="width:312.8pt;height:306.0pt;mso-wrap-distance-left:0.0pt;mso-wrap-distance-top:0.0pt;mso-wrap-distance-right:0.0pt;mso-wrap-distance-bottom:0.0pt;" stroked="f" strokeweight="0.75pt">
                <v:path textboxrect="0,0,0,0"/>
                <v:imagedata r:id="rId97"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90</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numPr>
          <w:ilvl w:val="0"/>
          <w:numId w:val="16"/>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2.</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sz w:val="24"/>
          <w:szCs w:val="24"/>
        </w:rPr>
        <w:t xml:space="preserve">Всевозможные загадки, задачки, кроссворды</w:t>
      </w:r>
      <w:r>
        <w:rPr>
          <w:rFonts w:ascii="Times New Roman" w:hAnsi="Times New Roman" w:eastAsia="Times New Roman" w:cs="Times New Roman"/>
          <w:sz w:val="24"/>
          <w:szCs w:val="24"/>
        </w:rPr>
        <w:t xml:space="preserve"> (рис. 91).</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mc:AlternateContent>
          <mc:Choice Requires="wpg">
            <w:drawing>
              <wp:inline xmlns:wp="http://schemas.openxmlformats.org/drawingml/2006/wordprocessingDrawing" distT="0" distB="0" distL="0" distR="0">
                <wp:extent cx="3067050" cy="3943350"/>
                <wp:effectExtent l="19050" t="0" r="0" b="0"/>
                <wp:docPr id="78" name="Рисунок 169" descr="Рис.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Рис. 91"/>
                        <pic:cNvPicPr>
                          <a:picLocks noChangeAspect="1"/>
                        </pic:cNvPicPr>
                        <pic:nvPr/>
                      </pic:nvPicPr>
                      <pic:blipFill>
                        <a:blip r:embed="rId98"/>
                        <a:stretch/>
                      </pic:blipFill>
                      <pic:spPr bwMode="auto">
                        <a:xfrm>
                          <a:off x="0" y="0"/>
                          <a:ext cx="3067050" cy="39433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7" o:spid="_x0000_s77" type="#_x0000_t75" style="width:241.5pt;height:310.5pt;mso-wrap-distance-left:0.0pt;mso-wrap-distance-top:0.0pt;mso-wrap-distance-right:0.0pt;mso-wrap-distance-bottom:0.0pt;" stroked="f" strokeweight="0.75pt">
                <v:path textboxrect="0,0,0,0"/>
                <v:imagedata r:id="rId98"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91</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hyperlink r:id="rId99" w:tooltip="http://evartist.narod.ru/text11/88.htm#_top" w:anchor="_top" w:history="1">
        <w:r>
          <w:rPr>
            <w:rFonts w:ascii="Times New Roman" w:hAnsi="Times New Roman" w:eastAsia="Times New Roman" w:cs="Times New Roman"/>
            <w:b/>
            <w:bCs/>
            <w:color w:val="0000ff"/>
            <w:sz w:val="24"/>
            <w:szCs w:val="24"/>
            <w:u w:val="single"/>
          </w:rPr>
          <w:t xml:space="preserve">в начало</w:t>
        </w:r>
      </w:hyperlink>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ПРИЕМЫ, СВЯЗАННЫЕ С РЕКЛАМОНОСИТЕЛЕМ</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Эти приемы делают </w:t>
      </w:r>
      <w:r>
        <w:rPr>
          <w:rFonts w:ascii="Times New Roman" w:hAnsi="Times New Roman" w:eastAsia="Times New Roman" w:cs="Times New Roman"/>
          <w:sz w:val="24"/>
          <w:szCs w:val="24"/>
        </w:rPr>
        <w:t xml:space="preserve">рекламоноситель</w:t>
      </w:r>
      <w:r>
        <w:rPr>
          <w:rFonts w:ascii="Times New Roman" w:hAnsi="Times New Roman" w:eastAsia="Times New Roman" w:cs="Times New Roman"/>
          <w:sz w:val="24"/>
          <w:szCs w:val="24"/>
        </w:rPr>
        <w:t xml:space="preserve"> игрушкой.</w:t>
      </w:r>
      <w:r/>
    </w:p>
    <w:p>
      <w:pPr>
        <w:numPr>
          <w:ilvl w:val="0"/>
          <w:numId w:val="17"/>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1.</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sz w:val="24"/>
          <w:szCs w:val="24"/>
        </w:rPr>
        <w:t xml:space="preserve">Игровые буклеты.</w:t>
      </w:r>
      <w:r>
        <w:rPr>
          <w:rFonts w:ascii="Times New Roman" w:hAnsi="Times New Roman" w:eastAsia="Times New Roman" w:cs="Times New Roman"/>
          <w:sz w:val="24"/>
          <w:szCs w:val="24"/>
        </w:rPr>
        <w:t xml:space="preserve"> Эффект их действия напрямую связан с действиями открывания-закрывания, сворачивания-разворачивания буклета. Примеры (рис. 92</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93, рис. 94</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95, рис. 96</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97).</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tbl>
      <w:tblPr>
        <w:tblW w:w="0" w:type="auto"/>
        <w:jc w:val="center"/>
        <w:tblBorders>
          <w:top w:val="single" w:color="auto" w:sz="4" w:space="0"/>
          <w:left w:val="single" w:color="auto" w:sz="4" w:space="0"/>
          <w:bottom w:val="single" w:color="auto" w:sz="4" w:space="0"/>
          <w:right w:val="single" w:color="auto" w:sz="4" w:space="0"/>
        </w:tblBorders>
        <w:tblLook w:val="04A0" w:firstRow="1" w:lastRow="0" w:firstColumn="1" w:lastColumn="0" w:noHBand="0" w:noVBand="1"/>
      </w:tblPr>
      <w:tblGrid>
        <w:gridCol w:w="2106"/>
        <w:gridCol w:w="3207"/>
      </w:tblGrid>
      <w:tr>
        <w:trPr>
          <w:jc w:val="center"/>
        </w:trPr>
        <w:tc>
          <w:tcPr>
            <w:tcBorders>
              <w:top w:val="none" w:color="000000" w:sz="4" w:space="0"/>
              <w:left w:val="none" w:color="000000" w:sz="4" w:space="0"/>
              <w:bottom w:val="none" w:color="000000" w:sz="4" w:space="0"/>
              <w:right w:val="single" w:color="auto" w:sz="4" w:space="0"/>
            </w:tcBorders>
            <w:tcW w:w="1959" w:type="dxa"/>
            <w:textDirection w:val="lrTb"/>
            <w:noWrap w:val="false"/>
          </w:tcPr>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1162050" cy="1647825"/>
                      <wp:effectExtent l="19050" t="19050" r="19050" b="28575"/>
                      <wp:docPr id="79" name="Рисунок 170" descr="Рис.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Рис. 92"/>
                              <pic:cNvPicPr>
                                <a:picLocks noChangeAspect="1"/>
                              </pic:cNvPicPr>
                              <pic:nvPr/>
                            </pic:nvPicPr>
                            <pic:blipFill>
                              <a:blip r:embed="rId100">
                                <a:lum bright="20000"/>
                                <a:grayscl/>
                              </a:blip>
                              <a:srcRect l="0" t="0" r="5040" b="1829"/>
                              <a:stretch/>
                            </pic:blipFill>
                            <pic:spPr bwMode="auto">
                              <a:xfrm>
                                <a:off x="0" y="0"/>
                                <a:ext cx="1162050" cy="1647825"/>
                              </a:xfrm>
                              <a:prstGeom prst="rect">
                                <a:avLst/>
                              </a:prstGeom>
                              <a:noFill/>
                              <a:ln w="12700" cmpd="sng">
                                <a:solidFill>
                                  <a:srgbClr val="000000"/>
                                </a:solidFill>
                                <a:miter lim="800000"/>
                                <a:headEnd/>
                                <a:tailEnd/>
                              </a:ln>
                              <a:effectLst/>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8" o:spid="_x0000_s78" type="#_x0000_t75" style="width:91.5pt;height:129.8pt;mso-wrap-distance-left:0.0pt;mso-wrap-distance-top:0.0pt;mso-wrap-distance-right:0.0pt;mso-wrap-distance-bottom:0.0pt;" strokecolor="#000000" strokeweight="1.00pt">
                      <v:path textboxrect="0,0,0,0"/>
                      <v:imagedata r:id="rId100" o:title=""/>
                    </v:shape>
                  </w:pict>
                </mc:Fallback>
              </mc:AlternateContent>
            </w:r>
            <w:r/>
          </w:p>
        </w:tc>
        <w:tc>
          <w:tcPr>
            <w:tcBorders>
              <w:top w:val="single" w:color="auto" w:sz="4" w:space="0"/>
              <w:left w:val="single" w:color="auto" w:sz="4" w:space="0"/>
              <w:bottom w:val="single" w:color="auto" w:sz="4" w:space="0"/>
              <w:right w:val="single" w:color="auto" w:sz="4" w:space="0"/>
            </w:tcBorders>
            <w:tcW w:w="3207" w:type="dxa"/>
            <w:textDirection w:val="lrTb"/>
            <w:noWrap w:val="false"/>
          </w:tcPr>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1790700" cy="1647825"/>
                      <wp:effectExtent l="19050" t="0" r="0" b="0"/>
                      <wp:docPr id="80" name="Рисунок 171" descr="Рис.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Рис. 93"/>
                              <pic:cNvPicPr>
                                <a:picLocks noChangeAspect="1"/>
                              </pic:cNvPicPr>
                              <pic:nvPr/>
                            </pic:nvPicPr>
                            <pic:blipFill>
                              <a:blip r:embed="rId101"/>
                              <a:srcRect l="0" t="1369" r="2519" b="1368"/>
                              <a:stretch/>
                            </pic:blipFill>
                            <pic:spPr bwMode="auto">
                              <a:xfrm>
                                <a:off x="0" y="0"/>
                                <a:ext cx="1790700" cy="16478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9" o:spid="_x0000_s79" type="#_x0000_t75" style="width:141.0pt;height:129.8pt;mso-wrap-distance-left:0.0pt;mso-wrap-distance-top:0.0pt;mso-wrap-distance-right:0.0pt;mso-wrap-distance-bottom:0.0pt;" stroked="f" strokeweight="0.75pt">
                      <v:path textboxrect="0,0,0,0"/>
                      <v:imagedata r:id="rId101" o:title=""/>
                    </v:shape>
                  </w:pict>
                </mc:Fallback>
              </mc:AlternateContent>
            </w:r>
            <w:r/>
          </w:p>
        </w:tc>
      </w:tr>
      <w:tr>
        <w:trPr>
          <w:jc w:val="center"/>
        </w:trPr>
        <w:tc>
          <w:tcPr>
            <w:tcBorders>
              <w:top w:val="none" w:color="000000" w:sz="4" w:space="0"/>
              <w:left w:val="none" w:color="000000" w:sz="4" w:space="0"/>
              <w:bottom w:val="none" w:color="000000" w:sz="4" w:space="0"/>
              <w:right w:val="none" w:color="000000" w:sz="4" w:space="0"/>
            </w:tcBorders>
            <w:tcW w:w="1959" w:type="dxa"/>
            <w:textDirection w:val="lrTb"/>
            <w:noWrap w:val="false"/>
          </w:tcPr>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92</w:t>
            </w:r>
            <w:r/>
          </w:p>
        </w:tc>
        <w:tc>
          <w:tcPr>
            <w:tcBorders>
              <w:top w:val="single" w:color="auto" w:sz="4" w:space="0"/>
              <w:left w:val="none" w:color="000000" w:sz="4" w:space="0"/>
              <w:bottom w:val="none" w:color="000000" w:sz="4" w:space="0"/>
              <w:right w:val="none" w:color="000000" w:sz="4" w:space="0"/>
            </w:tcBorders>
            <w:tcW w:w="3207" w:type="dxa"/>
            <w:textDirection w:val="lrTb"/>
            <w:noWrap w:val="false"/>
          </w:tcPr>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93</w:t>
            </w:r>
            <w:r/>
          </w:p>
        </w:tc>
      </w:tr>
    </w:tbl>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tbl>
      <w:tblPr>
        <w:tblW w:w="0" w:type="auto"/>
        <w:jc w:val="center"/>
        <w:tblBorders>
          <w:top w:val="single" w:color="auto" w:sz="4" w:space="0"/>
          <w:left w:val="single" w:color="auto" w:sz="4" w:space="0"/>
          <w:bottom w:val="single" w:color="auto" w:sz="4" w:space="0"/>
          <w:right w:val="single" w:color="auto" w:sz="4" w:space="0"/>
        </w:tblBorders>
        <w:tblLook w:val="04A0" w:firstRow="1" w:lastRow="0" w:firstColumn="1" w:lastColumn="0" w:noHBand="0" w:noVBand="1"/>
      </w:tblPr>
      <w:tblGrid>
        <w:gridCol w:w="2106"/>
        <w:gridCol w:w="3906"/>
      </w:tblGrid>
      <w:tr>
        <w:trPr>
          <w:jc w:val="center"/>
        </w:trPr>
        <w:tc>
          <w:tcPr>
            <w:tcBorders>
              <w:top w:val="single" w:color="auto" w:sz="4" w:space="0"/>
              <w:left w:val="single" w:color="auto" w:sz="4" w:space="0"/>
              <w:bottom w:val="single" w:color="auto" w:sz="4" w:space="0"/>
              <w:right w:val="single" w:color="auto" w:sz="4" w:space="0"/>
            </w:tcBorders>
            <w:tcW w:w="2075" w:type="dxa"/>
            <w:textDirection w:val="lrTb"/>
            <w:noWrap w:val="false"/>
          </w:tcPr>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1171575" cy="1695450"/>
                      <wp:effectExtent l="19050" t="0" r="9525" b="0"/>
                      <wp:docPr id="81" name="Рисунок 172" descr="Рис.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Рис. 94"/>
                              <pic:cNvPicPr>
                                <a:picLocks noChangeAspect="1"/>
                              </pic:cNvPicPr>
                              <pic:nvPr/>
                            </pic:nvPicPr>
                            <pic:blipFill>
                              <a:blip r:embed="rId102">
                                <a:lum bright="20000"/>
                              </a:blip>
                              <a:srcRect l="0" t="1875" r="10078" b="938"/>
                              <a:stretch/>
                            </pic:blipFill>
                            <pic:spPr bwMode="auto">
                              <a:xfrm>
                                <a:off x="0" y="0"/>
                                <a:ext cx="1171575" cy="16954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0" o:spid="_x0000_s80" type="#_x0000_t75" style="width:92.2pt;height:133.5pt;mso-wrap-distance-left:0.0pt;mso-wrap-distance-top:0.0pt;mso-wrap-distance-right:0.0pt;mso-wrap-distance-bottom:0.0pt;" stroked="f" strokeweight="0.75pt">
                      <v:path textboxrect="0,0,0,0"/>
                      <v:imagedata r:id="rId102" o:title=""/>
                    </v:shape>
                  </w:pict>
                </mc:Fallback>
              </mc:AlternateContent>
            </w:r>
            <w:r/>
          </w:p>
        </w:tc>
        <w:tc>
          <w:tcPr>
            <w:tcBorders>
              <w:top w:val="single" w:color="auto" w:sz="4" w:space="0"/>
              <w:left w:val="single" w:color="auto" w:sz="4" w:space="0"/>
              <w:bottom w:val="single" w:color="auto" w:sz="4" w:space="0"/>
              <w:right w:val="single" w:color="auto" w:sz="4" w:space="0"/>
            </w:tcBorders>
            <w:tcW w:w="3856" w:type="dxa"/>
            <w:textDirection w:val="lrTb"/>
            <w:noWrap w:val="false"/>
          </w:tcPr>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314575" cy="1771650"/>
                      <wp:effectExtent l="19050" t="0" r="9525" b="0"/>
                      <wp:docPr id="82" name="Рисунок 173" descr="Рис.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Рис. 95"/>
                              <pic:cNvPicPr>
                                <a:picLocks noChangeAspect="1"/>
                              </pic:cNvPicPr>
                              <pic:nvPr/>
                            </pic:nvPicPr>
                            <pic:blipFill>
                              <a:blip r:embed="rId103">
                                <a:lum bright="20000"/>
                                <a:grayscl/>
                              </a:blip>
                              <a:srcRect l="3780" t="13354" r="3780" b="12019"/>
                              <a:stretch/>
                            </pic:blipFill>
                            <pic:spPr bwMode="auto">
                              <a:xfrm>
                                <a:off x="0" y="0"/>
                                <a:ext cx="2314575" cy="17716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1" o:spid="_x0000_s81" type="#_x0000_t75" style="width:182.2pt;height:139.5pt;mso-wrap-distance-left:0.0pt;mso-wrap-distance-top:0.0pt;mso-wrap-distance-right:0.0pt;mso-wrap-distance-bottom:0.0pt;" stroked="f" strokeweight="0.75pt">
                      <v:path textboxrect="0,0,0,0"/>
                      <v:imagedata r:id="rId103" o:title=""/>
                    </v:shape>
                  </w:pict>
                </mc:Fallback>
              </mc:AlternateContent>
            </w:r>
            <w:r/>
          </w:p>
        </w:tc>
      </w:tr>
      <w:tr>
        <w:trPr>
          <w:jc w:val="center"/>
        </w:trPr>
        <w:tc>
          <w:tcPr>
            <w:tcBorders>
              <w:top w:val="single" w:color="auto" w:sz="4" w:space="0"/>
              <w:left w:val="none" w:color="000000" w:sz="4" w:space="0"/>
              <w:bottom w:val="none" w:color="000000" w:sz="4" w:space="0"/>
              <w:right w:val="none" w:color="000000" w:sz="4" w:space="0"/>
            </w:tcBorders>
            <w:tcW w:w="2075" w:type="dxa"/>
            <w:textDirection w:val="lrTb"/>
            <w:noWrap w:val="false"/>
          </w:tcPr>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94</w:t>
            </w:r>
            <w:r/>
          </w:p>
        </w:tc>
        <w:tc>
          <w:tcPr>
            <w:tcBorders>
              <w:top w:val="single" w:color="auto" w:sz="4" w:space="0"/>
              <w:left w:val="none" w:color="000000" w:sz="4" w:space="0"/>
              <w:bottom w:val="none" w:color="000000" w:sz="4" w:space="0"/>
              <w:right w:val="none" w:color="000000" w:sz="4" w:space="0"/>
            </w:tcBorders>
            <w:tcW w:w="3856" w:type="dxa"/>
            <w:textDirection w:val="lrTb"/>
            <w:noWrap w:val="false"/>
          </w:tcPr>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95</w:t>
            </w:r>
            <w:r/>
          </w:p>
        </w:tc>
      </w:tr>
    </w:tbl>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tbl>
      <w:tblPr>
        <w:tblW w:w="0" w:type="auto"/>
        <w:jc w:val="center"/>
        <w:tblLook w:val="04A0" w:firstRow="1" w:lastRow="0" w:firstColumn="1" w:lastColumn="0" w:noHBand="0" w:noVBand="1"/>
      </w:tblPr>
      <w:tblGrid>
        <w:gridCol w:w="2160"/>
        <w:gridCol w:w="3066"/>
      </w:tblGrid>
      <w:tr>
        <w:trPr>
          <w:jc w:val="center"/>
        </w:trPr>
        <w:tc>
          <w:tcPr>
            <w:tcW w:w="2160" w:type="dxa"/>
            <w:textDirection w:val="lrTb"/>
            <w:noWrap w:val="false"/>
          </w:tcPr>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1123950" cy="1571625"/>
                      <wp:effectExtent l="19050" t="0" r="0" b="0"/>
                      <wp:docPr id="83" name="Рисунок 174" descr="Рис.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Рис. 96"/>
                              <pic:cNvPicPr>
                                <a:picLocks noChangeAspect="1"/>
                              </pic:cNvPicPr>
                              <pic:nvPr/>
                            </pic:nvPicPr>
                            <pic:blipFill>
                              <a:blip r:embed="rId104"/>
                              <a:srcRect l="0" t="0" r="2519" b="0"/>
                              <a:stretch/>
                            </pic:blipFill>
                            <pic:spPr bwMode="auto">
                              <a:xfrm>
                                <a:off x="0" y="0"/>
                                <a:ext cx="1123950" cy="15716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2" o:spid="_x0000_s82" type="#_x0000_t75" style="width:88.5pt;height:123.8pt;mso-wrap-distance-left:0.0pt;mso-wrap-distance-top:0.0pt;mso-wrap-distance-right:0.0pt;mso-wrap-distance-bottom:0.0pt;" stroked="f" strokeweight="0.75pt">
                      <v:path textboxrect="0,0,0,0"/>
                      <v:imagedata r:id="rId104" o:title=""/>
                    </v:shape>
                  </w:pict>
                </mc:Fallback>
              </mc:AlternateContent>
            </w:r>
            <w:r/>
          </w:p>
        </w:tc>
        <w:tc>
          <w:tcPr>
            <w:tcW w:w="3060" w:type="dxa"/>
            <w:textDirection w:val="lrTb"/>
            <w:noWrap w:val="false"/>
          </w:tcPr>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1781175" cy="1552575"/>
                      <wp:effectExtent l="19050" t="0" r="9525" b="0"/>
                      <wp:docPr id="84" name="Рисунок 175" descr="Рис.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Рис. 97"/>
                              <pic:cNvPicPr>
                                <a:picLocks noChangeAspect="1"/>
                              </pic:cNvPicPr>
                              <pic:nvPr/>
                            </pic:nvPicPr>
                            <pic:blipFill>
                              <a:blip r:embed="rId105">
                                <a:lum bright="-10000"/>
                                <a:grayscl/>
                              </a:blip>
                              <a:srcRect l="0" t="0" r="3780" b="0"/>
                              <a:stretch/>
                            </pic:blipFill>
                            <pic:spPr bwMode="auto">
                              <a:xfrm>
                                <a:off x="0" y="0"/>
                                <a:ext cx="1781175" cy="15525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3" o:spid="_x0000_s83" type="#_x0000_t75" style="width:140.2pt;height:122.2pt;mso-wrap-distance-left:0.0pt;mso-wrap-distance-top:0.0pt;mso-wrap-distance-right:0.0pt;mso-wrap-distance-bottom:0.0pt;" stroked="f" strokeweight="0.75pt">
                      <v:path textboxrect="0,0,0,0"/>
                      <v:imagedata r:id="rId105" o:title=""/>
                    </v:shape>
                  </w:pict>
                </mc:Fallback>
              </mc:AlternateContent>
            </w:r>
            <w:r/>
          </w:p>
        </w:tc>
      </w:tr>
      <w:tr>
        <w:trPr>
          <w:jc w:val="center"/>
        </w:trPr>
        <w:tc>
          <w:tcPr>
            <w:tcW w:w="2160" w:type="dxa"/>
            <w:textDirection w:val="lrTb"/>
            <w:noWrap w:val="false"/>
          </w:tcPr>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96</w:t>
            </w:r>
            <w:r/>
          </w:p>
        </w:tc>
        <w:tc>
          <w:tcPr>
            <w:tcW w:w="3060" w:type="dxa"/>
            <w:textDirection w:val="lrTb"/>
            <w:noWrap w:val="false"/>
          </w:tcPr>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97</w:t>
            </w:r>
            <w:r/>
          </w:p>
        </w:tc>
      </w:tr>
    </w:tbl>
    <w:p>
      <w:pPr>
        <w:numPr>
          <w:ilvl w:val="0"/>
          <w:numId w:val="17"/>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2.</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sz w:val="24"/>
          <w:szCs w:val="24"/>
        </w:rPr>
        <w:t xml:space="preserve">Игры с </w:t>
      </w:r>
      <w:r>
        <w:rPr>
          <w:rFonts w:ascii="Times New Roman" w:hAnsi="Times New Roman" w:eastAsia="Times New Roman" w:cs="Times New Roman"/>
          <w:b/>
          <w:bCs/>
          <w:sz w:val="24"/>
          <w:szCs w:val="24"/>
        </w:rPr>
        <w:t xml:space="preserve">отсылом</w:t>
      </w:r>
      <w:r>
        <w:rPr>
          <w:rFonts w:ascii="Times New Roman" w:hAnsi="Times New Roman" w:eastAsia="Times New Roman" w:cs="Times New Roman"/>
          <w:b/>
          <w:bCs/>
          <w:sz w:val="24"/>
          <w:szCs w:val="24"/>
        </w:rPr>
        <w:t xml:space="preserve">.</w:t>
      </w:r>
      <w:r>
        <w:rPr>
          <w:rFonts w:ascii="Times New Roman" w:hAnsi="Times New Roman" w:eastAsia="Times New Roman" w:cs="Times New Roman"/>
          <w:sz w:val="24"/>
          <w:szCs w:val="24"/>
        </w:rPr>
        <w:t xml:space="preserve"> Читатель отсылается либо на другую страницу, либо к другому источнику. Примеры (рис. 98, 99).</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819400" cy="1895475"/>
                <wp:effectExtent l="19050" t="0" r="0" b="0"/>
                <wp:docPr id="85" name="Рисунок 176" descr="Рис.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Рис. 98"/>
                        <pic:cNvPicPr>
                          <a:picLocks noChangeAspect="1"/>
                        </pic:cNvPicPr>
                        <pic:nvPr/>
                      </pic:nvPicPr>
                      <pic:blipFill>
                        <a:blip r:embed="rId106">
                          <a:lum contrast="6000"/>
                        </a:blip>
                        <a:srcRect l="0" t="1862" r="1260" b="0"/>
                        <a:stretch/>
                      </pic:blipFill>
                      <pic:spPr bwMode="auto">
                        <a:xfrm>
                          <a:off x="0" y="0"/>
                          <a:ext cx="2819400" cy="1895474"/>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4" o:spid="_x0000_s84" type="#_x0000_t75" style="width:222.0pt;height:149.2pt;mso-wrap-distance-left:0.0pt;mso-wrap-distance-top:0.0pt;mso-wrap-distance-right:0.0pt;mso-wrap-distance-bottom:0.0pt;" stroked="f" strokeweight="0.75pt">
                <v:path textboxrect="0,0,0,0"/>
                <v:imagedata r:id="rId106"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98</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790825" cy="1524000"/>
                <wp:effectExtent l="19050" t="0" r="9525" b="0"/>
                <wp:docPr id="86" name="Рисунок 177" descr="Рис.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Рис. 99"/>
                        <pic:cNvPicPr>
                          <a:picLocks noChangeAspect="1"/>
                        </pic:cNvPicPr>
                        <pic:nvPr/>
                      </pic:nvPicPr>
                      <pic:blipFill>
                        <a:blip r:embed="rId107"/>
                        <a:srcRect l="0" t="2304" r="2519" b="0"/>
                        <a:stretch/>
                      </pic:blipFill>
                      <pic:spPr bwMode="auto">
                        <a:xfrm>
                          <a:off x="0" y="0"/>
                          <a:ext cx="2790824" cy="152400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5" o:spid="_x0000_s85" type="#_x0000_t75" style="width:219.8pt;height:120.0pt;mso-wrap-distance-left:0.0pt;mso-wrap-distance-top:0.0pt;mso-wrap-distance-right:0.0pt;mso-wrap-distance-bottom:0.0pt;" stroked="f" strokeweight="0.75pt">
                <v:path textboxrect="0,0,0,0"/>
                <v:imagedata r:id="rId107"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99</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numPr>
          <w:ilvl w:val="0"/>
          <w:numId w:val="17"/>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3.</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sz w:val="24"/>
          <w:szCs w:val="24"/>
        </w:rPr>
        <w:t xml:space="preserve">Серийная игра с упаковкой. </w:t>
      </w:r>
      <w:r>
        <w:rPr>
          <w:rFonts w:ascii="Times New Roman" w:hAnsi="Times New Roman" w:eastAsia="Times New Roman" w:cs="Times New Roman"/>
          <w:sz w:val="24"/>
          <w:szCs w:val="24"/>
        </w:rPr>
        <w:t xml:space="preserve">Эта игра называется серийной в силу того, что повторяется от упаковки к упаковке, часто делая ее предметом коллекционирования. В жевательные резинки «</w:t>
      </w:r>
      <w:r>
        <w:rPr>
          <w:rFonts w:ascii="Times New Roman" w:hAnsi="Times New Roman" w:eastAsia="Times New Roman" w:cs="Times New Roman"/>
          <w:sz w:val="24"/>
          <w:szCs w:val="24"/>
          <w:lang w:val="en-US"/>
        </w:rPr>
        <w:t xml:space="preserve">LOVE</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lang w:val="en-US"/>
        </w:rPr>
        <w:t xml:space="preserve">IS</w:t>
      </w:r>
      <w:r>
        <w:rPr>
          <w:rFonts w:ascii="Times New Roman" w:hAnsi="Times New Roman" w:eastAsia="Times New Roman" w:cs="Times New Roman"/>
          <w:sz w:val="24"/>
          <w:szCs w:val="24"/>
        </w:rPr>
        <w:t xml:space="preserve">» вкладываются листочки с продолжением фразы «</w:t>
      </w:r>
      <w:r>
        <w:rPr>
          <w:rFonts w:ascii="Times New Roman" w:hAnsi="Times New Roman" w:eastAsia="Times New Roman" w:cs="Times New Roman"/>
          <w:sz w:val="24"/>
          <w:szCs w:val="24"/>
          <w:lang w:val="en-US"/>
        </w:rPr>
        <w:t xml:space="preserve">Love</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lang w:val="en-US"/>
        </w:rPr>
        <w:t xml:space="preserve">is</w:t>
      </w:r>
      <w:r>
        <w:rPr>
          <w:rFonts w:ascii="Times New Roman" w:hAnsi="Times New Roman" w:eastAsia="Times New Roman" w:cs="Times New Roman"/>
          <w:sz w:val="24"/>
          <w:szCs w:val="24"/>
        </w:rPr>
        <w:t xml:space="preserve">...». Еще примеры (рис. 100).</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571750" cy="3438525"/>
                <wp:effectExtent l="19050" t="0" r="0" b="0"/>
                <wp:docPr id="87" name="Рисунок 178" descr="Рис.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Рис. 100"/>
                        <pic:cNvPicPr>
                          <a:picLocks noChangeAspect="1"/>
                        </pic:cNvPicPr>
                        <pic:nvPr/>
                      </pic:nvPicPr>
                      <pic:blipFill>
                        <a:blip r:embed="rId108">
                          <a:lum contrast="10000"/>
                        </a:blip>
                        <a:srcRect l="0" t="0" r="1260" b="0"/>
                        <a:stretch/>
                      </pic:blipFill>
                      <pic:spPr bwMode="auto">
                        <a:xfrm>
                          <a:off x="0" y="0"/>
                          <a:ext cx="2571750" cy="34385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6" o:spid="_x0000_s86" type="#_x0000_t75" style="width:202.5pt;height:270.8pt;mso-wrap-distance-left:0.0pt;mso-wrap-distance-top:0.0pt;mso-wrap-distance-right:0.0pt;mso-wrap-distance-bottom:0.0pt;" stroked="f" strokeweight="0.75pt">
                <v:path textboxrect="0,0,0,0"/>
                <v:imagedata r:id="rId108"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100</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numPr>
          <w:ilvl w:val="0"/>
          <w:numId w:val="17"/>
        </w:numPr>
        <w:ind w:left="0"/>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b/>
          <w:sz w:val="24"/>
          <w:szCs w:val="24"/>
        </w:rPr>
        <w:t xml:space="preserve">4.</w:t>
      </w:r>
      <w:r>
        <w:rPr>
          <w:rFonts w:ascii="Times New Roman" w:hAnsi="Times New Roman" w:eastAsia="Times New Roman" w:cs="Times New Roman"/>
          <w:b/>
          <w:sz w:val="14"/>
          <w:szCs w:val="14"/>
        </w:rPr>
        <w:t xml:space="preserve">      </w:t>
      </w:r>
      <w:r>
        <w:rPr>
          <w:rFonts w:ascii="Times New Roman" w:hAnsi="Times New Roman" w:eastAsia="Times New Roman" w:cs="Times New Roman"/>
          <w:b/>
          <w:bCs/>
          <w:sz w:val="24"/>
          <w:szCs w:val="24"/>
        </w:rPr>
        <w:t xml:space="preserve">Вовлечение в рекламе </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 это предложение читателю рекламы немедленно что-то сделать с ней или с </w:t>
      </w:r>
      <w:r>
        <w:rPr>
          <w:rFonts w:ascii="Times New Roman" w:hAnsi="Times New Roman" w:eastAsia="Times New Roman" w:cs="Times New Roman"/>
          <w:sz w:val="24"/>
          <w:szCs w:val="24"/>
        </w:rPr>
        <w:t xml:space="preserve">рекламоносителем</w:t>
      </w:r>
      <w:r>
        <w:rPr>
          <w:rFonts w:ascii="Times New Roman" w:hAnsi="Times New Roman" w:eastAsia="Times New Roman" w:cs="Times New Roman"/>
          <w:sz w:val="24"/>
          <w:szCs w:val="24"/>
        </w:rPr>
        <w:t xml:space="preserve">, на котором она расположена. Этот прием особенен тем, что в процесс усвоения рекламной информации включаются и зрительный, и кинестетический каналы. Примеры (рис. 101</w:t>
      </w:r>
      <w:r>
        <w:rPr>
          <w:rFonts w:ascii="Times New Roman" w:hAnsi="Times New Roman" w:eastAsia="Times New Roman" w:cs="Times New Roman"/>
          <w:sz w:val="24"/>
          <w:szCs w:val="23"/>
        </w:rPr>
        <w:t xml:space="preserve">–</w:t>
      </w:r>
      <w:r>
        <w:rPr>
          <w:rFonts w:ascii="Times New Roman" w:hAnsi="Times New Roman" w:eastAsia="Times New Roman" w:cs="Times New Roman"/>
          <w:sz w:val="24"/>
          <w:szCs w:val="24"/>
        </w:rPr>
        <w:t xml:space="preserve">106).</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981325" cy="4333875"/>
                <wp:effectExtent l="19050" t="0" r="9525" b="0"/>
                <wp:docPr id="88" name="Рисунок 179" descr="Рис.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Рис. 101"/>
                        <pic:cNvPicPr>
                          <a:picLocks noChangeAspect="1"/>
                        </pic:cNvPicPr>
                        <pic:nvPr/>
                      </pic:nvPicPr>
                      <pic:blipFill>
                        <a:blip r:embed="rId109"/>
                        <a:srcRect l="0" t="0" r="1260" b="0"/>
                        <a:stretch/>
                      </pic:blipFill>
                      <pic:spPr bwMode="auto">
                        <a:xfrm>
                          <a:off x="0" y="0"/>
                          <a:ext cx="2981325" cy="43338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7" o:spid="_x0000_s87" type="#_x0000_t75" style="width:234.8pt;height:341.2pt;mso-wrap-distance-left:0.0pt;mso-wrap-distance-top:0.0pt;mso-wrap-distance-right:0.0pt;mso-wrap-distance-bottom:0.0pt;" stroked="f" strokeweight="0.75pt">
                <v:path textboxrect="0,0,0,0"/>
                <v:imagedata r:id="rId109"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101</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3381375" cy="2257425"/>
                <wp:effectExtent l="19050" t="0" r="9525" b="0"/>
                <wp:docPr id="89" name="Рисунок 180" descr="Рис.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Рис. 102"/>
                        <pic:cNvPicPr>
                          <a:picLocks noChangeAspect="1"/>
                        </pic:cNvPicPr>
                        <pic:nvPr/>
                      </pic:nvPicPr>
                      <pic:blipFill>
                        <a:blip r:embed="rId110"/>
                        <a:srcRect l="1260" t="1843" r="0" b="1843"/>
                        <a:stretch/>
                      </pic:blipFill>
                      <pic:spPr bwMode="auto">
                        <a:xfrm>
                          <a:off x="0" y="0"/>
                          <a:ext cx="3381375" cy="22574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8" o:spid="_x0000_s88" type="#_x0000_t75" style="width:266.2pt;height:177.8pt;mso-wrap-distance-left:0.0pt;mso-wrap-distance-top:0.0pt;mso-wrap-distance-right:0.0pt;mso-wrap-distance-bottom:0.0pt;" stroked="f" strokeweight="0.75pt">
                <v:path textboxrect="0,0,0,0"/>
                <v:imagedata r:id="rId110"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102</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143125" cy="3019425"/>
                <wp:effectExtent l="19050" t="0" r="9525" b="0"/>
                <wp:docPr id="90" name="Рисунок 181" descr="Рис.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Рис. 103"/>
                        <pic:cNvPicPr>
                          <a:picLocks noChangeAspect="1"/>
                        </pic:cNvPicPr>
                        <pic:nvPr/>
                      </pic:nvPicPr>
                      <pic:blipFill>
                        <a:blip r:embed="rId111"/>
                        <a:srcRect l="2519" t="905" r="0" b="905"/>
                        <a:stretch/>
                      </pic:blipFill>
                      <pic:spPr bwMode="auto">
                        <a:xfrm>
                          <a:off x="0" y="0"/>
                          <a:ext cx="2143125" cy="30194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9" o:spid="_x0000_s89" type="#_x0000_t75" style="width:168.8pt;height:237.8pt;mso-wrap-distance-left:0.0pt;mso-wrap-distance-top:0.0pt;mso-wrap-distance-right:0.0pt;mso-wrap-distance-bottom:0.0pt;" stroked="f" strokeweight="0.75pt">
                <v:path textboxrect="0,0,0,0"/>
                <v:imagedata r:id="rId111"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103</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152650" cy="3028950"/>
                <wp:effectExtent l="19050" t="0" r="0" b="0"/>
                <wp:docPr id="91" name="Рисунок 182" descr="Рис.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Рис. 104"/>
                        <pic:cNvPicPr>
                          <a:picLocks noChangeAspect="1"/>
                        </pic:cNvPicPr>
                        <pic:nvPr/>
                      </pic:nvPicPr>
                      <pic:blipFill>
                        <a:blip r:embed="rId112"/>
                        <a:srcRect l="3780" t="0" r="0" b="0"/>
                        <a:stretch/>
                      </pic:blipFill>
                      <pic:spPr bwMode="auto">
                        <a:xfrm>
                          <a:off x="0" y="0"/>
                          <a:ext cx="2152650" cy="30289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0" o:spid="_x0000_s90" type="#_x0000_t75" style="width:169.5pt;height:238.5pt;mso-wrap-distance-left:0.0pt;mso-wrap-distance-top:0.0pt;mso-wrap-distance-right:0.0pt;mso-wrap-distance-bottom:0.0pt;" stroked="f" strokeweight="0.75pt">
                <v:path textboxrect="0,0,0,0"/>
                <v:imagedata r:id="rId112"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104</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2247900" cy="3476625"/>
                <wp:effectExtent l="19050" t="0" r="0" b="0"/>
                <wp:docPr id="92" name="Рисунок 183" descr="Рис.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Рис. 105"/>
                        <pic:cNvPicPr>
                          <a:picLocks noChangeAspect="1"/>
                        </pic:cNvPicPr>
                        <pic:nvPr/>
                      </pic:nvPicPr>
                      <pic:blipFill>
                        <a:blip r:embed="rId113">
                          <a:lum contrast="60000"/>
                          <a:grayscl/>
                          <a:biLevel thresh="50000"/>
                        </a:blip>
                        <a:srcRect l="1260" t="0" r="0" b="817"/>
                        <a:stretch/>
                      </pic:blipFill>
                      <pic:spPr bwMode="auto">
                        <a:xfrm>
                          <a:off x="0" y="0"/>
                          <a:ext cx="2247900" cy="34766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1" o:spid="_x0000_s91" type="#_x0000_t75" style="width:177.0pt;height:273.8pt;mso-wrap-distance-left:0.0pt;mso-wrap-distance-top:0.0pt;mso-wrap-distance-right:0.0pt;mso-wrap-distance-bottom:0.0pt;" stroked="f" strokeweight="0.75pt">
                <v:path textboxrect="0,0,0,0"/>
                <v:imagedata r:id="rId113"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105</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0"/>
          <w:szCs w:val="24"/>
        </w:rPr>
        <mc:AlternateContent>
          <mc:Choice Requires="wpg">
            <w:drawing>
              <wp:inline xmlns:wp="http://schemas.openxmlformats.org/drawingml/2006/wordprocessingDrawing" distT="0" distB="0" distL="0" distR="0">
                <wp:extent cx="1685925" cy="2676525"/>
                <wp:effectExtent l="19050" t="0" r="9525" b="0"/>
                <wp:docPr id="93" name="Рисунок 184" descr="Рис.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Рис. 106"/>
                        <pic:cNvPicPr>
                          <a:picLocks noChangeAspect="1"/>
                        </pic:cNvPicPr>
                        <pic:nvPr/>
                      </pic:nvPicPr>
                      <pic:blipFill>
                        <a:blip r:embed="rId114">
                          <a:lum bright="30000" contrast="20000"/>
                          <a:grayscl/>
                        </a:blip>
                        <a:srcRect l="2519" t="0" r="0" b="811"/>
                        <a:stretch/>
                      </pic:blipFill>
                      <pic:spPr bwMode="auto">
                        <a:xfrm>
                          <a:off x="0" y="0"/>
                          <a:ext cx="1685925" cy="26765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2" o:spid="_x0000_s92" type="#_x0000_t75" style="width:132.8pt;height:210.8pt;mso-wrap-distance-left:0.0pt;mso-wrap-distance-top:0.0pt;mso-wrap-distance-right:0.0pt;mso-wrap-distance-bottom:0.0pt;" stroked="f" strokeweight="0.75pt">
                <v:path textboxrect="0,0,0,0"/>
                <v:imagedata r:id="rId114" o:title=""/>
              </v:shape>
            </w:pict>
          </mc:Fallback>
        </mc:AlternateContent>
      </w:r>
      <w:r/>
    </w:p>
    <w:p>
      <w:pPr>
        <w:ind w:firstLine="567"/>
        <w:jc w:val="center"/>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Рис. 106</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r/>
    </w:p>
    <w:p>
      <w:pPr>
        <w:pStyle w:val="703"/>
        <w:ind w:firstLine="567"/>
        <w:rPr>
          <w:rFonts w:ascii="Verdana" w:hAnsi="Verdana"/>
          <w:b/>
          <w:bCs/>
          <w:i/>
          <w:iCs/>
          <w:sz w:val="18"/>
          <w:szCs w:val="18"/>
        </w:rPr>
      </w:pPr>
      <w:r>
        <w:rPr>
          <w:rFonts w:ascii="Verdana" w:hAnsi="Verdana"/>
          <w:b/>
          <w:bCs/>
          <w:i/>
          <w:iCs/>
          <w:sz w:val="18"/>
          <w:szCs w:val="18"/>
        </w:rPr>
        <w:t xml:space="preserve">Один из самых трудных моментов, когда только начинаешь писать рекламные тексты, - научиться тому, как это не нужно делать. </w:t>
      </w:r>
      <w:r>
        <w:rPr>
          <w:rFonts w:ascii="Verdana" w:hAnsi="Verdana"/>
          <w:b/>
          <w:bCs/>
          <w:i/>
          <w:iCs/>
          <w:sz w:val="18"/>
          <w:szCs w:val="18"/>
        </w:rPr>
        <w:t xml:space="preserve">Аластер</w:t>
      </w:r>
      <w:r>
        <w:rPr>
          <w:rFonts w:ascii="Verdana" w:hAnsi="Verdana"/>
          <w:b/>
          <w:bCs/>
          <w:i/>
          <w:iCs/>
          <w:sz w:val="18"/>
          <w:szCs w:val="18"/>
        </w:rPr>
        <w:t xml:space="preserve"> </w:t>
      </w:r>
      <w:r>
        <w:rPr>
          <w:rFonts w:ascii="Verdana" w:hAnsi="Verdana"/>
          <w:b/>
          <w:bCs/>
          <w:i/>
          <w:iCs/>
          <w:sz w:val="18"/>
          <w:szCs w:val="18"/>
        </w:rPr>
        <w:t xml:space="preserve">Кромптон</w:t>
      </w:r>
      <w:r/>
    </w:p>
    <w:p>
      <w:pPr>
        <w:pStyle w:val="703"/>
        <w:ind w:firstLine="567"/>
        <w:rPr>
          <w:rFonts w:ascii="Verdana" w:hAnsi="Verdana"/>
          <w:sz w:val="18"/>
          <w:szCs w:val="18"/>
        </w:rPr>
      </w:pPr>
      <w:r>
        <w:rPr>
          <w:rFonts w:ascii="Verdana" w:hAnsi="Verdana"/>
          <w:sz w:val="18"/>
          <w:szCs w:val="18"/>
        </w:rPr>
        <w:t xml:space="preserve">Мы все являемся потребителями рекламы и, независимо от возраста, профессионального образования, социального статуса и уровня материального благополучия, способны оценить ее, пусть даже на уровне эмоций: нравится - не нравится. Почему же одна реклама вызыва</w:t>
      </w:r>
      <w:r>
        <w:rPr>
          <w:rFonts w:ascii="Verdana" w:hAnsi="Verdana"/>
          <w:sz w:val="18"/>
          <w:szCs w:val="18"/>
        </w:rPr>
        <w:t xml:space="preserve">ет у нас улыбку, симпатию и желание купить рекламируемый товар, а другая - разочарование и раздражение? Ответ очевиден: первая сделана профессионально и грамотно с точки зрения технологии рекламы и с учетом психологии потребителя. Вторая же - дилетантски. </w:t>
      </w:r>
      <w:r/>
    </w:p>
    <w:p>
      <w:pPr>
        <w:pStyle w:val="703"/>
        <w:ind w:firstLine="567"/>
        <w:rPr>
          <w:rFonts w:ascii="Verdana" w:hAnsi="Verdana"/>
          <w:sz w:val="18"/>
          <w:szCs w:val="18"/>
        </w:rPr>
      </w:pPr>
      <w:r>
        <w:rPr>
          <w:rFonts w:ascii="Verdana" w:hAnsi="Verdana"/>
          <w:sz w:val="18"/>
          <w:szCs w:val="18"/>
        </w:rPr>
        <w:t xml:space="preserve">Возьмем, к примеру, рекламную листовку. </w:t>
      </w:r>
      <w:r/>
    </w:p>
    <w:p>
      <w:pPr>
        <w:pStyle w:val="703"/>
        <w:ind w:firstLine="567"/>
        <w:rPr>
          <w:rFonts w:ascii="Verdana" w:hAnsi="Verdana"/>
          <w:sz w:val="18"/>
          <w:szCs w:val="18"/>
        </w:rPr>
      </w:pPr>
      <w:r>
        <w:rPr>
          <w:rFonts w:ascii="Verdana" w:hAnsi="Verdana"/>
          <w:sz w:val="18"/>
          <w:szCs w:val="18"/>
        </w:rPr>
        <w:t xml:space="preserve">Выпуск рекламной листовки связан с первым шагом по продвижению товара, услуги или компании. Отсюда главная ее задача - броситься в глаза, выз</w:t>
      </w:r>
      <w:r>
        <w:rPr>
          <w:rFonts w:ascii="Verdana" w:hAnsi="Verdana"/>
          <w:sz w:val="18"/>
          <w:szCs w:val="18"/>
        </w:rPr>
        <w:t xml:space="preserve">вать желание взять и прочитать. Рекламная листовка ориентирована на долговременный эффект, а значит, к ней можно возвращаться снова и снова. Понятно, что потребителя может заинтересовать товар, который предлагается, а может, и нет. Но если текст интересен </w:t>
      </w:r>
      <w:r>
        <w:rPr>
          <w:rFonts w:ascii="Verdana" w:hAnsi="Verdana"/>
          <w:sz w:val="18"/>
          <w:szCs w:val="18"/>
        </w:rPr>
        <w:t xml:space="preserve">фактурно</w:t>
      </w:r>
      <w:r>
        <w:rPr>
          <w:rFonts w:ascii="Verdana" w:hAnsi="Verdana"/>
          <w:sz w:val="18"/>
          <w:szCs w:val="18"/>
        </w:rPr>
        <w:t xml:space="preserve"> </w:t>
      </w:r>
      <w:r>
        <w:rPr>
          <w:rFonts w:ascii="Verdana" w:hAnsi="Verdana"/>
          <w:sz w:val="18"/>
          <w:szCs w:val="18"/>
        </w:rPr>
        <w:t xml:space="preserve">и оригинален - потенциальный покупатель обязательно сохранит его у себя. И когда наступит время и ему понадобится данный товар/услуга, он обязательно воспользуется этой информацией. Качественная полиграфия, дизайн и даже яркая картинка блекнет, если текст </w:t>
      </w:r>
      <w:r>
        <w:rPr>
          <w:rFonts w:ascii="Verdana" w:hAnsi="Verdana"/>
          <w:sz w:val="18"/>
          <w:szCs w:val="18"/>
        </w:rPr>
        <w:t xml:space="preserve">рекламы написан неэффективно. И речь идет не только о грамотно составленном тексте - необходимо обладать определенными знаниями в области психологии рекламы, для того чтобы написать "удачный" рекламный текст. Об этом - статья, предлагаемая вашему вниманию.</w:t>
      </w:r>
      <w:r/>
    </w:p>
    <w:p>
      <w:pPr>
        <w:pStyle w:val="703"/>
        <w:ind w:firstLine="567"/>
        <w:rPr>
          <w:rFonts w:ascii="Verdana" w:hAnsi="Verdana"/>
          <w:sz w:val="18"/>
          <w:szCs w:val="18"/>
        </w:rPr>
      </w:pPr>
      <w:r>
        <w:rPr>
          <w:rFonts w:ascii="Verdana" w:hAnsi="Verdana"/>
          <w:b/>
          <w:bCs/>
          <w:sz w:val="18"/>
          <w:szCs w:val="18"/>
        </w:rPr>
        <w:t xml:space="preserve">Структура рекламного текста</w:t>
      </w:r>
      <w:r/>
    </w:p>
    <w:p>
      <w:pPr>
        <w:pStyle w:val="703"/>
        <w:ind w:firstLine="567"/>
        <w:rPr>
          <w:rFonts w:ascii="Verdana" w:hAnsi="Verdana"/>
          <w:sz w:val="18"/>
          <w:szCs w:val="18"/>
        </w:rPr>
      </w:pPr>
      <w:r>
        <w:rPr>
          <w:rFonts w:ascii="Verdana" w:hAnsi="Verdana"/>
          <w:sz w:val="18"/>
          <w:szCs w:val="18"/>
        </w:rPr>
        <w:t xml:space="preserve">Рекламный текст раскрывает основное содержание рекламного послания. Его задача - своим внешним видом, заголовком привлечь внимание потенциального покупателя, разъяснением заинтересовать и заключением убедить купить предлагаемый товар.</w:t>
      </w:r>
      <w:r/>
    </w:p>
    <w:p>
      <w:pPr>
        <w:pStyle w:val="703"/>
        <w:ind w:firstLine="567"/>
        <w:rPr>
          <w:rFonts w:ascii="Verdana" w:hAnsi="Verdana"/>
          <w:sz w:val="18"/>
          <w:szCs w:val="18"/>
        </w:rPr>
      </w:pPr>
      <w:r>
        <w:rPr>
          <w:rFonts w:ascii="Verdana" w:hAnsi="Verdana"/>
          <w:sz w:val="18"/>
          <w:szCs w:val="18"/>
        </w:rPr>
        <w:t xml:space="preserve">Он состоит из пяти основных элементов, которые почти всегда используются в рекламе: заголовок; подзаголовок; основной текст; подписи и комментарии; рекламный лозунг (</w:t>
      </w:r>
      <w:r>
        <w:rPr>
          <w:rFonts w:ascii="Verdana" w:hAnsi="Verdana"/>
          <w:sz w:val="18"/>
          <w:szCs w:val="18"/>
        </w:rPr>
        <w:t xml:space="preserve">слоган</w:t>
      </w:r>
      <w:r>
        <w:rPr>
          <w:rFonts w:ascii="Verdana" w:hAnsi="Verdana"/>
          <w:sz w:val="18"/>
          <w:szCs w:val="18"/>
        </w:rPr>
        <w:t xml:space="preserve">). </w:t>
      </w:r>
      <w:r/>
    </w:p>
    <w:p>
      <w:pPr>
        <w:pStyle w:val="703"/>
        <w:ind w:firstLine="567"/>
        <w:rPr>
          <w:rFonts w:ascii="Verdana" w:hAnsi="Verdana"/>
          <w:sz w:val="18"/>
          <w:szCs w:val="18"/>
        </w:rPr>
      </w:pPr>
      <w:r>
        <w:rPr>
          <w:rFonts w:ascii="Verdana" w:hAnsi="Verdana"/>
          <w:b/>
          <w:bCs/>
          <w:sz w:val="18"/>
          <w:szCs w:val="18"/>
        </w:rPr>
        <w:t xml:space="preserve">Заголовок </w:t>
      </w:r>
      <w:r>
        <w:rPr>
          <w:rFonts w:ascii="Verdana" w:hAnsi="Verdana"/>
          <w:sz w:val="18"/>
          <w:szCs w:val="18"/>
        </w:rPr>
        <w:t xml:space="preserve">привлекает внимание к тексту, заинтересовывает покупателя. Это - стержень рекламы и наиболее сильный посыл к покупателю. Поэтому следует придумать его </w:t>
      </w:r>
      <w:r>
        <w:rPr>
          <w:rFonts w:ascii="Verdana" w:hAnsi="Verdana"/>
          <w:sz w:val="18"/>
          <w:szCs w:val="18"/>
        </w:rPr>
        <w:t xml:space="preserve">мощным</w:t>
      </w:r>
      <w:r>
        <w:rPr>
          <w:rFonts w:ascii="Verdana" w:hAnsi="Verdana"/>
          <w:sz w:val="18"/>
          <w:szCs w:val="18"/>
        </w:rPr>
        <w:t xml:space="preserve"> по воздействию и ясным по смыслу. Используйте стиль новостей.</w:t>
      </w:r>
      <w:r/>
    </w:p>
    <w:p>
      <w:pPr>
        <w:pStyle w:val="703"/>
        <w:ind w:firstLine="567"/>
        <w:rPr>
          <w:rFonts w:ascii="Verdana" w:hAnsi="Verdana"/>
          <w:sz w:val="18"/>
          <w:szCs w:val="18"/>
        </w:rPr>
      </w:pPr>
      <w:r>
        <w:rPr>
          <w:rFonts w:ascii="Verdana" w:hAnsi="Verdana"/>
          <w:b/>
          <w:bCs/>
          <w:sz w:val="18"/>
          <w:szCs w:val="18"/>
        </w:rPr>
        <w:t xml:space="preserve">Подзаголовок </w:t>
      </w:r>
      <w:r>
        <w:rPr>
          <w:rFonts w:ascii="Verdana" w:hAnsi="Verdana"/>
          <w:sz w:val="18"/>
          <w:szCs w:val="18"/>
        </w:rPr>
        <w:t xml:space="preserve">- мост между заголовком и основным текстом. Если клиента заинтересовал заголовок, то подзаголовок дает еще один шанс привлечь его к покупке.</w:t>
      </w:r>
      <w:r/>
    </w:p>
    <w:p>
      <w:pPr>
        <w:pStyle w:val="703"/>
        <w:ind w:firstLine="567"/>
        <w:rPr>
          <w:rFonts w:ascii="Verdana" w:hAnsi="Verdana"/>
          <w:sz w:val="18"/>
          <w:szCs w:val="18"/>
        </w:rPr>
      </w:pPr>
      <w:r>
        <w:rPr>
          <w:rFonts w:ascii="Verdana" w:hAnsi="Verdana"/>
          <w:b/>
          <w:bCs/>
          <w:sz w:val="18"/>
          <w:szCs w:val="18"/>
        </w:rPr>
        <w:t xml:space="preserve">Основной текст </w:t>
      </w:r>
      <w:r>
        <w:rPr>
          <w:rFonts w:ascii="Verdana" w:hAnsi="Verdana"/>
          <w:sz w:val="18"/>
          <w:szCs w:val="18"/>
        </w:rPr>
        <w:t xml:space="preserve">выполняет обещания заголовка.</w:t>
      </w:r>
      <w:r/>
    </w:p>
    <w:p>
      <w:pPr>
        <w:pStyle w:val="703"/>
        <w:ind w:firstLine="567"/>
        <w:rPr>
          <w:rFonts w:ascii="Verdana" w:hAnsi="Verdana"/>
          <w:sz w:val="18"/>
          <w:szCs w:val="18"/>
        </w:rPr>
      </w:pPr>
      <w:r>
        <w:rPr>
          <w:rFonts w:ascii="Verdana" w:hAnsi="Verdana"/>
          <w:sz w:val="18"/>
          <w:szCs w:val="18"/>
        </w:rPr>
        <w:t xml:space="preserve">По своей структуре текст делится на три части: вступление, основную часть и заключение. Во </w:t>
      </w:r>
      <w:r>
        <w:rPr>
          <w:rFonts w:ascii="Verdana" w:hAnsi="Verdana"/>
          <w:i/>
          <w:iCs/>
          <w:sz w:val="18"/>
          <w:szCs w:val="18"/>
        </w:rPr>
        <w:t xml:space="preserve">вступлении </w:t>
      </w:r>
      <w:r>
        <w:rPr>
          <w:rFonts w:ascii="Verdana" w:hAnsi="Verdana"/>
          <w:sz w:val="18"/>
          <w:szCs w:val="18"/>
        </w:rPr>
        <w:t xml:space="preserve">рекламодатель вводит потребителя в т</w:t>
      </w:r>
      <w:r>
        <w:rPr>
          <w:rFonts w:ascii="Verdana" w:hAnsi="Verdana"/>
          <w:sz w:val="18"/>
          <w:szCs w:val="18"/>
        </w:rPr>
        <w:t xml:space="preserve">ему. Это уместно в том случае, если потребитель незнаком с данной проблемой, или, возможно, не осознает ее таковой. К примеру, в рекламе медикаментов, водоочистительных систем, а также финансово-консалтинговых услуг такое введение будет просто необходимо. </w:t>
      </w:r>
      <w:r/>
    </w:p>
    <w:p>
      <w:pPr>
        <w:pStyle w:val="703"/>
        <w:ind w:firstLine="567"/>
        <w:rPr>
          <w:rFonts w:ascii="Verdana" w:hAnsi="Verdana"/>
          <w:sz w:val="18"/>
          <w:szCs w:val="18"/>
        </w:rPr>
      </w:pPr>
      <w:r>
        <w:rPr>
          <w:rFonts w:ascii="Verdana" w:hAnsi="Verdana"/>
          <w:sz w:val="18"/>
          <w:szCs w:val="18"/>
        </w:rPr>
        <w:t xml:space="preserve">Если же речь идет о рекламе компании, то не стоит начинать с безоблачных далей, а конкретно указать на то место, какое занимает предприятие на рынке, как давно работает на нем и каких успехов достигло. </w:t>
      </w:r>
      <w:r/>
    </w:p>
    <w:p>
      <w:pPr>
        <w:pStyle w:val="703"/>
        <w:ind w:firstLine="567"/>
        <w:rPr>
          <w:rFonts w:ascii="Verdana" w:hAnsi="Verdana"/>
          <w:sz w:val="18"/>
          <w:szCs w:val="18"/>
        </w:rPr>
      </w:pPr>
      <w:r>
        <w:rPr>
          <w:rFonts w:ascii="Verdana" w:hAnsi="Verdana"/>
          <w:sz w:val="18"/>
          <w:szCs w:val="18"/>
        </w:rPr>
        <w:t xml:space="preserve">В </w:t>
      </w:r>
      <w:r>
        <w:rPr>
          <w:rFonts w:ascii="Verdana" w:hAnsi="Verdana"/>
          <w:i/>
          <w:iCs/>
          <w:sz w:val="18"/>
          <w:szCs w:val="18"/>
        </w:rPr>
        <w:t xml:space="preserve">основной части</w:t>
      </w:r>
      <w:r>
        <w:rPr>
          <w:rFonts w:ascii="Verdana" w:hAnsi="Verdana"/>
          <w:sz w:val="18"/>
          <w:szCs w:val="18"/>
        </w:rPr>
        <w:t xml:space="preserve"> содержится суть коммерческого предложения. В ней указываются основные выгоды товара/услуги. И</w:t>
      </w:r>
      <w:r>
        <w:rPr>
          <w:rFonts w:ascii="Verdana" w:hAnsi="Verdana"/>
          <w:sz w:val="18"/>
          <w:szCs w:val="18"/>
        </w:rPr>
        <w:t xml:space="preserve">звестно, что читателя рекламного текста интересуют не столько товары, как выгоды, которые он может из них извлечь. Поэтому главное в этом разделе - доказать потребителю логически, на примерах, что рекламируемый товар - то, в чем он действительно нуждается.</w:t>
      </w:r>
      <w:r/>
    </w:p>
    <w:p>
      <w:pPr>
        <w:pStyle w:val="703"/>
        <w:ind w:firstLine="567"/>
        <w:rPr>
          <w:rFonts w:ascii="Verdana" w:hAnsi="Verdana"/>
          <w:sz w:val="18"/>
          <w:szCs w:val="18"/>
        </w:rPr>
      </w:pPr>
      <w:r>
        <w:rPr>
          <w:rFonts w:ascii="Verdana" w:hAnsi="Verdana"/>
          <w:sz w:val="18"/>
          <w:szCs w:val="18"/>
        </w:rPr>
        <w:t xml:space="preserve">В </w:t>
      </w:r>
      <w:r>
        <w:rPr>
          <w:rFonts w:ascii="Verdana" w:hAnsi="Verdana"/>
          <w:i/>
          <w:iCs/>
          <w:sz w:val="18"/>
          <w:szCs w:val="18"/>
        </w:rPr>
        <w:t xml:space="preserve">заключении</w:t>
      </w:r>
      <w:r>
        <w:rPr>
          <w:rFonts w:ascii="Verdana" w:hAnsi="Verdana"/>
          <w:sz w:val="18"/>
          <w:szCs w:val="18"/>
        </w:rPr>
        <w:t xml:space="preserve"> подводится итог </w:t>
      </w:r>
      <w:r>
        <w:rPr>
          <w:rFonts w:ascii="Verdana" w:hAnsi="Verdana"/>
          <w:sz w:val="18"/>
          <w:szCs w:val="18"/>
        </w:rPr>
        <w:t xml:space="preserve">предложенного</w:t>
      </w:r>
      <w:r>
        <w:rPr>
          <w:rFonts w:ascii="Verdana" w:hAnsi="Verdana"/>
          <w:sz w:val="18"/>
          <w:szCs w:val="18"/>
        </w:rPr>
        <w:t xml:space="preserve">.</w:t>
      </w:r>
      <w:r/>
    </w:p>
    <w:p>
      <w:pPr>
        <w:pStyle w:val="703"/>
        <w:ind w:firstLine="567"/>
        <w:rPr>
          <w:rFonts w:ascii="Verdana" w:hAnsi="Verdana"/>
          <w:sz w:val="18"/>
          <w:szCs w:val="18"/>
        </w:rPr>
      </w:pPr>
      <w:r>
        <w:rPr>
          <w:rFonts w:ascii="Verdana" w:hAnsi="Verdana"/>
          <w:sz w:val="18"/>
          <w:szCs w:val="18"/>
        </w:rPr>
        <w:t xml:space="preserve">Завершающая фраза - </w:t>
      </w:r>
      <w:r>
        <w:rPr>
          <w:rFonts w:ascii="Verdana" w:hAnsi="Verdana"/>
          <w:b/>
          <w:bCs/>
          <w:sz w:val="18"/>
          <w:szCs w:val="18"/>
        </w:rPr>
        <w:t xml:space="preserve">слоган</w:t>
      </w:r>
      <w:r>
        <w:rPr>
          <w:rFonts w:ascii="Verdana" w:hAnsi="Verdana"/>
          <w:b/>
          <w:bCs/>
          <w:sz w:val="18"/>
          <w:szCs w:val="18"/>
        </w:rPr>
        <w:t xml:space="preserve"> </w:t>
      </w:r>
      <w:r>
        <w:rPr>
          <w:rFonts w:ascii="Verdana" w:hAnsi="Verdana"/>
          <w:sz w:val="18"/>
          <w:szCs w:val="18"/>
        </w:rPr>
        <w:t xml:space="preserve">- должна </w:t>
      </w:r>
      <w:r>
        <w:rPr>
          <w:rFonts w:ascii="Verdana" w:hAnsi="Verdana"/>
          <w:sz w:val="18"/>
          <w:szCs w:val="18"/>
        </w:rPr>
        <w:t xml:space="preserve">побудить покупателя на необходимость</w:t>
      </w:r>
      <w:r>
        <w:rPr>
          <w:rFonts w:ascii="Verdana" w:hAnsi="Verdana"/>
          <w:sz w:val="18"/>
          <w:szCs w:val="18"/>
        </w:rPr>
        <w:t xml:space="preserve"> совершения им действия ("покупайте сегодня", "звоните прямо сейчас" и т.д.). Это - наиболее сильнодействующая форма торгового предложения. По данным исследований, проведенных американскими коллегами, людей, которые замечают </w:t>
      </w:r>
      <w:r>
        <w:rPr>
          <w:rFonts w:ascii="Verdana" w:hAnsi="Verdana"/>
          <w:sz w:val="18"/>
          <w:szCs w:val="18"/>
        </w:rPr>
        <w:t xml:space="preserve">слоганы</w:t>
      </w:r>
      <w:r>
        <w:rPr>
          <w:rFonts w:ascii="Verdana" w:hAnsi="Verdana"/>
          <w:sz w:val="18"/>
          <w:szCs w:val="18"/>
        </w:rPr>
        <w:t xml:space="preserve">, в 4-5 раз больше читающих всю рекламу. </w:t>
      </w:r>
      <w:r/>
    </w:p>
    <w:p>
      <w:pPr>
        <w:pStyle w:val="703"/>
        <w:ind w:firstLine="567"/>
        <w:rPr>
          <w:rFonts w:ascii="Verdana" w:hAnsi="Verdana"/>
          <w:sz w:val="18"/>
          <w:szCs w:val="18"/>
        </w:rPr>
      </w:pPr>
      <w:r>
        <w:rPr>
          <w:rFonts w:ascii="Verdana" w:hAnsi="Verdana"/>
          <w:sz w:val="18"/>
          <w:szCs w:val="18"/>
        </w:rPr>
        <w:t xml:space="preserve">Придумывая </w:t>
      </w:r>
      <w:r>
        <w:rPr>
          <w:rFonts w:ascii="Verdana" w:hAnsi="Verdana"/>
          <w:sz w:val="18"/>
          <w:szCs w:val="18"/>
        </w:rPr>
        <w:t xml:space="preserve">слоган</w:t>
      </w:r>
      <w:r>
        <w:rPr>
          <w:rFonts w:ascii="Verdana" w:hAnsi="Verdana"/>
          <w:sz w:val="18"/>
          <w:szCs w:val="18"/>
        </w:rPr>
        <w:t xml:space="preserve">, нужно стремиться к тому, чтобы он удовлетворял следующим требованиям: соответствовал общей рекламной теме, был краток, сформулирован путем оригинальной игры слов и содержал в себе, по возможности, название компании. </w:t>
      </w:r>
      <w:r/>
    </w:p>
    <w:p>
      <w:pPr>
        <w:pStyle w:val="703"/>
        <w:ind w:firstLine="567"/>
        <w:rPr>
          <w:rFonts w:ascii="Verdana" w:hAnsi="Verdana"/>
          <w:sz w:val="18"/>
          <w:szCs w:val="18"/>
        </w:rPr>
      </w:pPr>
      <w:r>
        <w:rPr>
          <w:rFonts w:ascii="Verdana" w:hAnsi="Verdana"/>
          <w:b/>
          <w:bCs/>
          <w:sz w:val="18"/>
          <w:szCs w:val="18"/>
        </w:rPr>
        <w:t xml:space="preserve">Технология написания рекламного текста</w:t>
      </w:r>
      <w:r/>
    </w:p>
    <w:p>
      <w:pPr>
        <w:pStyle w:val="703"/>
        <w:ind w:firstLine="567"/>
        <w:rPr>
          <w:rFonts w:ascii="Verdana" w:hAnsi="Verdana"/>
          <w:sz w:val="18"/>
          <w:szCs w:val="18"/>
        </w:rPr>
      </w:pPr>
      <w:r>
        <w:rPr>
          <w:rFonts w:ascii="Verdana" w:hAnsi="Verdana"/>
          <w:b/>
          <w:bCs/>
          <w:i/>
          <w:iCs/>
          <w:sz w:val="18"/>
          <w:szCs w:val="18"/>
        </w:rPr>
        <w:t xml:space="preserve">До написания рекламного текста</w:t>
      </w:r>
      <w:r>
        <w:rPr>
          <w:rFonts w:ascii="Verdana" w:hAnsi="Verdana"/>
          <w:sz w:val="18"/>
          <w:szCs w:val="18"/>
        </w:rPr>
        <w:t xml:space="preserve"> необходимо: </w:t>
      </w:r>
      <w:r/>
    </w:p>
    <w:p>
      <w:pPr>
        <w:pStyle w:val="703"/>
        <w:ind w:firstLine="567"/>
        <w:rPr>
          <w:rFonts w:ascii="Verdana" w:hAnsi="Verdana"/>
          <w:sz w:val="18"/>
          <w:szCs w:val="18"/>
        </w:rPr>
      </w:pPr>
      <w:r>
        <w:rPr>
          <w:rFonts w:ascii="Verdana" w:hAnsi="Verdana"/>
          <w:sz w:val="18"/>
          <w:szCs w:val="18"/>
        </w:rPr>
        <w:t xml:space="preserve">·        собрать все имеющиеся факты в защиту рекламируемого продукта, </w:t>
      </w:r>
      <w:r/>
    </w:p>
    <w:p>
      <w:pPr>
        <w:pStyle w:val="703"/>
        <w:ind w:firstLine="567"/>
        <w:rPr>
          <w:rFonts w:ascii="Verdana" w:hAnsi="Verdana"/>
          <w:sz w:val="18"/>
          <w:szCs w:val="18"/>
        </w:rPr>
      </w:pPr>
      <w:r>
        <w:rPr>
          <w:rFonts w:ascii="Verdana" w:hAnsi="Verdana"/>
          <w:sz w:val="18"/>
          <w:szCs w:val="18"/>
        </w:rPr>
        <w:t xml:space="preserve">·        определить целевую аудиторию; </w:t>
      </w:r>
      <w:r/>
    </w:p>
    <w:p>
      <w:pPr>
        <w:pStyle w:val="703"/>
        <w:ind w:firstLine="567"/>
        <w:rPr>
          <w:rFonts w:ascii="Verdana" w:hAnsi="Verdana"/>
          <w:sz w:val="18"/>
          <w:szCs w:val="18"/>
        </w:rPr>
      </w:pPr>
      <w:r>
        <w:rPr>
          <w:rFonts w:ascii="Verdana" w:hAnsi="Verdana"/>
          <w:sz w:val="18"/>
          <w:szCs w:val="18"/>
        </w:rPr>
        <w:t xml:space="preserve">·        установить, какие стереотипы (негативные, нейтральные, позитивные) имеются у потенциальных потребителей по отношению к предполагаемому носителю рекламы; </w:t>
      </w:r>
      <w:r/>
    </w:p>
    <w:p>
      <w:pPr>
        <w:pStyle w:val="703"/>
        <w:ind w:firstLine="567"/>
        <w:rPr>
          <w:rFonts w:ascii="Verdana" w:hAnsi="Verdana"/>
          <w:sz w:val="18"/>
          <w:szCs w:val="18"/>
        </w:rPr>
      </w:pPr>
      <w:r>
        <w:rPr>
          <w:rFonts w:ascii="Verdana" w:hAnsi="Verdana"/>
          <w:sz w:val="18"/>
          <w:szCs w:val="18"/>
        </w:rPr>
        <w:t xml:space="preserve">·        выяснить, что именно должен будет запомнить потенциальный потребитель рекламного сообщения.</w:t>
      </w:r>
      <w:r>
        <w:rPr>
          <w:rFonts w:ascii="Verdana" w:hAnsi="Verdana"/>
          <w:b/>
          <w:bCs/>
          <w:sz w:val="18"/>
          <w:szCs w:val="18"/>
        </w:rPr>
        <w:t xml:space="preserve"> </w:t>
      </w:r>
      <w:r/>
    </w:p>
    <w:p>
      <w:pPr>
        <w:pStyle w:val="703"/>
        <w:ind w:firstLine="567"/>
        <w:rPr>
          <w:rFonts w:ascii="Verdana" w:hAnsi="Verdana"/>
          <w:sz w:val="18"/>
          <w:szCs w:val="18"/>
        </w:rPr>
      </w:pPr>
      <w:r>
        <w:rPr>
          <w:rFonts w:ascii="Verdana" w:hAnsi="Verdana"/>
          <w:sz w:val="18"/>
          <w:szCs w:val="18"/>
        </w:rPr>
        <w:t xml:space="preserve">Ответив на эти вопросы, можно приступать к составлению текста.</w:t>
      </w:r>
      <w:r/>
    </w:p>
    <w:p>
      <w:pPr>
        <w:pStyle w:val="703"/>
        <w:ind w:firstLine="567"/>
        <w:rPr>
          <w:rFonts w:ascii="Verdana" w:hAnsi="Verdana"/>
          <w:sz w:val="18"/>
          <w:szCs w:val="18"/>
        </w:rPr>
      </w:pPr>
      <w:r>
        <w:rPr>
          <w:rFonts w:ascii="Verdana" w:hAnsi="Verdana"/>
          <w:sz w:val="18"/>
          <w:szCs w:val="18"/>
        </w:rPr>
        <w:t xml:space="preserve">Для начала лист удобнее всего разделить вертикально пополам. В левой колонке выписываются все разделы рекламного сообщения. </w:t>
      </w:r>
      <w:r>
        <w:rPr>
          <w:rFonts w:ascii="Verdana" w:hAnsi="Verdana"/>
          <w:sz w:val="18"/>
          <w:szCs w:val="18"/>
        </w:rPr>
        <w:t xml:space="preserve">В</w:t>
      </w:r>
      <w:r>
        <w:rPr>
          <w:rFonts w:ascii="Verdana" w:hAnsi="Verdana"/>
          <w:sz w:val="18"/>
          <w:szCs w:val="18"/>
        </w:rPr>
        <w:t xml:space="preserve"> </w:t>
      </w:r>
      <w:r>
        <w:rPr>
          <w:rFonts w:ascii="Verdana" w:hAnsi="Verdana"/>
          <w:sz w:val="18"/>
          <w:szCs w:val="18"/>
        </w:rPr>
        <w:t xml:space="preserve">правой</w:t>
      </w:r>
      <w:r>
        <w:rPr>
          <w:rFonts w:ascii="Verdana" w:hAnsi="Verdana"/>
          <w:sz w:val="18"/>
          <w:szCs w:val="18"/>
        </w:rPr>
        <w:t xml:space="preserve"> - набрасываются ключевые слова или </w:t>
      </w:r>
      <w:r>
        <w:rPr>
          <w:rFonts w:ascii="Verdana" w:hAnsi="Verdana"/>
          <w:sz w:val="18"/>
          <w:szCs w:val="18"/>
        </w:rPr>
        <w:t xml:space="preserve">схемки</w:t>
      </w:r>
      <w:r>
        <w:rPr>
          <w:rFonts w:ascii="Verdana" w:hAnsi="Verdana"/>
          <w:sz w:val="18"/>
          <w:szCs w:val="18"/>
        </w:rPr>
        <w:t xml:space="preserve"> - варианты решения по каждому разделу сообщения. Для того чтобы текст получился выдержанным и логичным, психологи рекомендуют женщинам-рекламистам взять на себя роль "спокойной и умной матери", а мужчинам - "спокойного и уверенного в себе отца". </w:t>
      </w:r>
      <w:r/>
    </w:p>
    <w:p>
      <w:pPr>
        <w:pStyle w:val="703"/>
        <w:ind w:firstLine="567"/>
        <w:rPr>
          <w:rFonts w:ascii="Verdana" w:hAnsi="Verdana"/>
          <w:sz w:val="18"/>
          <w:szCs w:val="18"/>
        </w:rPr>
      </w:pPr>
      <w:r>
        <w:rPr>
          <w:rFonts w:ascii="Verdana" w:hAnsi="Verdana"/>
          <w:b/>
          <w:bCs/>
          <w:i/>
          <w:iCs/>
          <w:sz w:val="18"/>
          <w:szCs w:val="18"/>
        </w:rPr>
        <w:t xml:space="preserve">Стиль написания </w:t>
      </w:r>
      <w:r>
        <w:rPr>
          <w:rFonts w:ascii="Verdana" w:hAnsi="Verdana"/>
          <w:sz w:val="18"/>
          <w:szCs w:val="18"/>
        </w:rPr>
        <w:t xml:space="preserve">соответствует образу, который рекламодатель хочет придать товару: интеллектуал</w:t>
      </w:r>
      <w:r>
        <w:rPr>
          <w:rFonts w:ascii="Verdana" w:hAnsi="Verdana"/>
          <w:sz w:val="18"/>
          <w:szCs w:val="18"/>
        </w:rPr>
        <w:t xml:space="preserve">ьный, забавный, оригинальный, академичный и т.п. Очень важно четко отдавать себе отчет в том, кому адресована реклама: она не может быть адресована всем. Определившись, кто является вашей целевой аудиторией (возраст, пол, социальное положение), обратитесь </w:t>
      </w:r>
      <w:r>
        <w:rPr>
          <w:rFonts w:ascii="Verdana" w:hAnsi="Verdana"/>
          <w:sz w:val="18"/>
          <w:szCs w:val="18"/>
        </w:rPr>
        <w:t xml:space="preserve">к ней "на ее языке". Используйте фразы, рождающие мысленные образы. А также слова, используемые в обиходе. Они лучше понимаются и запоминаются. Следует также учесть, что негативные слова ("нет", "никогда") воспринимаются хуже, чем позитивные и нейтральные.</w:t>
      </w:r>
      <w:r/>
    </w:p>
    <w:p>
      <w:pPr>
        <w:pStyle w:val="703"/>
        <w:ind w:firstLine="567"/>
        <w:rPr>
          <w:rFonts w:ascii="Verdana" w:hAnsi="Verdana"/>
          <w:sz w:val="18"/>
          <w:szCs w:val="18"/>
        </w:rPr>
      </w:pPr>
      <w:r>
        <w:rPr>
          <w:rFonts w:ascii="Verdana" w:hAnsi="Verdana"/>
          <w:sz w:val="18"/>
          <w:szCs w:val="18"/>
        </w:rPr>
        <w:t xml:space="preserve">Очень важно обращаться не в пустоту, а к личности ("Вы сможете сэкономить"). </w:t>
      </w:r>
      <w:r/>
    </w:p>
    <w:p>
      <w:pPr>
        <w:pStyle w:val="703"/>
        <w:ind w:firstLine="567"/>
        <w:rPr>
          <w:rFonts w:ascii="Verdana" w:hAnsi="Verdana"/>
          <w:sz w:val="18"/>
          <w:szCs w:val="18"/>
        </w:rPr>
      </w:pPr>
      <w:r>
        <w:rPr>
          <w:rFonts w:ascii="Verdana" w:hAnsi="Verdana"/>
          <w:sz w:val="18"/>
          <w:szCs w:val="18"/>
        </w:rPr>
        <w:t xml:space="preserve">Что касается оригинальности текста... Оригинальность приветствуется, но она не должна быть излишней, чтобы за нею не потерялась суть коммерческого предложения. В разумных пределах полезно использовать недомолвки для привлечения внимания читателя. </w:t>
      </w:r>
      <w:r/>
    </w:p>
    <w:p>
      <w:pPr>
        <w:pStyle w:val="703"/>
        <w:ind w:firstLine="567"/>
        <w:rPr>
          <w:rFonts w:ascii="Verdana" w:hAnsi="Verdana"/>
          <w:sz w:val="18"/>
          <w:szCs w:val="18"/>
        </w:rPr>
      </w:pPr>
      <w:r>
        <w:rPr>
          <w:rFonts w:ascii="Verdana" w:hAnsi="Verdana"/>
          <w:sz w:val="18"/>
          <w:szCs w:val="18"/>
        </w:rPr>
        <w:t xml:space="preserve">Важным условием эффективного рекламного текста является его выразительность. Русский язык богат синонимами и эпитетами, и нужно ими пользоваться. Потребитель устал от шаблонных, избитых фраз. </w:t>
      </w:r>
      <w:r>
        <w:rPr>
          <w:rFonts w:ascii="Verdana" w:hAnsi="Verdana"/>
          <w:sz w:val="18"/>
          <w:szCs w:val="18"/>
        </w:rPr>
        <w:t xml:space="preserve">Так, к слову "лучший", столь избитому в печатной рекламе, можно подобрать синонимы: "избранный", "первый", "первоклассный", "классический", "превосходный", "рафинированный"…. И это лишний раз подчеркнет образованность рекламодателя.</w:t>
      </w:r>
      <w:r/>
    </w:p>
    <w:p>
      <w:pPr>
        <w:pStyle w:val="703"/>
        <w:ind w:firstLine="567"/>
        <w:rPr>
          <w:rFonts w:ascii="Verdana" w:hAnsi="Verdana"/>
          <w:sz w:val="18"/>
          <w:szCs w:val="18"/>
        </w:rPr>
      </w:pPr>
      <w:r>
        <w:rPr>
          <w:rFonts w:ascii="Verdana" w:hAnsi="Verdana"/>
          <w:sz w:val="18"/>
          <w:szCs w:val="18"/>
        </w:rPr>
        <w:t xml:space="preserve">Старайтесь излагать мысль как можно яснее, пишите короткими предложениями. Обилие деепричастных и причастных оборотов запутает потребителя и отобьет у него всякую охоту дочитать предложенный текст до конца. </w:t>
      </w:r>
      <w:r/>
    </w:p>
    <w:p>
      <w:pPr>
        <w:pStyle w:val="703"/>
        <w:ind w:firstLine="567"/>
        <w:rPr>
          <w:rFonts w:ascii="Verdana" w:hAnsi="Verdana"/>
          <w:sz w:val="18"/>
          <w:szCs w:val="18"/>
        </w:rPr>
      </w:pPr>
      <w:r>
        <w:rPr>
          <w:rFonts w:ascii="Verdana" w:hAnsi="Verdana"/>
          <w:sz w:val="18"/>
          <w:szCs w:val="18"/>
        </w:rPr>
        <w:t xml:space="preserve">В рекламном листке не стоит также использовать сослагательное наклонение ("мог бы", "убедил бы") оно придает тексту неуверенность, а также вкладывать в описание собственную оценку (мнение частно</w:t>
      </w:r>
      <w:r>
        <w:rPr>
          <w:rFonts w:ascii="Verdana" w:hAnsi="Verdana"/>
          <w:sz w:val="18"/>
          <w:szCs w:val="18"/>
        </w:rPr>
        <w:t xml:space="preserve">й компании не всегда интересно потребителю). Кроме того, избегайте выражений и понятий, которые могут быть истолкованы неоднозначно. Использование технических и специальных терминов уместно тогда, когда текст адресован специалистам в определенной области. </w:t>
      </w:r>
      <w:r/>
    </w:p>
    <w:p>
      <w:pPr>
        <w:pStyle w:val="703"/>
        <w:ind w:firstLine="567"/>
        <w:rPr>
          <w:rFonts w:ascii="Verdana" w:hAnsi="Verdana"/>
          <w:sz w:val="18"/>
          <w:szCs w:val="18"/>
        </w:rPr>
      </w:pPr>
      <w:r>
        <w:rPr>
          <w:rFonts w:ascii="Verdana" w:hAnsi="Verdana"/>
          <w:b/>
          <w:bCs/>
          <w:sz w:val="18"/>
          <w:szCs w:val="18"/>
        </w:rPr>
        <w:t xml:space="preserve">Барьеры на пути к адекватному восприятию информации</w:t>
      </w:r>
      <w:r/>
    </w:p>
    <w:p>
      <w:pPr>
        <w:pStyle w:val="703"/>
        <w:ind w:firstLine="567"/>
        <w:rPr>
          <w:rFonts w:ascii="Verdana" w:hAnsi="Verdana"/>
          <w:sz w:val="18"/>
          <w:szCs w:val="18"/>
        </w:rPr>
      </w:pPr>
      <w:r>
        <w:rPr>
          <w:rFonts w:ascii="Verdana" w:hAnsi="Verdana"/>
          <w:sz w:val="18"/>
          <w:szCs w:val="18"/>
        </w:rPr>
        <w:t xml:space="preserve">Анализ рекламно-информационной продукции, проведенный мною, показал, что подавляющее большинство рекламных текстов перегружено информацией. Такое впечатление, что авторы рекламных текстов задались </w:t>
      </w:r>
      <w:r>
        <w:rPr>
          <w:rFonts w:ascii="Verdana" w:hAnsi="Verdana"/>
          <w:sz w:val="18"/>
          <w:szCs w:val="18"/>
        </w:rPr>
        <w:t xml:space="preserve">целью</w:t>
      </w:r>
      <w:r>
        <w:rPr>
          <w:rFonts w:ascii="Verdana" w:hAnsi="Verdana"/>
          <w:sz w:val="18"/>
          <w:szCs w:val="18"/>
        </w:rPr>
        <w:t xml:space="preserve"> во что б</w:t>
      </w:r>
      <w:r>
        <w:rPr>
          <w:rFonts w:ascii="Verdana" w:hAnsi="Verdana"/>
          <w:sz w:val="18"/>
          <w:szCs w:val="18"/>
        </w:rPr>
        <w:t xml:space="preserve">ы то ни стало заполнить лист информацией, руководствуясь принципом, что бумага все стерпит. А ведь объем воспринимаемой человеком информации ограничен. И в случае ее переизбытка возникает перенасыщение и, как следствие, раздражение самим предметом рекламы.</w:t>
      </w:r>
      <w:r/>
    </w:p>
    <w:p>
      <w:pPr>
        <w:pStyle w:val="703"/>
        <w:ind w:firstLine="567"/>
        <w:rPr>
          <w:rFonts w:ascii="Verdana" w:hAnsi="Verdana"/>
          <w:sz w:val="18"/>
          <w:szCs w:val="18"/>
        </w:rPr>
      </w:pPr>
      <w:r>
        <w:rPr>
          <w:rFonts w:ascii="Verdana" w:hAnsi="Verdana"/>
          <w:sz w:val="18"/>
          <w:szCs w:val="18"/>
        </w:rPr>
        <w:t xml:space="preserve">Часто авторы игнорируют и правильность расположения информации, хаотично разбрасывая текст по всему листу. И совершают ошибку, поскольку восприятие человеком информации подчинено своим законам. </w:t>
      </w:r>
      <w:r/>
    </w:p>
    <w:p>
      <w:pPr>
        <w:pStyle w:val="703"/>
        <w:ind w:firstLine="567"/>
        <w:rPr>
          <w:rFonts w:ascii="Verdana" w:hAnsi="Verdana"/>
          <w:sz w:val="18"/>
          <w:szCs w:val="18"/>
        </w:rPr>
      </w:pPr>
      <w:r>
        <w:rPr>
          <w:rFonts w:ascii="Verdana" w:hAnsi="Verdana"/>
          <w:sz w:val="18"/>
          <w:szCs w:val="18"/>
        </w:rPr>
        <w:t xml:space="preserve">Известно, что челове</w:t>
      </w:r>
      <w:r>
        <w:rPr>
          <w:rFonts w:ascii="Verdana" w:hAnsi="Verdana"/>
          <w:sz w:val="18"/>
          <w:szCs w:val="18"/>
        </w:rPr>
        <w:t xml:space="preserve">к осматривает объект не по случайной траектории, а как бы последовательно ощупывает взглядом наиболее значимые элементы фигуры. Это свойство глаза охватывать группы букв, их форму, а также определенную длину строк является фактором, ускоряющим или замедляю</w:t>
      </w:r>
      <w:r>
        <w:rPr>
          <w:rFonts w:ascii="Verdana" w:hAnsi="Verdana"/>
          <w:sz w:val="18"/>
          <w:szCs w:val="18"/>
        </w:rPr>
        <w:t xml:space="preserve">щим чтение. Учитывая, что при беглом осмотре потенциальный потребитель тратит на обзор рекламы всего 1 секунду (!), важно, помимо рисунка шрифта, правильно выбрать размер, расстояние между буквами, строчками, длину строк и расположение текста на странице. </w:t>
      </w:r>
      <w:r/>
    </w:p>
    <w:p>
      <w:pPr>
        <w:pStyle w:val="703"/>
        <w:ind w:firstLine="567"/>
        <w:rPr>
          <w:rFonts w:ascii="Verdana" w:hAnsi="Verdana"/>
          <w:sz w:val="18"/>
          <w:szCs w:val="18"/>
        </w:rPr>
      </w:pPr>
      <w:r>
        <w:rPr>
          <w:rFonts w:ascii="Verdana" w:hAnsi="Verdana"/>
          <w:sz w:val="18"/>
          <w:szCs w:val="18"/>
        </w:rPr>
        <w:t xml:space="preserve">Учеными выявлена траектория, по которой происходит считывание информации: сначала глаз поднимается на верхний правый угол листа, затем опускается на середину и, постепенно вычитывая информацию </w:t>
      </w:r>
      <w:r>
        <w:rPr>
          <w:rFonts w:ascii="Verdana" w:hAnsi="Verdana"/>
          <w:sz w:val="18"/>
          <w:szCs w:val="18"/>
        </w:rPr>
        <w:t xml:space="preserve">слева-направо</w:t>
      </w:r>
      <w:r>
        <w:rPr>
          <w:rFonts w:ascii="Verdana" w:hAnsi="Verdana"/>
          <w:sz w:val="18"/>
          <w:szCs w:val="18"/>
        </w:rPr>
        <w:t xml:space="preserve">, дочитывает все до конца. Наиболее запоминаемые области - начало и конец текста, первая и последняя фразы.</w:t>
      </w:r>
      <w:r/>
    </w:p>
    <w:p>
      <w:pPr>
        <w:pStyle w:val="703"/>
        <w:ind w:firstLine="567"/>
        <w:rPr>
          <w:rFonts w:ascii="Verdana" w:hAnsi="Verdana"/>
          <w:sz w:val="18"/>
          <w:szCs w:val="18"/>
        </w:rPr>
      </w:pPr>
      <w:r>
        <w:rPr>
          <w:rFonts w:ascii="Verdana" w:hAnsi="Verdana"/>
          <w:sz w:val="18"/>
          <w:szCs w:val="18"/>
        </w:rPr>
        <w:t xml:space="preserve">Для того чтобы глаз не уставал при считывании информации, между текстом необходимо делать пробел: как минимум, полтора интервала. Глаз автоматически отвергает сплошной длинный текст, не разбитый на абзацы, без шрифтовых выделений и подзаголовков. </w:t>
      </w:r>
      <w:r/>
    </w:p>
    <w:p>
      <w:pPr>
        <w:pStyle w:val="703"/>
        <w:ind w:firstLine="567"/>
        <w:rPr>
          <w:rFonts w:ascii="Verdana" w:hAnsi="Verdana"/>
          <w:sz w:val="18"/>
          <w:szCs w:val="18"/>
        </w:rPr>
      </w:pPr>
      <w:r>
        <w:rPr>
          <w:rFonts w:ascii="Verdana" w:hAnsi="Verdana"/>
          <w:sz w:val="18"/>
          <w:szCs w:val="18"/>
        </w:rPr>
        <w:t xml:space="preserve">Психологи установили и определенные закономерности восприятия рекламного текста в зависимости от его графического исполнения. Так, вертикальное расположение текста воспринимается лучше, чем горизонтальное. Текст с обрамлением привлекает более пр</w:t>
      </w:r>
      <w:r>
        <w:rPr>
          <w:rFonts w:ascii="Verdana" w:hAnsi="Verdana"/>
          <w:sz w:val="18"/>
          <w:szCs w:val="18"/>
        </w:rPr>
        <w:t xml:space="preserve">истальное внимание, чем без него. Текст, заключенный в квадрат или круг (стабильная симметрия), вызывает ощущение уверенности. Эллипс стимулирует творческие поиски. Текст, обрамленный треугольником, поставленным на одну из его вершин, стимулирует действие.</w:t>
      </w:r>
      <w:r/>
    </w:p>
    <w:p>
      <w:pPr>
        <w:pStyle w:val="703"/>
        <w:ind w:firstLine="567"/>
        <w:rPr>
          <w:rFonts w:ascii="Verdana" w:hAnsi="Verdana"/>
          <w:sz w:val="18"/>
          <w:szCs w:val="18"/>
        </w:rPr>
      </w:pPr>
      <w:r>
        <w:rPr>
          <w:rFonts w:ascii="Verdana" w:hAnsi="Verdana"/>
          <w:sz w:val="18"/>
          <w:szCs w:val="18"/>
        </w:rPr>
        <w:t xml:space="preserve">При разработке дизайна можно использовать и следующие психологи</w:t>
      </w:r>
      <w:r>
        <w:rPr>
          <w:rFonts w:ascii="Verdana" w:hAnsi="Verdana"/>
          <w:sz w:val="18"/>
          <w:szCs w:val="18"/>
        </w:rPr>
        <w:t xml:space="preserve">ческие хитрости: диагонали - для создания впечатления движения, мощи и скорости, вертикали - для демонстрации превосходства, величия и силы, горизонтали - для создания ощущений спокойствия и уравновешенности или солидности, надежности и респектабельности. </w:t>
      </w:r>
      <w:r/>
    </w:p>
    <w:p>
      <w:pPr>
        <w:pStyle w:val="703"/>
        <w:ind w:firstLine="567"/>
        <w:rPr>
          <w:rFonts w:ascii="Verdana" w:hAnsi="Verdana"/>
          <w:sz w:val="18"/>
          <w:szCs w:val="18"/>
        </w:rPr>
      </w:pPr>
      <w:r>
        <w:rPr>
          <w:rFonts w:ascii="Verdana" w:hAnsi="Verdana"/>
          <w:sz w:val="18"/>
          <w:szCs w:val="18"/>
        </w:rPr>
        <w:t xml:space="preserve">Каж</w:t>
      </w:r>
      <w:r>
        <w:rPr>
          <w:rFonts w:ascii="Verdana" w:hAnsi="Verdana"/>
          <w:sz w:val="18"/>
          <w:szCs w:val="18"/>
        </w:rPr>
        <w:t xml:space="preserve">дый рисунок шрифта придает тексту своеобразную эмоциональную окраску. При выборе шрифта следует помнить, что он должен соответствовать рекламируемым товарам. Так, с помощью шрифтов сложного рисунка с округлыми контурами букв и контрастными штрихами можно п</w:t>
      </w:r>
      <w:r>
        <w:rPr>
          <w:rFonts w:ascii="Verdana" w:hAnsi="Verdana"/>
          <w:sz w:val="18"/>
          <w:szCs w:val="18"/>
        </w:rPr>
        <w:t xml:space="preserve">одчеркнуть легкость, изящность изделия, о котором идет речь в тексте. Горизонтальные линии букв вызывают ощущение тяжести, диагональные - побуждают к движению. Шрифты более простого рисунка с прямоугольным контуром букв подходят для набора текстов, в котор</w:t>
      </w:r>
      <w:r>
        <w:rPr>
          <w:rFonts w:ascii="Verdana" w:hAnsi="Verdana"/>
          <w:sz w:val="18"/>
          <w:szCs w:val="18"/>
        </w:rPr>
        <w:t xml:space="preserve">ых рекламируются простота формы, прочность, надежность предмета. Жирные тяжелые шрифты уместно использовать в рекламе стиральных машин, холодильников, электротехники, а легкие - в рекламе косметики, парфюмерии, ювелирных изделий, эксклюзивной одежды и т.п.</w:t>
      </w:r>
      <w:r/>
    </w:p>
    <w:p>
      <w:pPr>
        <w:pStyle w:val="703"/>
        <w:ind w:firstLine="567"/>
        <w:rPr>
          <w:rFonts w:ascii="Verdana" w:hAnsi="Verdana"/>
          <w:sz w:val="18"/>
          <w:szCs w:val="18"/>
        </w:rPr>
      </w:pPr>
      <w:r>
        <w:rPr>
          <w:rFonts w:ascii="Verdana" w:hAnsi="Verdana"/>
          <w:sz w:val="18"/>
          <w:szCs w:val="18"/>
        </w:rPr>
        <w:t xml:space="preserve">Главную информацию необходимо выделять ос</w:t>
      </w:r>
      <w:r>
        <w:rPr>
          <w:rFonts w:ascii="Verdana" w:hAnsi="Verdana"/>
          <w:sz w:val="18"/>
          <w:szCs w:val="18"/>
        </w:rPr>
        <w:t xml:space="preserve">обым шрифтом (жирным - полужирным). Стоит также заметить, что главной информации не может быть много, поэтому обилие полужирного и жирного шрифта часто свидетельствует о том, что автор сам не знает, что в его информации главное, а что - второстепенное. Шри</w:t>
      </w:r>
      <w:r>
        <w:rPr>
          <w:rFonts w:ascii="Verdana" w:hAnsi="Verdana"/>
          <w:sz w:val="18"/>
          <w:szCs w:val="18"/>
        </w:rPr>
        <w:t xml:space="preserve">фт должен быть читаемым. Излишне крупный или мелкий шрифт одинаково раздражает глаз (оптимальным будет набор 11-12-м кеглем). Цвета шрифта и фона всегда должны быть контрастными - чем резче выделяется шрифт на фоне, тем он легче читается и воспринимается. </w:t>
      </w:r>
      <w:r/>
    </w:p>
    <w:p>
      <w:pPr>
        <w:pStyle w:val="703"/>
        <w:ind w:firstLine="567"/>
        <w:rPr>
          <w:rFonts w:ascii="Verdana" w:hAnsi="Verdana"/>
          <w:sz w:val="18"/>
          <w:szCs w:val="18"/>
        </w:rPr>
      </w:pPr>
      <w:r>
        <w:rPr>
          <w:rFonts w:ascii="Verdana" w:hAnsi="Verdana"/>
          <w:sz w:val="18"/>
          <w:szCs w:val="18"/>
        </w:rPr>
        <w:t xml:space="preserve">К сожалению, и до сих пор многие рекламодатели считают, что подготовка рекламного текста - дело нетрудоемкое, и уж вполне под силу человеку образованному, способному грамотно и ясно излагать свои мысли на бумаге. Поэтому и вопрос о найме </w:t>
      </w:r>
      <w:r>
        <w:rPr>
          <w:rFonts w:ascii="Verdana" w:hAnsi="Verdana"/>
          <w:sz w:val="18"/>
          <w:szCs w:val="18"/>
        </w:rPr>
        <w:t xml:space="preserve">копирайтера</w:t>
      </w:r>
      <w:r>
        <w:rPr>
          <w:rFonts w:ascii="Verdana" w:hAnsi="Verdana"/>
          <w:sz w:val="18"/>
          <w:szCs w:val="18"/>
        </w:rPr>
        <w:t xml:space="preserve"> зачастую воспринимается, как роскошь. </w:t>
      </w:r>
      <w:hyperlink r:id="rId115" w:tooltip="http://click01.begun.ru/click.jsp?url=zzuS3WdhYGFT7bao90*SINXuW7yegQPiYVFVs-BCATq3S0Tqh2PsHvCoj8vlOHgg2X-Tez6MQW*3yGAhGU1zU02*SNr1zZgCSK0nLrv49AODsd4NpqK9L9UlALNWprcNuW*IkwVxn*AMcMwoDAOJlMAOQAg0Y6Io*P19Y5l5Yi6N-pHMwgHYAl0e7zKLwc5*u-WdjoFLW6K1IUlyhE8ZMUvzpfEtJ0w0XjpkpmWP8gHCbUUOIvMTSXV-bN1Mh4yvhfw9UTRYGbQG4IEF-IiKxc2A6MPvXS0p4L1hbs8hBFMTtHwUcx0ovWhJAAlX3rjp6tLNMFnMx8GP*ORYHV*vBULGzvs&amp;eurl%5B%5D=zzuS3UNCQ0I5dfV6JvrS8hknN95Rc2wV3iZhd8XUNDbEDa5H" w:history="1">
        <w:r>
          <w:rPr>
            <w:rStyle w:val="715"/>
            <w:rFonts w:ascii="Verdana" w:hAnsi="Verdana"/>
            <w:sz w:val="18"/>
            <w:szCs w:val="18"/>
          </w:rPr>
          <w:t xml:space="preserve">Менеджер по рекламе</w:t>
        </w:r>
      </w:hyperlink>
      <w:r>
        <w:rPr>
          <w:rFonts w:ascii="Verdana" w:hAnsi="Verdana"/>
          <w:sz w:val="18"/>
          <w:szCs w:val="18"/>
        </w:rPr>
        <w:t xml:space="preserve"> - вот человек, который и кузнец, и жнец, и на дуде игрец</w:t>
      </w:r>
      <w:r>
        <w:rPr>
          <w:rFonts w:ascii="Verdana" w:hAnsi="Verdana"/>
          <w:sz w:val="18"/>
          <w:szCs w:val="18"/>
        </w:rPr>
        <w:t xml:space="preserve">… И</w:t>
      </w:r>
      <w:r>
        <w:rPr>
          <w:rFonts w:ascii="Verdana" w:hAnsi="Verdana"/>
          <w:sz w:val="18"/>
          <w:szCs w:val="18"/>
        </w:rPr>
        <w:t xml:space="preserve"> что в итоге? Огромное количество неэффективных рекламных текстов, на которые впустую выкидываются деньги. Зачем изобретать </w:t>
      </w:r>
      <w:r>
        <w:rPr>
          <w:rFonts w:ascii="Verdana" w:hAnsi="Verdana"/>
          <w:sz w:val="18"/>
          <w:szCs w:val="18"/>
        </w:rPr>
        <w:t xml:space="preserve">велосепед</w:t>
      </w:r>
      <w:r>
        <w:rPr>
          <w:rFonts w:ascii="Verdana" w:hAnsi="Verdana"/>
          <w:sz w:val="18"/>
          <w:szCs w:val="18"/>
        </w:rPr>
        <w:t xml:space="preserve">?! Во всем мире этим занимаются профессиональные </w:t>
      </w:r>
      <w:r>
        <w:rPr>
          <w:rFonts w:ascii="Verdana" w:hAnsi="Verdana"/>
          <w:sz w:val="18"/>
          <w:szCs w:val="18"/>
        </w:rPr>
        <w:t xml:space="preserve">копирайтеры</w:t>
      </w:r>
      <w:r>
        <w:rPr>
          <w:rFonts w:ascii="Verdana" w:hAnsi="Verdana"/>
          <w:sz w:val="18"/>
          <w:szCs w:val="18"/>
        </w:rPr>
        <w:t xml:space="preserve"> и психологи. И </w:t>
      </w:r>
      <w:r>
        <w:rPr>
          <w:rFonts w:ascii="Verdana" w:hAnsi="Verdana"/>
          <w:sz w:val="18"/>
          <w:szCs w:val="18"/>
        </w:rPr>
        <w:t xml:space="preserve">российские</w:t>
      </w:r>
      <w:r>
        <w:rPr>
          <w:rFonts w:ascii="Verdana" w:hAnsi="Verdana"/>
          <w:sz w:val="18"/>
          <w:szCs w:val="18"/>
        </w:rPr>
        <w:t xml:space="preserve"> </w:t>
      </w:r>
      <w:r>
        <w:rPr>
          <w:rFonts w:ascii="Verdana" w:hAnsi="Verdana"/>
          <w:sz w:val="18"/>
          <w:szCs w:val="18"/>
        </w:rPr>
        <w:t xml:space="preserve">топ-менеджеры</w:t>
      </w:r>
      <w:r>
        <w:rPr>
          <w:rFonts w:ascii="Verdana" w:hAnsi="Verdana"/>
          <w:sz w:val="18"/>
          <w:szCs w:val="18"/>
        </w:rPr>
        <w:t xml:space="preserve"> к этому придут. Обязательно. </w:t>
      </w:r>
      <w:r>
        <w:rPr>
          <w:rFonts w:ascii="Verdana" w:hAnsi="Verdana"/>
          <w:sz w:val="18"/>
          <w:szCs w:val="18"/>
        </w:rPr>
        <w:t xml:space="preserve">Если, действительно, заинтересованы в успехе собственного дела.</w:t>
      </w:r>
      <w:r/>
    </w:p>
    <w:tbl>
      <w:tblPr>
        <w:tblW w:w="5000" w:type="pct"/>
        <w:tblCellSpacing w:w="0" w:type="dxa"/>
        <w:tblCellMar>
          <w:left w:w="0" w:type="dxa"/>
          <w:right w:w="0" w:type="dxa"/>
        </w:tblCellMar>
        <w:tblLook w:val="04A0" w:firstRow="1" w:lastRow="0" w:firstColumn="1" w:lastColumn="0" w:noHBand="0" w:noVBand="1"/>
      </w:tblPr>
      <w:tblGrid>
        <w:gridCol w:w="9355"/>
      </w:tblGrid>
      <w:tr>
        <w:trPr>
          <w:tblCellSpacing w:w="0" w:type="dxa"/>
        </w:trPr>
        <w:tc>
          <w:tcPr>
            <w:tcW w:w="0" w:type="auto"/>
            <w:textDirection w:val="lrTb"/>
            <w:noWrap w:val="false"/>
          </w:tcPr>
          <w:p>
            <w:pPr>
              <w:ind w:firstLine="567"/>
              <w:rPr>
                <w:rFonts w:ascii="Verdana" w:hAnsi="Verdana"/>
                <w:color w:val="000000"/>
                <w:sz w:val="18"/>
                <w:szCs w:val="18"/>
              </w:rPr>
            </w:pPr>
            <w:r>
              <w:rPr>
                <w:rStyle w:val="724"/>
                <w:sz w:val="14"/>
                <w:szCs w:val="14"/>
              </w:rPr>
              <w:t xml:space="preserve">Попова Ж.Г.,</w:t>
            </w:r>
            <w:r>
              <w:rPr>
                <w:rFonts w:ascii="Verdana" w:hAnsi="Verdana"/>
                <w:sz w:val="14"/>
                <w:szCs w:val="14"/>
              </w:rPr>
              <w:br/>
            </w:r>
            <w:r>
              <w:rPr>
                <w:rStyle w:val="724"/>
                <w:sz w:val="14"/>
                <w:szCs w:val="14"/>
              </w:rPr>
              <w:t xml:space="preserve">преподаватель психологии Института дизайна и рекламы </w:t>
            </w:r>
            <w:r>
              <w:rPr>
                <w:rFonts w:ascii="Verdana" w:hAnsi="Verdana"/>
                <w:sz w:val="14"/>
                <w:szCs w:val="14"/>
              </w:rPr>
              <w:br/>
            </w:r>
            <w:r>
              <w:rPr>
                <w:rFonts w:ascii="Verdana" w:hAnsi="Verdana"/>
                <w:sz w:val="14"/>
                <w:szCs w:val="14"/>
              </w:rPr>
              <w:br/>
            </w:r>
            <w:r/>
          </w:p>
        </w:tc>
      </w:tr>
    </w:tbl>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представляет собой мощное информационное средство, которое способствует формирован</w:t>
      </w:r>
      <w:r>
        <w:rPr>
          <w:rFonts w:ascii="Times New Roman" w:hAnsi="Times New Roman" w:eastAsia="Times New Roman" w:cs="Times New Roman"/>
          <w:sz w:val="24"/>
          <w:szCs w:val="24"/>
        </w:rPr>
        <w:t xml:space="preserve">ию осведомленности, предпочтительности к товару или услуге, стимулированию пробной покупки, которая должна заинтересовать, запомниться, вызвать желание и, конечно, побудить к действию. Хотим мы этого или нет, но реклама стала неотъемлемой частью нашей повс</w:t>
      </w:r>
      <w:r>
        <w:rPr>
          <w:rFonts w:ascii="Times New Roman" w:hAnsi="Times New Roman" w:eastAsia="Times New Roman" w:cs="Times New Roman"/>
          <w:sz w:val="24"/>
          <w:szCs w:val="24"/>
        </w:rPr>
        <w:t xml:space="preserve">едневной жизни. Любой, кто смотрит телевизор, слушает радио, приобретает печатные издания или просто выходит на улицу автоматически пополняет многочисленные ряды ее потребителей. Каждый из нас может просто выразить свое отношение к рекламе на уровне “нрави</w:t>
      </w:r>
      <w:r>
        <w:rPr>
          <w:rFonts w:ascii="Times New Roman" w:hAnsi="Times New Roman" w:eastAsia="Times New Roman" w:cs="Times New Roman"/>
          <w:sz w:val="24"/>
          <w:szCs w:val="24"/>
        </w:rPr>
        <w:t xml:space="preserve">тся – не нравится”, и при этом не важно, насколько мы образованы и начитаны. Некоторые рекламные тексты действительно помогают не растеряться в многообразии товаров и услуг и сделать правильный выбор, а другие, наоборот, ставят в тупик и порой раздражают.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Причина в том, что создатели интересной и “полезной” рекламы ориентируются на качество рекламного обращения и применяют все свои знания и умения в области психологии, технологии рекламы, создания грамотного рекламного текста.</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 настоящее время актуальность</w:t>
      </w:r>
      <w:r>
        <w:rPr>
          <w:rFonts w:ascii="Times New Roman" w:hAnsi="Times New Roman" w:eastAsia="Times New Roman" w:cs="Times New Roman"/>
          <w:sz w:val="24"/>
          <w:szCs w:val="24"/>
        </w:rPr>
        <w:t xml:space="preserve"> исследования не подлежит сомнению, поскольку оно могло бы значительно повысить интерес ученых к языку рекламы, сделать отношение к данному явлению более серьезным. Рекламные тексты пронизывают нашу повседневную жизнь, их роль в формировании языковой культ</w:t>
      </w:r>
      <w:r>
        <w:rPr>
          <w:rFonts w:ascii="Times New Roman" w:hAnsi="Times New Roman" w:eastAsia="Times New Roman" w:cs="Times New Roman"/>
          <w:sz w:val="24"/>
          <w:szCs w:val="24"/>
        </w:rPr>
        <w:t xml:space="preserve">уры населения становится все значительнее. Поэтому невозможно не обращать внимания на многочисленные ошибки (случайные или преднамеренные), языковые стереотипы и штампы, даже порой явное пренебрежение к русскому языку, которые демонстрируют тексты рекламы.</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Объектом данной курсовой являются </w:t>
      </w:r>
      <w:r>
        <w:rPr>
          <w:rFonts w:ascii="Times New Roman" w:hAnsi="Times New Roman" w:eastAsia="Times New Roman" w:cs="Times New Roman"/>
          <w:sz w:val="24"/>
          <w:szCs w:val="24"/>
        </w:rPr>
        <w:t xml:space="preserve">слоганы</w:t>
      </w:r>
      <w:r>
        <w:rPr>
          <w:rFonts w:ascii="Times New Roman" w:hAnsi="Times New Roman" w:eastAsia="Times New Roman" w:cs="Times New Roman"/>
          <w:sz w:val="24"/>
          <w:szCs w:val="24"/>
        </w:rPr>
        <w:t xml:space="preserve"> печатных и телереклам, предметом – исследование функций односоставных предложений в рекламном тексте.</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Цель – исследование роли простого предложения в печатных и телерекламах.</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Задачи курсовой работы:</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Рассмотреть данную проблему в научно-методической литературе;</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Исследовать понятия «простое предложение» и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Проанализировать основные конструкции простых предложений в </w:t>
      </w:r>
      <w:r>
        <w:rPr>
          <w:rFonts w:ascii="Times New Roman" w:hAnsi="Times New Roman" w:eastAsia="Times New Roman" w:cs="Times New Roman"/>
          <w:sz w:val="24"/>
          <w:szCs w:val="24"/>
        </w:rPr>
        <w:t xml:space="preserve">слоганах</w:t>
      </w:r>
      <w:r>
        <w:rPr>
          <w:rFonts w:ascii="Times New Roman" w:hAnsi="Times New Roman" w:eastAsia="Times New Roman" w:cs="Times New Roman"/>
          <w:sz w:val="24"/>
          <w:szCs w:val="24"/>
        </w:rPr>
        <w:t xml:space="preserve">;</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Дифференцировать </w:t>
      </w:r>
      <w:r>
        <w:rPr>
          <w:rFonts w:ascii="Times New Roman" w:hAnsi="Times New Roman" w:eastAsia="Times New Roman" w:cs="Times New Roman"/>
          <w:sz w:val="24"/>
          <w:szCs w:val="24"/>
        </w:rPr>
        <w:t xml:space="preserve">слоганы</w:t>
      </w:r>
      <w:r>
        <w:rPr>
          <w:rFonts w:ascii="Times New Roman" w:hAnsi="Times New Roman" w:eastAsia="Times New Roman" w:cs="Times New Roman"/>
          <w:sz w:val="24"/>
          <w:szCs w:val="24"/>
        </w:rPr>
        <w:t xml:space="preserve"> на основе структурно-семантической классификации простых предложений.</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Теоретической базой исследования стали работы Ананича М.И. «Основы рекламной деятельности», </w:t>
      </w:r>
      <w:r>
        <w:rPr>
          <w:rFonts w:ascii="Times New Roman" w:hAnsi="Times New Roman" w:eastAsia="Times New Roman" w:cs="Times New Roman"/>
          <w:sz w:val="24"/>
          <w:szCs w:val="24"/>
        </w:rPr>
        <w:t xml:space="preserve">Дибровой</w:t>
      </w:r>
      <w:r>
        <w:rPr>
          <w:rFonts w:ascii="Times New Roman" w:hAnsi="Times New Roman" w:eastAsia="Times New Roman" w:cs="Times New Roman"/>
          <w:sz w:val="24"/>
          <w:szCs w:val="24"/>
        </w:rPr>
        <w:t xml:space="preserve"> Е.И. «Современный русский язык. Теория. Анализ языковых единиц», Тимофеева М.И. «Все о рекламе» и другие работы по данной теме.</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Практической базой исследования стали рекламные </w:t>
      </w:r>
      <w:r>
        <w:rPr>
          <w:rFonts w:ascii="Times New Roman" w:hAnsi="Times New Roman" w:eastAsia="Times New Roman" w:cs="Times New Roman"/>
          <w:sz w:val="24"/>
          <w:szCs w:val="24"/>
        </w:rPr>
        <w:t xml:space="preserve">слоганы</w:t>
      </w:r>
      <w:r>
        <w:rPr>
          <w:rFonts w:ascii="Times New Roman" w:hAnsi="Times New Roman" w:eastAsia="Times New Roman" w:cs="Times New Roman"/>
          <w:sz w:val="24"/>
          <w:szCs w:val="24"/>
        </w:rPr>
        <w:t xml:space="preserve">, на основе которых была составлена рабочая картотека, включающая информацию о глагольных и субстантивных предложениях.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Методы: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1) теоретический анализ научной литературы;</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2) описательный метод с применением приёмов наблюдения, сопоставления и </w:t>
      </w:r>
      <w:r>
        <w:rPr>
          <w:rFonts w:ascii="Times New Roman" w:hAnsi="Times New Roman" w:eastAsia="Times New Roman" w:cs="Times New Roman"/>
          <w:sz w:val="24"/>
          <w:szCs w:val="24"/>
        </w:rPr>
        <w:t xml:space="preserve">типологизации</w:t>
      </w:r>
      <w:r>
        <w:rPr>
          <w:rFonts w:ascii="Times New Roman" w:hAnsi="Times New Roman" w:eastAsia="Times New Roman" w:cs="Times New Roman"/>
          <w:sz w:val="24"/>
          <w:szCs w:val="24"/>
        </w:rPr>
        <w:t xml:space="preserve">;</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3) составление рейтинга исследуемых единиц;</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4) синтаксический и языковой анализ.</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 настоящей работе реклама рассмотрена в концепции рекламного текста. Рекламный те</w:t>
      </w:r>
      <w:r>
        <w:rPr>
          <w:rFonts w:ascii="Times New Roman" w:hAnsi="Times New Roman" w:eastAsia="Times New Roman" w:cs="Times New Roman"/>
          <w:sz w:val="24"/>
          <w:szCs w:val="24"/>
        </w:rPr>
        <w:t xml:space="preserve">кст кл</w:t>
      </w:r>
      <w:r>
        <w:rPr>
          <w:rFonts w:ascii="Times New Roman" w:hAnsi="Times New Roman" w:eastAsia="Times New Roman" w:cs="Times New Roman"/>
          <w:sz w:val="24"/>
          <w:szCs w:val="24"/>
        </w:rPr>
        <w:t xml:space="preserve">ассифицирован, исследованы его лингвостилистические и синтаксические особенности.</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По своей структуре работа состоит из введения, теоретической и исследовательской глав, а также заключения, списка источников и приложения с характерными примерами рекламных </w:t>
      </w:r>
      <w:r>
        <w:rPr>
          <w:rFonts w:ascii="Times New Roman" w:hAnsi="Times New Roman" w:eastAsia="Times New Roman" w:cs="Times New Roman"/>
          <w:sz w:val="24"/>
          <w:szCs w:val="24"/>
        </w:rPr>
        <w:t xml:space="preserve">слоганов</w:t>
      </w:r>
      <w:r>
        <w:rPr>
          <w:rFonts w:ascii="Times New Roman" w:hAnsi="Times New Roman" w:eastAsia="Times New Roman" w:cs="Times New Roman"/>
          <w:sz w:val="24"/>
          <w:szCs w:val="24"/>
        </w:rPr>
        <w:t xml:space="preserve">.</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1.Основные особенности рекламного текста</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Основная цель рекламного текста – привлечь внимание, вызвать интерес и стимулировать сбыт. Для достижения этой цели сост</w:t>
      </w:r>
      <w:r>
        <w:rPr>
          <w:rFonts w:ascii="Times New Roman" w:hAnsi="Times New Roman" w:eastAsia="Times New Roman" w:cs="Times New Roman"/>
          <w:sz w:val="24"/>
          <w:szCs w:val="24"/>
        </w:rPr>
        <w:t xml:space="preserve">авители рекламного текста обращаются к использованию различных лингвистических и психологических приемов. Рекламный текст должны отличать доходчивость, яркость, лаконичность, экстравагантность, высокопрофессиональное исполнение. Законы конкурентной борьбы </w:t>
      </w:r>
      <w:r>
        <w:rPr>
          <w:rFonts w:ascii="Times New Roman" w:hAnsi="Times New Roman" w:eastAsia="Times New Roman" w:cs="Times New Roman"/>
          <w:sz w:val="24"/>
          <w:szCs w:val="24"/>
        </w:rPr>
        <w:t xml:space="preserve">требуют от создателей рекламы максимальной точности при передаче информации, выразительности, профессионализма.</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Создание рекламного текста является завершающим этапом длительного и кропотливого процесса: со</w:t>
      </w:r>
      <w:r>
        <w:rPr>
          <w:rFonts w:ascii="Times New Roman" w:hAnsi="Times New Roman" w:eastAsia="Times New Roman" w:cs="Times New Roman"/>
          <w:sz w:val="24"/>
          <w:szCs w:val="24"/>
        </w:rPr>
        <w:t xml:space="preserve">ставлению рекламного текста предшествуют подготовительные работы по изучению рыночных условий и стратегий, правовых основ рекламного дела, культурных, социальных и экономических факторов. Создание рекламы – это творческий процесс, основанный на профессиона</w:t>
      </w:r>
      <w:r>
        <w:rPr>
          <w:rFonts w:ascii="Times New Roman" w:hAnsi="Times New Roman" w:eastAsia="Times New Roman" w:cs="Times New Roman"/>
          <w:sz w:val="24"/>
          <w:szCs w:val="24"/>
        </w:rPr>
        <w:t xml:space="preserve">лизме, на определенной совокупности знаний и навыков, поэтому и составление рекламного текста требует знания определенных правил и закономерностей, в том числе правил построения грамотного и выразительного текста. Работа по составлению рекламного текста пр</w:t>
      </w:r>
      <w:r>
        <w:rPr>
          <w:rFonts w:ascii="Times New Roman" w:hAnsi="Times New Roman" w:eastAsia="Times New Roman" w:cs="Times New Roman"/>
          <w:sz w:val="24"/>
          <w:szCs w:val="24"/>
        </w:rPr>
        <w:t xml:space="preserve">едполагает наличие не только определенного дарования или желания, но и соответствующей профессиональной квалификации. Очевидно, что для создания рекламного текста необходимо обладать совершенно определенными навыками: это искусство, которому нужно учиться.</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Как важнейшая составляющая рекламной деятельности </w:t>
      </w:r>
      <w:r>
        <w:rPr>
          <w:rFonts w:ascii="Times New Roman" w:hAnsi="Times New Roman" w:eastAsia="Times New Roman" w:cs="Times New Roman"/>
          <w:sz w:val="24"/>
          <w:szCs w:val="24"/>
        </w:rPr>
        <w:t xml:space="preserve">речетворческий</w:t>
      </w:r>
      <w:r>
        <w:rPr>
          <w:rFonts w:ascii="Times New Roman" w:hAnsi="Times New Roman" w:eastAsia="Times New Roman" w:cs="Times New Roman"/>
          <w:sz w:val="24"/>
          <w:szCs w:val="24"/>
        </w:rPr>
        <w:t xml:space="preserve"> процесс предполагает, наряду с озарением, интуицией, осознанный выбор автором так</w:t>
      </w:r>
      <w:r>
        <w:rPr>
          <w:rFonts w:ascii="Times New Roman" w:hAnsi="Times New Roman" w:eastAsia="Times New Roman" w:cs="Times New Roman"/>
          <w:sz w:val="24"/>
          <w:szCs w:val="24"/>
        </w:rPr>
        <w:t xml:space="preserve">их языковых средств, которые бы способствовали наиболее эффективному решению стоящих перед ним задач. Выбор подобных средств и организация текста вообще связаны с целым рядом факторов, в числе которых – смысловая структура произведения, видовая и жанровая </w:t>
      </w:r>
      <w:r>
        <w:rPr>
          <w:rFonts w:ascii="Times New Roman" w:hAnsi="Times New Roman" w:eastAsia="Times New Roman" w:cs="Times New Roman"/>
          <w:sz w:val="24"/>
          <w:szCs w:val="24"/>
        </w:rPr>
        <w:t xml:space="preserve">целеустановка</w:t>
      </w:r>
      <w:r>
        <w:rPr>
          <w:rFonts w:ascii="Times New Roman" w:hAnsi="Times New Roman" w:eastAsia="Times New Roman" w:cs="Times New Roman"/>
          <w:sz w:val="24"/>
          <w:szCs w:val="24"/>
        </w:rPr>
        <w:t xml:space="preserve">, интенция автора, коммуникативные обстоятельства.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Создание текстов массовой коммуникации усложняется особыми условиями их бытования: </w:t>
      </w:r>
      <w:r>
        <w:rPr>
          <w:rFonts w:ascii="Times New Roman" w:hAnsi="Times New Roman" w:eastAsia="Times New Roman" w:cs="Times New Roman"/>
          <w:sz w:val="24"/>
          <w:szCs w:val="24"/>
        </w:rPr>
        <w:t xml:space="preserve">мультимедийностью</w:t>
      </w:r>
      <w:r>
        <w:rPr>
          <w:rFonts w:ascii="Times New Roman" w:hAnsi="Times New Roman" w:eastAsia="Times New Roman" w:cs="Times New Roman"/>
          <w:sz w:val="24"/>
          <w:szCs w:val="24"/>
        </w:rPr>
        <w:t xml:space="preserve"> и, следовательно, семиотической </w:t>
      </w:r>
      <w:r>
        <w:rPr>
          <w:rFonts w:ascii="Times New Roman" w:hAnsi="Times New Roman" w:eastAsia="Times New Roman" w:cs="Times New Roman"/>
          <w:sz w:val="24"/>
          <w:szCs w:val="24"/>
        </w:rPr>
        <w:t xml:space="preserve">осложненностью</w:t>
      </w:r>
      <w:r>
        <w:rPr>
          <w:rFonts w:ascii="Times New Roman" w:hAnsi="Times New Roman" w:eastAsia="Times New Roman" w:cs="Times New Roman"/>
          <w:sz w:val="24"/>
          <w:szCs w:val="24"/>
        </w:rPr>
        <w:t xml:space="preserve">, скоротечностью, </w:t>
      </w:r>
      <w:r>
        <w:rPr>
          <w:rFonts w:ascii="Times New Roman" w:hAnsi="Times New Roman" w:eastAsia="Times New Roman" w:cs="Times New Roman"/>
          <w:sz w:val="24"/>
          <w:szCs w:val="24"/>
        </w:rPr>
        <w:t xml:space="preserve">нехранимостью</w:t>
      </w:r>
      <w:r>
        <w:rPr>
          <w:rFonts w:ascii="Times New Roman" w:hAnsi="Times New Roman" w:eastAsia="Times New Roman" w:cs="Times New Roman"/>
          <w:sz w:val="24"/>
          <w:szCs w:val="24"/>
        </w:rPr>
        <w:t xml:space="preserve"> получателем. Одним из критических вопросов в организации </w:t>
      </w:r>
      <w:r>
        <w:rPr>
          <w:rFonts w:ascii="Times New Roman" w:hAnsi="Times New Roman" w:eastAsia="Times New Roman" w:cs="Times New Roman"/>
          <w:sz w:val="24"/>
          <w:szCs w:val="24"/>
        </w:rPr>
        <w:t xml:space="preserve">медиатекста</w:t>
      </w:r>
      <w:r>
        <w:rPr>
          <w:rFonts w:ascii="Times New Roman" w:hAnsi="Times New Roman" w:eastAsia="Times New Roman" w:cs="Times New Roman"/>
          <w:sz w:val="24"/>
          <w:szCs w:val="24"/>
        </w:rPr>
        <w:t xml:space="preserve"> оказывается объем, что обусловлено, с одной стороны, стремительным ростом информационных потоков, с другой – общеязыковой </w:t>
      </w:r>
      <w:r>
        <w:rPr>
          <w:rFonts w:ascii="Times New Roman" w:hAnsi="Times New Roman" w:eastAsia="Times New Roman" w:cs="Times New Roman"/>
          <w:sz w:val="24"/>
          <w:szCs w:val="24"/>
        </w:rPr>
        <w:t xml:space="preserve">тендецией</w:t>
      </w:r>
      <w:r>
        <w:rPr>
          <w:rFonts w:ascii="Times New Roman" w:hAnsi="Times New Roman" w:eastAsia="Times New Roman" w:cs="Times New Roman"/>
          <w:sz w:val="24"/>
          <w:szCs w:val="24"/>
        </w:rPr>
        <w:t xml:space="preserve"> к экономии речев</w:t>
      </w:r>
      <w:r>
        <w:rPr>
          <w:rFonts w:ascii="Times New Roman" w:hAnsi="Times New Roman" w:eastAsia="Times New Roman" w:cs="Times New Roman"/>
          <w:sz w:val="24"/>
          <w:szCs w:val="24"/>
        </w:rPr>
        <w:t xml:space="preserve">ых усилий. Данная проблема еще более актуальна для текста рекламного – текста, ограниченного во времени и пространстве; функционирующего в условиях жесткой конкуренции за внимание адресата; обладающего специфическими жанрово-стилистическими особенностями.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Объем рекламного текста и степень его организационной сложности зависят от коммуникативного задания, типологической принадлежности, парадигматических характеристик его компонентов и регулируется правилами </w:t>
      </w:r>
      <w:r>
        <w:rPr>
          <w:rFonts w:ascii="Times New Roman" w:hAnsi="Times New Roman" w:eastAsia="Times New Roman" w:cs="Times New Roman"/>
          <w:sz w:val="24"/>
          <w:szCs w:val="24"/>
        </w:rPr>
        <w:t xml:space="preserve">текстообразования</w:t>
      </w:r>
      <w:r>
        <w:rPr>
          <w:rFonts w:ascii="Times New Roman" w:hAnsi="Times New Roman" w:eastAsia="Times New Roman" w:cs="Times New Roman"/>
          <w:sz w:val="24"/>
          <w:szCs w:val="24"/>
        </w:rPr>
        <w:t xml:space="preserve">. В связи с этим одной из важнейших задач </w:t>
      </w:r>
      <w:r>
        <w:rPr>
          <w:rFonts w:ascii="Times New Roman" w:hAnsi="Times New Roman" w:eastAsia="Times New Roman" w:cs="Times New Roman"/>
          <w:sz w:val="24"/>
          <w:szCs w:val="24"/>
        </w:rPr>
        <w:t xml:space="preserve">копирайтера</w:t>
      </w:r>
      <w:r>
        <w:rPr>
          <w:rFonts w:ascii="Times New Roman" w:hAnsi="Times New Roman" w:eastAsia="Times New Roman" w:cs="Times New Roman"/>
          <w:sz w:val="24"/>
          <w:szCs w:val="24"/>
        </w:rPr>
        <w:t xml:space="preserve"> является формирование текстовой компетенции, овладение нормой </w:t>
      </w:r>
      <w:r>
        <w:rPr>
          <w:rFonts w:ascii="Times New Roman" w:hAnsi="Times New Roman" w:eastAsia="Times New Roman" w:cs="Times New Roman"/>
          <w:sz w:val="24"/>
          <w:szCs w:val="24"/>
        </w:rPr>
        <w:t xml:space="preserve">текстообразования</w:t>
      </w:r>
      <w:r>
        <w:rPr>
          <w:rFonts w:ascii="Times New Roman" w:hAnsi="Times New Roman" w:eastAsia="Times New Roman" w:cs="Times New Roman"/>
          <w:sz w:val="24"/>
          <w:szCs w:val="24"/>
        </w:rPr>
        <w:t xml:space="preserve">. Это и осознанная ориентация на текстовый способ создания речемыслительного </w:t>
      </w:r>
      <w:r>
        <w:rPr>
          <w:rFonts w:ascii="Times New Roman" w:hAnsi="Times New Roman" w:eastAsia="Times New Roman" w:cs="Times New Roman"/>
          <w:sz w:val="24"/>
          <w:szCs w:val="24"/>
        </w:rPr>
        <w:t xml:space="preserve">произведения, и владение теми языковыми средствами, которые необходимы для выражения взаимосвязей между элементами содержания (универсальные средства и специфические текстовые средства) наряду с арсеналом средств жанрово-стилистического воплощения текста.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Предельное количество опускаемой информации зависит от текстовой нормы. В разных текстах она будет разной, однако, как отмечает Н.С. </w:t>
      </w:r>
      <w:r>
        <w:rPr>
          <w:rFonts w:ascii="Times New Roman" w:hAnsi="Times New Roman" w:eastAsia="Times New Roman" w:cs="Times New Roman"/>
          <w:sz w:val="24"/>
          <w:szCs w:val="24"/>
        </w:rPr>
        <w:t xml:space="preserve">Валгина</w:t>
      </w:r>
      <w:r>
        <w:rPr>
          <w:rFonts w:ascii="Times New Roman" w:hAnsi="Times New Roman" w:eastAsia="Times New Roman" w:cs="Times New Roman"/>
          <w:sz w:val="24"/>
          <w:szCs w:val="24"/>
        </w:rPr>
        <w:t xml:space="preserve">, есть и общий показатель у этой нормы: речевая единица не должна утрачивать своего сообщительного смысла. В противном случае компрессия текста приводит к коммуникативной неудаче, примером которой может служить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производителя бытовой техники </w:t>
      </w:r>
      <w:r>
        <w:rPr>
          <w:rFonts w:ascii="Times New Roman" w:hAnsi="Times New Roman" w:eastAsia="Times New Roman" w:cs="Times New Roman"/>
          <w:sz w:val="24"/>
          <w:szCs w:val="24"/>
        </w:rPr>
        <w:t xml:space="preserve">Bork</w:t>
      </w:r>
      <w:r>
        <w:rPr>
          <w:rFonts w:ascii="Times New Roman" w:hAnsi="Times New Roman" w:eastAsia="Times New Roman" w:cs="Times New Roman"/>
          <w:sz w:val="24"/>
          <w:szCs w:val="24"/>
        </w:rPr>
        <w:t xml:space="preserve"> « Более чем», где </w:t>
      </w:r>
      <w:r>
        <w:rPr>
          <w:rFonts w:ascii="Times New Roman" w:hAnsi="Times New Roman" w:eastAsia="Times New Roman" w:cs="Times New Roman"/>
          <w:sz w:val="24"/>
          <w:szCs w:val="24"/>
        </w:rPr>
        <w:t xml:space="preserve">вербализуется</w:t>
      </w:r>
      <w:r>
        <w:rPr>
          <w:rFonts w:ascii="Times New Roman" w:hAnsi="Times New Roman" w:eastAsia="Times New Roman" w:cs="Times New Roman"/>
          <w:sz w:val="24"/>
          <w:szCs w:val="24"/>
        </w:rPr>
        <w:t xml:space="preserve"> лишь грамматическая конструкция, не обладающая </w:t>
      </w:r>
      <w:r>
        <w:rPr>
          <w:rFonts w:ascii="Times New Roman" w:hAnsi="Times New Roman" w:eastAsia="Times New Roman" w:cs="Times New Roman"/>
          <w:sz w:val="24"/>
          <w:szCs w:val="24"/>
        </w:rPr>
        <w:t xml:space="preserve">смыслообразующим</w:t>
      </w:r>
      <w:r>
        <w:rPr>
          <w:rFonts w:ascii="Times New Roman" w:hAnsi="Times New Roman" w:eastAsia="Times New Roman" w:cs="Times New Roman"/>
          <w:sz w:val="24"/>
          <w:szCs w:val="24"/>
        </w:rPr>
        <w:t xml:space="preserve"> лексическим значением, что делает интерпретацию текста невозможной.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Ключевую роль играют прагматические предусловия текста</w:t>
      </w:r>
      <w:r>
        <w:rPr>
          <w:rFonts w:ascii="Times New Roman" w:hAnsi="Times New Roman" w:eastAsia="Times New Roman" w:cs="Times New Roman"/>
          <w:sz w:val="24"/>
          <w:szCs w:val="24"/>
        </w:rPr>
        <w:t xml:space="preserve">, основанные на фоновых знаниях аудитории. Повышение роли имплицитных выразителей связи приводит к словесной сжатости синтаксических единиц, смысловой емкости. Импликация также служит экспрессии, многозначности, игре смыслов. Рассмотрим в качестве примера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созданный</w:t>
      </w:r>
      <w:r>
        <w:rPr>
          <w:rFonts w:ascii="Times New Roman" w:hAnsi="Times New Roman" w:eastAsia="Times New Roman" w:cs="Times New Roman"/>
          <w:sz w:val="24"/>
          <w:szCs w:val="24"/>
        </w:rPr>
        <w:t xml:space="preserve"> для рекламы автомобиля </w:t>
      </w:r>
      <w:r>
        <w:rPr>
          <w:rFonts w:ascii="Times New Roman" w:hAnsi="Times New Roman" w:eastAsia="Times New Roman" w:cs="Times New Roman"/>
          <w:sz w:val="24"/>
          <w:szCs w:val="24"/>
        </w:rPr>
        <w:t xml:space="preserve">Mitsubishi</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Colt</w:t>
      </w:r>
      <w:r>
        <w:rPr>
          <w:rFonts w:ascii="Times New Roman" w:hAnsi="Times New Roman" w:eastAsia="Times New Roman" w:cs="Times New Roman"/>
          <w:sz w:val="24"/>
          <w:szCs w:val="24"/>
        </w:rPr>
        <w:t xml:space="preserve">: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«Новый </w:t>
      </w:r>
      <w:r>
        <w:rPr>
          <w:rFonts w:ascii="Times New Roman" w:hAnsi="Times New Roman" w:eastAsia="Times New Roman" w:cs="Times New Roman"/>
          <w:sz w:val="24"/>
          <w:szCs w:val="24"/>
        </w:rPr>
        <w:t xml:space="preserve">Colt</w:t>
      </w:r>
      <w:r>
        <w:rPr>
          <w:rFonts w:ascii="Times New Roman" w:hAnsi="Times New Roman" w:eastAsia="Times New Roman" w:cs="Times New Roman"/>
          <w:sz w:val="24"/>
          <w:szCs w:val="24"/>
        </w:rPr>
        <w:t xml:space="preserve">. А куда на нем отправишься ты?»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Здесь имплицируются одновременно два утверждения: 1) другие уже куда-то на нем отправились; 2) уже известно, что адресат сообщения точно</w:t>
      </w:r>
      <w:r>
        <w:rPr>
          <w:rFonts w:ascii="Times New Roman" w:hAnsi="Times New Roman" w:eastAsia="Times New Roman" w:cs="Times New Roman"/>
          <w:sz w:val="24"/>
          <w:szCs w:val="24"/>
        </w:rPr>
        <w:t xml:space="preserve"> куда-то на нем отправится. Данный вид имплицитной информации представляется исходным предположением, или установкой вопроса. Этот компонент семантики вопроса можно определить как информацию, являющуюся следствием любого допустимого ответа на этот вопрос, </w:t>
      </w:r>
      <w:r>
        <w:rPr>
          <w:rFonts w:ascii="Times New Roman" w:hAnsi="Times New Roman" w:eastAsia="Times New Roman" w:cs="Times New Roman"/>
          <w:sz w:val="24"/>
          <w:szCs w:val="24"/>
        </w:rPr>
        <w:t xml:space="preserve">кроме</w:t>
      </w:r>
      <w:r>
        <w:rPr>
          <w:rFonts w:ascii="Times New Roman" w:hAnsi="Times New Roman" w:eastAsia="Times New Roman" w:cs="Times New Roman"/>
          <w:sz w:val="24"/>
          <w:szCs w:val="24"/>
        </w:rPr>
        <w:t xml:space="preserve"> отрицательного.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Контаминация словосочетания подразумевает пропуск внутреннего звена конструкции при сохранении крайних – </w:t>
      </w:r>
      <w:r>
        <w:rPr>
          <w:rFonts w:ascii="Times New Roman" w:hAnsi="Times New Roman" w:eastAsia="Times New Roman" w:cs="Times New Roman"/>
          <w:sz w:val="24"/>
          <w:szCs w:val="24"/>
        </w:rPr>
        <w:t xml:space="preserve">при том</w:t>
      </w:r>
      <w:r>
        <w:rPr>
          <w:rFonts w:ascii="Times New Roman" w:hAnsi="Times New Roman" w:eastAsia="Times New Roman" w:cs="Times New Roman"/>
          <w:sz w:val="24"/>
          <w:szCs w:val="24"/>
        </w:rPr>
        <w:t xml:space="preserve"> условии, что именно в них и заключается искомый смысл. Ре</w:t>
      </w:r>
      <w:r>
        <w:rPr>
          <w:rFonts w:ascii="Times New Roman" w:hAnsi="Times New Roman" w:eastAsia="Times New Roman" w:cs="Times New Roman"/>
          <w:sz w:val="24"/>
          <w:szCs w:val="24"/>
        </w:rPr>
        <w:t xml:space="preserve">зультатом является видоизменение грамматической функции и синтаксической связи при сохранении смысла и речевой экономии. По сложившейся уже модели многие словосочетания образуются, минуя предполагаемую стадию, при непосредственном соединении именных форм.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Одежда </w:t>
      </w:r>
      <w:r>
        <w:rPr>
          <w:rFonts w:ascii="Times New Roman" w:hAnsi="Times New Roman" w:eastAsia="Times New Roman" w:cs="Times New Roman"/>
          <w:sz w:val="24"/>
          <w:szCs w:val="24"/>
        </w:rPr>
        <w:t xml:space="preserve">Columbia</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 Проверено холодом (проверено испытаниями в условиях холода)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Поставщик интернет-услуг «</w:t>
      </w:r>
      <w:r>
        <w:rPr>
          <w:rFonts w:ascii="Times New Roman" w:hAnsi="Times New Roman" w:eastAsia="Times New Roman" w:cs="Times New Roman"/>
          <w:sz w:val="24"/>
          <w:szCs w:val="24"/>
        </w:rPr>
        <w:t xml:space="preserve">u</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n</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ithost</w:t>
      </w:r>
      <w:r>
        <w:rPr>
          <w:rFonts w:ascii="Times New Roman" w:hAnsi="Times New Roman" w:eastAsia="Times New Roman" w:cs="Times New Roman"/>
          <w:sz w:val="24"/>
          <w:szCs w:val="24"/>
        </w:rPr>
        <w:t xml:space="preserve">»: Твоя Интернет Территория (Твоя территория пользования интернетом)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«Фабрика обуви»: Километры обуви!!! (километры выставленной на продажу обуви)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Коттеджный</w:t>
      </w:r>
      <w:r>
        <w:rPr>
          <w:rFonts w:ascii="Times New Roman" w:hAnsi="Times New Roman" w:eastAsia="Times New Roman" w:cs="Times New Roman"/>
          <w:sz w:val="24"/>
          <w:szCs w:val="24"/>
        </w:rPr>
        <w:t xml:space="preserve"> поселок «Нахабино Кантри»: Рядом с гольфом (рядом с полем для игры в гольф</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Длина предложений сокращается за с</w:t>
      </w:r>
      <w:r>
        <w:rPr>
          <w:rFonts w:ascii="Times New Roman" w:hAnsi="Times New Roman" w:eastAsia="Times New Roman" w:cs="Times New Roman"/>
          <w:sz w:val="24"/>
          <w:szCs w:val="24"/>
        </w:rPr>
        <w:t xml:space="preserve">чет активизации свободных синтаксических связей (примыкания, соположения), замещающих формально выраженные подчинительные связи. Экспрессивность подобных построений заложена в самой грамматической структуре, а не создается подбором соответствующих лексем.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Ювелирные салоны «</w:t>
      </w:r>
      <w:r>
        <w:rPr>
          <w:rFonts w:ascii="Times New Roman" w:hAnsi="Times New Roman" w:eastAsia="Times New Roman" w:cs="Times New Roman"/>
          <w:sz w:val="24"/>
          <w:szCs w:val="24"/>
        </w:rPr>
        <w:t xml:space="preserve">Адамас</w:t>
      </w:r>
      <w:r>
        <w:rPr>
          <w:rFonts w:ascii="Times New Roman" w:hAnsi="Times New Roman" w:eastAsia="Times New Roman" w:cs="Times New Roman"/>
          <w:sz w:val="24"/>
          <w:szCs w:val="24"/>
        </w:rPr>
        <w:t xml:space="preserve">»: Любишь? Подари! </w:t>
      </w:r>
      <w:r>
        <w:rPr>
          <w:rFonts w:ascii="Times New Roman" w:hAnsi="Times New Roman" w:eastAsia="Times New Roman" w:cs="Times New Roman"/>
          <w:sz w:val="24"/>
          <w:szCs w:val="24"/>
        </w:rPr>
        <w:t xml:space="preserve">(Любишь меня?</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Подари мне украшение)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Батарейки GP</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 Батарейки GP. Увидел – купи! (Если увидишь в магазине батарейки GP , купи их)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Расчлененность синтаксических построений в рекламных текстах отчетливо наблюдается и в активном использовании присоединительных и парцелл</w:t>
      </w:r>
      <w:r>
        <w:rPr>
          <w:rFonts w:ascii="Times New Roman" w:hAnsi="Times New Roman" w:eastAsia="Times New Roman" w:cs="Times New Roman"/>
          <w:sz w:val="24"/>
          <w:szCs w:val="24"/>
        </w:rPr>
        <w:t xml:space="preserve">ированных конструкций, предусматривающих возможное отчленение компонентов, что, в свою очередь, нарушает грамматические рамки предложения как основной синтаксической единицы. Присоединение в чистом виде обнаруживается в рамках самого базового предложения: </w:t>
      </w:r>
      <w:r/>
    </w:p>
    <w:p>
      <w:pPr>
        <w:ind w:firstLine="567"/>
        <w:spacing w:before="100" w:beforeAutospacing="1" w:after="100" w:afterAutospacing="1" w:line="240" w:lineRule="auto"/>
        <w:rPr>
          <w:rFonts w:ascii="Times New Roman" w:hAnsi="Times New Roman" w:eastAsia="Times New Roman" w:cs="Times New Roman"/>
          <w:sz w:val="24"/>
          <w:szCs w:val="24"/>
          <w:lang w:val="en-US"/>
        </w:rPr>
      </w:pPr>
      <w:r>
        <w:rPr>
          <w:rFonts w:ascii="Times New Roman" w:hAnsi="Times New Roman" w:eastAsia="Times New Roman" w:cs="Times New Roman"/>
          <w:sz w:val="24"/>
          <w:szCs w:val="24"/>
        </w:rPr>
        <w:t xml:space="preserve">Принтеры</w:t>
      </w:r>
      <w:r>
        <w:rPr>
          <w:rFonts w:ascii="Times New Roman" w:hAnsi="Times New Roman" w:eastAsia="Times New Roman" w:cs="Times New Roman"/>
          <w:sz w:val="24"/>
          <w:szCs w:val="24"/>
          <w:lang w:val="en-US"/>
        </w:rPr>
        <w:t xml:space="preserve"> </w:t>
      </w:r>
      <w:r>
        <w:rPr>
          <w:rFonts w:ascii="Times New Roman" w:hAnsi="Times New Roman" w:eastAsia="Times New Roman" w:cs="Times New Roman"/>
          <w:sz w:val="24"/>
          <w:szCs w:val="24"/>
          <w:lang w:val="en-US"/>
        </w:rPr>
        <w:t xml:space="preserve">Hewllet</w:t>
      </w:r>
      <w:r>
        <w:rPr>
          <w:rFonts w:ascii="Times New Roman" w:hAnsi="Times New Roman" w:eastAsia="Times New Roman" w:cs="Times New Roman"/>
          <w:sz w:val="24"/>
          <w:szCs w:val="24"/>
          <w:lang w:val="en-US"/>
        </w:rPr>
        <w:t xml:space="preserve">-Packard HP LaserJet: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Всё, что вы ждёте от принтеров… и даже больше!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Парцеллированное присоединение более самостоятельно (оно стоит после точки), что позволяет расчленить громоздкую конструкцию. Этим обусловлено столь активное сегодня использование «изолированных» присоединительных конструкций, без главного предложения.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Стиральный порошок </w:t>
      </w:r>
      <w:r>
        <w:rPr>
          <w:rFonts w:ascii="Times New Roman" w:hAnsi="Times New Roman" w:eastAsia="Times New Roman" w:cs="Times New Roman"/>
          <w:sz w:val="24"/>
          <w:szCs w:val="24"/>
        </w:rPr>
        <w:t xml:space="preserve">Ariel</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Ariel</w:t>
      </w:r>
      <w:r>
        <w:rPr>
          <w:rFonts w:ascii="Times New Roman" w:hAnsi="Times New Roman" w:eastAsia="Times New Roman" w:cs="Times New Roman"/>
          <w:sz w:val="24"/>
          <w:szCs w:val="24"/>
        </w:rPr>
        <w:t xml:space="preserve">. Безупречный вид одежды. Надолго! (</w:t>
      </w:r>
      <w:r>
        <w:rPr>
          <w:rFonts w:ascii="Times New Roman" w:hAnsi="Times New Roman" w:eastAsia="Times New Roman" w:cs="Times New Roman"/>
          <w:sz w:val="24"/>
          <w:szCs w:val="24"/>
        </w:rPr>
        <w:t xml:space="preserve">Ariel</w:t>
      </w:r>
      <w:r>
        <w:rPr>
          <w:rFonts w:ascii="Times New Roman" w:hAnsi="Times New Roman" w:eastAsia="Times New Roman" w:cs="Times New Roman"/>
          <w:sz w:val="24"/>
          <w:szCs w:val="24"/>
        </w:rPr>
        <w:t xml:space="preserve"> обеспечит одежде безупречный вид, причем надолго)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 ряде случаев парцеллированная часть воспринимается как предложение неполное, но оказывается при этом носителем важного акцентируемого сообщения и порой берет на себя всю функциональную нагрузку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Косметика </w:t>
      </w:r>
      <w:r>
        <w:rPr>
          <w:rFonts w:ascii="Times New Roman" w:hAnsi="Times New Roman" w:eastAsia="Times New Roman" w:cs="Times New Roman"/>
          <w:sz w:val="24"/>
          <w:szCs w:val="24"/>
        </w:rPr>
        <w:t xml:space="preserve">L'Oreal</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L`Oreal</w:t>
      </w:r>
      <w:r>
        <w:rPr>
          <w:rFonts w:ascii="Times New Roman" w:hAnsi="Times New Roman" w:eastAsia="Times New Roman" w:cs="Times New Roman"/>
          <w:sz w:val="24"/>
          <w:szCs w:val="24"/>
        </w:rPr>
        <w:t xml:space="preserve">. Ведь вы этого достойны. (Покупайте </w:t>
      </w:r>
      <w:r>
        <w:rPr>
          <w:rFonts w:ascii="Times New Roman" w:hAnsi="Times New Roman" w:eastAsia="Times New Roman" w:cs="Times New Roman"/>
          <w:sz w:val="24"/>
          <w:szCs w:val="24"/>
        </w:rPr>
        <w:t xml:space="preserve">L'Oreal</w:t>
      </w:r>
      <w:r>
        <w:rPr>
          <w:rFonts w:ascii="Times New Roman" w:hAnsi="Times New Roman" w:eastAsia="Times New Roman" w:cs="Times New Roman"/>
          <w:sz w:val="24"/>
          <w:szCs w:val="24"/>
        </w:rPr>
        <w:t xml:space="preserve"> , ведь вы этого достойны)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Членение высказываний проявляется в активном использовании изолированных номинативов в препозиции и постпозиции, функционально соответствующих придаточному или главному предложению.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w:t>
      </w:r>
      <w:r>
        <w:rPr>
          <w:rFonts w:ascii="Times New Roman" w:hAnsi="Times New Roman" w:eastAsia="Times New Roman" w:cs="Times New Roman"/>
          <w:sz w:val="24"/>
          <w:szCs w:val="24"/>
        </w:rPr>
        <w:t xml:space="preserve">Маалокс</w:t>
      </w:r>
      <w:r>
        <w:rPr>
          <w:rFonts w:ascii="Times New Roman" w:hAnsi="Times New Roman" w:eastAsia="Times New Roman" w:cs="Times New Roman"/>
          <w:sz w:val="24"/>
          <w:szCs w:val="24"/>
        </w:rPr>
        <w:t xml:space="preserve">». Моментальное избавление от боли в желудке.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(Принимая « </w:t>
      </w:r>
      <w:r>
        <w:rPr>
          <w:rFonts w:ascii="Times New Roman" w:hAnsi="Times New Roman" w:eastAsia="Times New Roman" w:cs="Times New Roman"/>
          <w:sz w:val="24"/>
          <w:szCs w:val="24"/>
        </w:rPr>
        <w:t xml:space="preserve">Маалокс</w:t>
      </w:r>
      <w:r>
        <w:rPr>
          <w:rFonts w:ascii="Times New Roman" w:hAnsi="Times New Roman" w:eastAsia="Times New Roman" w:cs="Times New Roman"/>
          <w:sz w:val="24"/>
          <w:szCs w:val="24"/>
        </w:rPr>
        <w:t xml:space="preserve">», вы сможете моментально избавиться от боли в желудке.)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Тепло. Надежно. Аристон.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 доме тепло и надежно, потому что в нем есть техника «Аристон»)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Эллиптический способ приводит к образованию многочисленных типов структур, которые закрепляются и функционируют в языке как своего рода клише. Сюда относятся, с одной стороны, отдельные виды односоставных предложений (например, определенн</w:t>
      </w:r>
      <w:r>
        <w:rPr>
          <w:rFonts w:ascii="Times New Roman" w:hAnsi="Times New Roman" w:eastAsia="Times New Roman" w:cs="Times New Roman"/>
          <w:sz w:val="24"/>
          <w:szCs w:val="24"/>
        </w:rPr>
        <w:t xml:space="preserve">о-</w:t>
      </w:r>
      <w:r>
        <w:rPr>
          <w:rFonts w:ascii="Times New Roman" w:hAnsi="Times New Roman" w:eastAsia="Times New Roman" w:cs="Times New Roman"/>
          <w:sz w:val="24"/>
          <w:szCs w:val="24"/>
        </w:rPr>
        <w:t xml:space="preserve"> и неопределенно-личные), с другой – неполные предложения.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Автопроизводитель</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Hummer</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Hummer</w:t>
      </w:r>
      <w:r>
        <w:rPr>
          <w:rFonts w:ascii="Times New Roman" w:hAnsi="Times New Roman" w:eastAsia="Times New Roman" w:cs="Times New Roman"/>
          <w:sz w:val="24"/>
          <w:szCs w:val="24"/>
        </w:rPr>
        <w:t xml:space="preserve">. Ничего подобного. (Ничего подобного пока не существует)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Лекарственный препарат «</w:t>
      </w:r>
      <w:r>
        <w:rPr>
          <w:rFonts w:ascii="Times New Roman" w:hAnsi="Times New Roman" w:eastAsia="Times New Roman" w:cs="Times New Roman"/>
          <w:sz w:val="24"/>
          <w:szCs w:val="24"/>
        </w:rPr>
        <w:t xml:space="preserve">Упсарин</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Упса</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Упсарин</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Упса</w:t>
      </w:r>
      <w:r>
        <w:rPr>
          <w:rFonts w:ascii="Times New Roman" w:hAnsi="Times New Roman" w:eastAsia="Times New Roman" w:cs="Times New Roman"/>
          <w:sz w:val="24"/>
          <w:szCs w:val="24"/>
        </w:rPr>
        <w:t xml:space="preserve">. Рядом в нужную минуту! </w:t>
      </w:r>
      <w:r>
        <w:rPr>
          <w:rFonts w:ascii="Times New Roman" w:hAnsi="Times New Roman" w:eastAsia="Times New Roman" w:cs="Times New Roman"/>
          <w:sz w:val="24"/>
          <w:szCs w:val="24"/>
        </w:rPr>
        <w:t xml:space="preserve">(</w:t>
      </w:r>
      <w:r>
        <w:rPr>
          <w:rFonts w:ascii="Times New Roman" w:hAnsi="Times New Roman" w:eastAsia="Times New Roman" w:cs="Times New Roman"/>
          <w:sz w:val="24"/>
          <w:szCs w:val="24"/>
        </w:rPr>
        <w:t xml:space="preserve">Упсарин</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Упса</w:t>
      </w:r>
      <w:r>
        <w:rPr>
          <w:rFonts w:ascii="Times New Roman" w:hAnsi="Times New Roman" w:eastAsia="Times New Roman" w:cs="Times New Roman"/>
          <w:sz w:val="24"/>
          <w:szCs w:val="24"/>
        </w:rPr>
        <w:t xml:space="preserve">.</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Он будет рядом в нужную минуту!)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 различных типах неполных конструкций прослеживаются колебания от однозначного восстановления опущенного фрагмента до вариативности грамматических форм при экспликации и необходимости уточнения </w:t>
      </w:r>
      <w:r>
        <w:rPr>
          <w:rFonts w:ascii="Times New Roman" w:hAnsi="Times New Roman" w:eastAsia="Times New Roman" w:cs="Times New Roman"/>
          <w:sz w:val="24"/>
          <w:szCs w:val="24"/>
        </w:rPr>
        <w:t xml:space="preserve">референтной</w:t>
      </w:r>
      <w:r>
        <w:rPr>
          <w:rFonts w:ascii="Times New Roman" w:hAnsi="Times New Roman" w:eastAsia="Times New Roman" w:cs="Times New Roman"/>
          <w:sz w:val="24"/>
          <w:szCs w:val="24"/>
        </w:rPr>
        <w:t xml:space="preserve"> отнесенности. В связи с этим существует немало примеров двусмысленностей и неясностей в текстовых связях. Так, в </w:t>
      </w:r>
      <w:r>
        <w:rPr>
          <w:rFonts w:ascii="Times New Roman" w:hAnsi="Times New Roman" w:eastAsia="Times New Roman" w:cs="Times New Roman"/>
          <w:sz w:val="24"/>
          <w:szCs w:val="24"/>
        </w:rPr>
        <w:t xml:space="preserve">слогане</w:t>
      </w:r>
      <w:r>
        <w:rPr>
          <w:rFonts w:ascii="Times New Roman" w:hAnsi="Times New Roman" w:eastAsia="Times New Roman" w:cs="Times New Roman"/>
          <w:sz w:val="24"/>
          <w:szCs w:val="24"/>
        </w:rPr>
        <w:t xml:space="preserve"> юридической компании «</w:t>
      </w:r>
      <w:r>
        <w:rPr>
          <w:rFonts w:ascii="Times New Roman" w:hAnsi="Times New Roman" w:eastAsia="Times New Roman" w:cs="Times New Roman"/>
          <w:sz w:val="24"/>
          <w:szCs w:val="24"/>
        </w:rPr>
        <w:t xml:space="preserve">Альфа-Информ</w:t>
      </w:r>
      <w:r>
        <w:rPr>
          <w:rFonts w:ascii="Times New Roman" w:hAnsi="Times New Roman" w:eastAsia="Times New Roman" w:cs="Times New Roman"/>
          <w:sz w:val="24"/>
          <w:szCs w:val="24"/>
        </w:rPr>
        <w:t xml:space="preserve">» « Никто, кроме нас» вызывает затруднения вербализация глагола-сказуемого. В зависимости от установки адресата,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может читаться, как: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Никто, кроме нас</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 не поможет вам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Никто, кроме нас, не существует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Никто, кроме нас, не заслуживает вашего доверия и т.д.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Интерпретация </w:t>
      </w:r>
      <w:r>
        <w:rPr>
          <w:rFonts w:ascii="Times New Roman" w:hAnsi="Times New Roman" w:eastAsia="Times New Roman" w:cs="Times New Roman"/>
          <w:sz w:val="24"/>
          <w:szCs w:val="24"/>
        </w:rPr>
        <w:t xml:space="preserve">референтной</w:t>
      </w:r>
      <w:r>
        <w:rPr>
          <w:rFonts w:ascii="Times New Roman" w:hAnsi="Times New Roman" w:eastAsia="Times New Roman" w:cs="Times New Roman"/>
          <w:sz w:val="24"/>
          <w:szCs w:val="24"/>
        </w:rPr>
        <w:t xml:space="preserve"> отнесенности зависит от степени нашей осведомленности о том, что имеет в виду говорящий. При намеренно неоднозначной трактовке имеет место языковая игра, способствующая повышению экспрессивности рекламного сообщения, как мы это можем наблюдать на примере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компании </w:t>
      </w:r>
      <w:r>
        <w:rPr>
          <w:rFonts w:ascii="Times New Roman" w:hAnsi="Times New Roman" w:eastAsia="Times New Roman" w:cs="Times New Roman"/>
          <w:sz w:val="24"/>
          <w:szCs w:val="24"/>
        </w:rPr>
        <w:t xml:space="preserve">Mitsubishi</w:t>
      </w:r>
      <w:r>
        <w:rPr>
          <w:rFonts w:ascii="Times New Roman" w:hAnsi="Times New Roman" w:eastAsia="Times New Roman" w:cs="Times New Roman"/>
          <w:sz w:val="24"/>
          <w:szCs w:val="24"/>
        </w:rPr>
        <w:t xml:space="preserve">: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Mitsubishi</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Pajero</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Exclusive</w:t>
      </w:r>
      <w:r>
        <w:rPr>
          <w:rFonts w:ascii="Times New Roman" w:hAnsi="Times New Roman" w:eastAsia="Times New Roman" w:cs="Times New Roman"/>
          <w:sz w:val="24"/>
          <w:szCs w:val="24"/>
        </w:rPr>
        <w:t xml:space="preserve">. Таким уступают дорогу.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Неясность </w:t>
      </w:r>
      <w:r>
        <w:rPr>
          <w:rFonts w:ascii="Times New Roman" w:hAnsi="Times New Roman" w:eastAsia="Times New Roman" w:cs="Times New Roman"/>
          <w:sz w:val="24"/>
          <w:szCs w:val="24"/>
        </w:rPr>
        <w:t xml:space="preserve">референтной</w:t>
      </w:r>
      <w:r>
        <w:rPr>
          <w:rFonts w:ascii="Times New Roman" w:hAnsi="Times New Roman" w:eastAsia="Times New Roman" w:cs="Times New Roman"/>
          <w:sz w:val="24"/>
          <w:szCs w:val="24"/>
        </w:rPr>
        <w:t xml:space="preserve"> соотнесенности проявляется в том, что местоимение «таким» может относиться как к рекламируемому объекту (внедорожнику </w:t>
      </w:r>
      <w:r>
        <w:rPr>
          <w:rFonts w:ascii="Times New Roman" w:hAnsi="Times New Roman" w:eastAsia="Times New Roman" w:cs="Times New Roman"/>
          <w:sz w:val="24"/>
          <w:szCs w:val="24"/>
        </w:rPr>
        <w:t xml:space="preserve">Pajero</w:t>
      </w:r>
      <w:r>
        <w:rPr>
          <w:rFonts w:ascii="Times New Roman" w:hAnsi="Times New Roman" w:eastAsia="Times New Roman" w:cs="Times New Roman"/>
          <w:sz w:val="24"/>
          <w:szCs w:val="24"/>
        </w:rPr>
        <w:t xml:space="preserve">), так и к адресату рекламного сообщения (потенциальному владельцу автомобиля). Во втором случае словосочетание « уступают дорогу» приобретает метафорическое значение, чем и достигается языковая игра. </w:t>
      </w:r>
      <w:r>
        <w:rPr>
          <w:rFonts w:ascii="Times New Roman" w:hAnsi="Times New Roman" w:eastAsia="Times New Roman" w:cs="Times New Roman"/>
          <w:sz w:val="24"/>
          <w:szCs w:val="24"/>
        </w:rPr>
        <w:t xml:space="preserve">Интересен</w:t>
      </w:r>
      <w:r>
        <w:rPr>
          <w:rFonts w:ascii="Times New Roman" w:hAnsi="Times New Roman" w:eastAsia="Times New Roman" w:cs="Times New Roman"/>
          <w:sz w:val="24"/>
          <w:szCs w:val="24"/>
        </w:rPr>
        <w:t xml:space="preserve"> с этой точки зрения и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компании «</w:t>
      </w:r>
      <w:r>
        <w:rPr>
          <w:rFonts w:ascii="Times New Roman" w:hAnsi="Times New Roman" w:eastAsia="Times New Roman" w:cs="Times New Roman"/>
          <w:sz w:val="24"/>
          <w:szCs w:val="24"/>
        </w:rPr>
        <w:t xml:space="preserve">Ингосстрах</w:t>
      </w:r>
      <w:r>
        <w:rPr>
          <w:rFonts w:ascii="Times New Roman" w:hAnsi="Times New Roman" w:eastAsia="Times New Roman" w:cs="Times New Roman"/>
          <w:sz w:val="24"/>
          <w:szCs w:val="24"/>
        </w:rPr>
        <w:t xml:space="preserve">»: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w:t>
      </w:r>
      <w:r>
        <w:rPr>
          <w:rFonts w:ascii="Times New Roman" w:hAnsi="Times New Roman" w:eastAsia="Times New Roman" w:cs="Times New Roman"/>
          <w:sz w:val="24"/>
          <w:szCs w:val="24"/>
        </w:rPr>
        <w:t xml:space="preserve">Ингосстрах</w:t>
      </w:r>
      <w:r>
        <w:rPr>
          <w:rFonts w:ascii="Times New Roman" w:hAnsi="Times New Roman" w:eastAsia="Times New Roman" w:cs="Times New Roman"/>
          <w:sz w:val="24"/>
          <w:szCs w:val="24"/>
        </w:rPr>
        <w:t xml:space="preserve">»</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 Подпись, которой доверяют миллионы.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Слово «подпись» иллюстрирует своеобразное написание «от руки» названия компании, являющееся частью ее логотипа. В первом варианте прочтения Подпись, которой доверяют миллионы (людей)</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 «миллионы» выполняет функцию подлежащего в двусоставном предложении. Во втором варианте прочтения Подпись, которой доверяют миллионы </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рублей), «миллион» ока</w:t>
      </w:r>
      <w:r>
        <w:rPr>
          <w:rFonts w:ascii="Times New Roman" w:hAnsi="Times New Roman" w:eastAsia="Times New Roman" w:cs="Times New Roman"/>
          <w:sz w:val="24"/>
          <w:szCs w:val="24"/>
        </w:rPr>
        <w:t xml:space="preserve">зывается в позиции дополнения в односоставном неопределенно-личном предложении. Одним из важных результатов компрессии является вторичность функций членов предложения. Если в результате компрессии элиминируется независимый член, то соответствующий ему зави</w:t>
      </w:r>
      <w:r>
        <w:rPr>
          <w:rFonts w:ascii="Times New Roman" w:hAnsi="Times New Roman" w:eastAsia="Times New Roman" w:cs="Times New Roman"/>
          <w:sz w:val="24"/>
          <w:szCs w:val="24"/>
        </w:rPr>
        <w:t xml:space="preserve">симый компонент может выполнять вторичную функцию. Так, обстоятельство – второстепенный член предложения – при нулевом представлении субъекта действия и самого действия в какой-то степени берет на себя функции сказуемого и, в меньшей степени, подлежащего.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Express</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Line</w:t>
      </w:r>
      <w:r>
        <w:rPr>
          <w:rFonts w:ascii="Times New Roman" w:hAnsi="Times New Roman" w:eastAsia="Times New Roman" w:cs="Times New Roman"/>
          <w:sz w:val="24"/>
          <w:szCs w:val="24"/>
        </w:rPr>
        <w:t xml:space="preserve">, автобусные и железнодорожные туры: Экспрессом по Европе (Вы можете путешествовать экспрессом по Европе)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Автомобили BMW: С удовольствием за рулем (Вы с удовольствием проводите время за рулем)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Joy</w:t>
      </w:r>
      <w:r>
        <w:rPr>
          <w:rFonts w:ascii="Times New Roman" w:hAnsi="Times New Roman" w:eastAsia="Times New Roman" w:cs="Times New Roman"/>
          <w:sz w:val="24"/>
          <w:szCs w:val="24"/>
        </w:rPr>
        <w:t xml:space="preserve">, развлекательный глянцевый женский журнал: С улыбкой обо всем! (Мы рассказываем с улыбкой обо всем)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Дополнительные функции берут на себя и собственно названия рекламируемых продуктов, наименования торговых марок. </w:t>
      </w:r>
      <w:r>
        <w:rPr>
          <w:rFonts w:ascii="Times New Roman" w:hAnsi="Times New Roman" w:eastAsia="Times New Roman" w:cs="Times New Roman"/>
          <w:sz w:val="24"/>
          <w:szCs w:val="24"/>
        </w:rPr>
        <w:t xml:space="preserve">Они становятся не просто номинацией марки, но также носителем информации о ее уникальных качествах, престиже, узнаваемости). </w:t>
      </w:r>
      <w:r/>
    </w:p>
    <w:p>
      <w:pPr>
        <w:ind w:firstLine="567"/>
        <w:spacing w:before="100" w:beforeAutospacing="1" w:after="100" w:afterAutospacing="1" w:line="240" w:lineRule="auto"/>
        <w:rPr>
          <w:rFonts w:ascii="Times New Roman" w:hAnsi="Times New Roman" w:eastAsia="Times New Roman" w:cs="Times New Roman"/>
          <w:sz w:val="24"/>
          <w:szCs w:val="24"/>
          <w:lang w:val="en-US"/>
        </w:rPr>
      </w:pPr>
      <w:r>
        <w:rPr>
          <w:rFonts w:ascii="Times New Roman" w:hAnsi="Times New Roman" w:eastAsia="Times New Roman" w:cs="Times New Roman"/>
          <w:sz w:val="24"/>
          <w:szCs w:val="24"/>
          <w:lang w:val="en-US"/>
        </w:rPr>
        <w:t xml:space="preserve">Coca-</w:t>
      </w:r>
      <w:r>
        <w:rPr>
          <w:rFonts w:ascii="Times New Roman" w:hAnsi="Times New Roman" w:eastAsia="Times New Roman" w:cs="Times New Roman"/>
          <w:sz w:val="24"/>
          <w:szCs w:val="24"/>
          <w:lang w:val="en-US"/>
        </w:rPr>
        <w:t xml:space="preserve">Cola :</w:t>
      </w:r>
      <w:r>
        <w:rPr>
          <w:rFonts w:ascii="Times New Roman" w:hAnsi="Times New Roman" w:eastAsia="Times New Roman" w:cs="Times New Roman"/>
          <w:sz w:val="24"/>
          <w:szCs w:val="24"/>
          <w:lang w:val="en-US"/>
        </w:rPr>
        <w:t xml:space="preserve">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Все</w:t>
      </w:r>
      <w:r>
        <w:rPr>
          <w:rFonts w:ascii="Times New Roman" w:hAnsi="Times New Roman" w:eastAsia="Times New Roman" w:cs="Times New Roman"/>
          <w:sz w:val="24"/>
          <w:szCs w:val="24"/>
          <w:lang w:val="en-US"/>
        </w:rPr>
        <w:t xml:space="preserve"> </w:t>
      </w:r>
      <w:r>
        <w:rPr>
          <w:rFonts w:ascii="Times New Roman" w:hAnsi="Times New Roman" w:eastAsia="Times New Roman" w:cs="Times New Roman"/>
          <w:sz w:val="24"/>
          <w:szCs w:val="24"/>
        </w:rPr>
        <w:t xml:space="preserve">будет</w:t>
      </w:r>
      <w:r>
        <w:rPr>
          <w:rFonts w:ascii="Times New Roman" w:hAnsi="Times New Roman" w:eastAsia="Times New Roman" w:cs="Times New Roman"/>
          <w:sz w:val="24"/>
          <w:szCs w:val="24"/>
          <w:lang w:val="en-US"/>
        </w:rPr>
        <w:t xml:space="preserve"> Coca-Cola! </w:t>
      </w:r>
      <w:r>
        <w:rPr>
          <w:rFonts w:ascii="Times New Roman" w:hAnsi="Times New Roman" w:eastAsia="Times New Roman" w:cs="Times New Roman"/>
          <w:sz w:val="24"/>
          <w:szCs w:val="24"/>
        </w:rPr>
        <w:t xml:space="preserve">(Все будет так, как </w:t>
      </w:r>
      <w:r>
        <w:rPr>
          <w:rFonts w:ascii="Times New Roman" w:hAnsi="Times New Roman" w:eastAsia="Times New Roman" w:cs="Times New Roman"/>
          <w:sz w:val="24"/>
          <w:szCs w:val="24"/>
        </w:rPr>
        <w:t xml:space="preserve">обещает</w:t>
      </w:r>
      <w:r>
        <w:rPr>
          <w:rFonts w:ascii="Times New Roman" w:hAnsi="Times New Roman" w:eastAsia="Times New Roman" w:cs="Times New Roman"/>
          <w:sz w:val="24"/>
          <w:szCs w:val="24"/>
        </w:rPr>
        <w:t xml:space="preserve">/предлагает </w:t>
      </w:r>
      <w:r>
        <w:rPr>
          <w:rFonts w:ascii="Times New Roman" w:hAnsi="Times New Roman" w:eastAsia="Times New Roman" w:cs="Times New Roman"/>
          <w:sz w:val="24"/>
          <w:szCs w:val="24"/>
        </w:rPr>
        <w:t xml:space="preserve">Coca</w:t>
      </w:r>
      <w:r>
        <w:rPr>
          <w:rFonts w:ascii="Times New Roman" w:hAnsi="Times New Roman" w:eastAsia="Times New Roman" w:cs="Times New Roman"/>
          <w:sz w:val="24"/>
          <w:szCs w:val="24"/>
        </w:rPr>
        <w:t xml:space="preserve"> - </w:t>
      </w:r>
      <w:r>
        <w:rPr>
          <w:rFonts w:ascii="Times New Roman" w:hAnsi="Times New Roman" w:eastAsia="Times New Roman" w:cs="Times New Roman"/>
          <w:sz w:val="24"/>
          <w:szCs w:val="24"/>
        </w:rPr>
        <w:t xml:space="preserve">Cola</w:t>
      </w:r>
      <w:r>
        <w:rPr>
          <w:rFonts w:ascii="Times New Roman" w:hAnsi="Times New Roman" w:eastAsia="Times New Roman" w:cs="Times New Roman"/>
          <w:sz w:val="24"/>
          <w:szCs w:val="24"/>
        </w:rPr>
        <w:t xml:space="preserve"> )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Всегда </w:t>
      </w:r>
      <w:r>
        <w:rPr>
          <w:rFonts w:ascii="Times New Roman" w:hAnsi="Times New Roman" w:eastAsia="Times New Roman" w:cs="Times New Roman"/>
          <w:sz w:val="24"/>
          <w:szCs w:val="24"/>
        </w:rPr>
        <w:t xml:space="preserve">Coca-Cola</w:t>
      </w:r>
      <w:r>
        <w:rPr>
          <w:rFonts w:ascii="Times New Roman" w:hAnsi="Times New Roman" w:eastAsia="Times New Roman" w:cs="Times New Roman"/>
          <w:sz w:val="24"/>
          <w:szCs w:val="24"/>
        </w:rPr>
        <w:t xml:space="preserve"> (Всегда праздник, который дарит </w:t>
      </w:r>
      <w:r>
        <w:rPr>
          <w:rFonts w:ascii="Times New Roman" w:hAnsi="Times New Roman" w:eastAsia="Times New Roman" w:cs="Times New Roman"/>
          <w:sz w:val="24"/>
          <w:szCs w:val="24"/>
        </w:rPr>
        <w:t xml:space="preserve">Coca</w:t>
      </w:r>
      <w:r>
        <w:rPr>
          <w:rFonts w:ascii="Times New Roman" w:hAnsi="Times New Roman" w:eastAsia="Times New Roman" w:cs="Times New Roman"/>
          <w:sz w:val="24"/>
          <w:szCs w:val="24"/>
        </w:rPr>
        <w:t xml:space="preserve"> - </w:t>
      </w:r>
      <w:r>
        <w:rPr>
          <w:rFonts w:ascii="Times New Roman" w:hAnsi="Times New Roman" w:eastAsia="Times New Roman" w:cs="Times New Roman"/>
          <w:sz w:val="24"/>
          <w:szCs w:val="24"/>
        </w:rPr>
        <w:t xml:space="preserve">Cola</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Очистители воздуха </w:t>
      </w:r>
      <w:r>
        <w:rPr>
          <w:rFonts w:ascii="Times New Roman" w:hAnsi="Times New Roman" w:eastAsia="Times New Roman" w:cs="Times New Roman"/>
          <w:sz w:val="24"/>
          <w:szCs w:val="24"/>
        </w:rPr>
        <w:t xml:space="preserve">Euromate</w:t>
      </w:r>
      <w:r>
        <w:rPr>
          <w:rFonts w:ascii="Times New Roman" w:hAnsi="Times New Roman" w:eastAsia="Times New Roman" w:cs="Times New Roman"/>
          <w:sz w:val="24"/>
          <w:szCs w:val="24"/>
        </w:rPr>
        <w:t xml:space="preserve">: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Дышите свободно. </w:t>
      </w:r>
      <w:r>
        <w:rPr>
          <w:rFonts w:ascii="Times New Roman" w:hAnsi="Times New Roman" w:eastAsia="Times New Roman" w:cs="Times New Roman"/>
          <w:sz w:val="24"/>
          <w:szCs w:val="24"/>
        </w:rPr>
        <w:t xml:space="preserve">Дышите </w:t>
      </w:r>
      <w:r>
        <w:rPr>
          <w:rFonts w:ascii="Times New Roman" w:hAnsi="Times New Roman" w:eastAsia="Times New Roman" w:cs="Times New Roman"/>
          <w:sz w:val="24"/>
          <w:szCs w:val="24"/>
        </w:rPr>
        <w:t xml:space="preserve">Euromate</w:t>
      </w:r>
      <w:r>
        <w:rPr>
          <w:rFonts w:ascii="Times New Roman" w:hAnsi="Times New Roman" w:eastAsia="Times New Roman" w:cs="Times New Roman"/>
          <w:sz w:val="24"/>
          <w:szCs w:val="24"/>
        </w:rPr>
        <w:t xml:space="preserve"> (Дышите свободно.</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Дышите чистым воздухом, который обеспечивает </w:t>
      </w:r>
      <w:r>
        <w:rPr>
          <w:rFonts w:ascii="Times New Roman" w:hAnsi="Times New Roman" w:eastAsia="Times New Roman" w:cs="Times New Roman"/>
          <w:sz w:val="24"/>
          <w:szCs w:val="24"/>
        </w:rPr>
        <w:t xml:space="preserve">Euromate</w:t>
      </w:r>
      <w:r>
        <w:rPr>
          <w:rFonts w:ascii="Times New Roman" w:hAnsi="Times New Roman" w:eastAsia="Times New Roman" w:cs="Times New Roman"/>
          <w:sz w:val="24"/>
          <w:szCs w:val="24"/>
        </w:rPr>
        <w:t xml:space="preserve">).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Универбация</w:t>
      </w:r>
      <w:r>
        <w:rPr>
          <w:rFonts w:ascii="Times New Roman" w:hAnsi="Times New Roman" w:eastAsia="Times New Roman" w:cs="Times New Roman"/>
          <w:sz w:val="24"/>
          <w:szCs w:val="24"/>
        </w:rPr>
        <w:t xml:space="preserve">, или свертывание наименований, – замена описательного наименования </w:t>
      </w:r>
      <w:r>
        <w:rPr>
          <w:rFonts w:ascii="Times New Roman" w:hAnsi="Times New Roman" w:eastAsia="Times New Roman" w:cs="Times New Roman"/>
          <w:sz w:val="24"/>
          <w:szCs w:val="24"/>
        </w:rPr>
        <w:t xml:space="preserve">однолексемным</w:t>
      </w:r>
      <w:r>
        <w:rPr>
          <w:rFonts w:ascii="Times New Roman" w:hAnsi="Times New Roman" w:eastAsia="Times New Roman" w:cs="Times New Roman"/>
          <w:sz w:val="24"/>
          <w:szCs w:val="24"/>
        </w:rPr>
        <w:t xml:space="preserve"> наименованием. Вновь образованные однословные наименования – </w:t>
      </w:r>
      <w:r>
        <w:rPr>
          <w:rFonts w:ascii="Times New Roman" w:hAnsi="Times New Roman" w:eastAsia="Times New Roman" w:cs="Times New Roman"/>
          <w:sz w:val="24"/>
          <w:szCs w:val="24"/>
        </w:rPr>
        <w:t xml:space="preserve">универбаты</w:t>
      </w:r>
      <w:r>
        <w:rPr>
          <w:rFonts w:ascii="Times New Roman" w:hAnsi="Times New Roman" w:eastAsia="Times New Roman" w:cs="Times New Roman"/>
          <w:sz w:val="24"/>
          <w:szCs w:val="24"/>
        </w:rPr>
        <w:t xml:space="preserve"> – появляются на базе словосочетаний прилагательного и существительного и представляют собой наиболее активное средство компрессии: на месте двухсловного сочетания образуется одно слово с тем же значением, при этом используется продуктивный суффикс </w:t>
      </w:r>
      <w:r>
        <w:rPr>
          <w:rFonts w:ascii="Times New Roman" w:hAnsi="Times New Roman" w:eastAsia="Times New Roman" w:cs="Times New Roman"/>
          <w:sz w:val="24"/>
          <w:szCs w:val="24"/>
        </w:rPr>
        <w:t xml:space="preserve">–</w:t>
      </w:r>
      <w:r>
        <w:rPr>
          <w:rFonts w:ascii="Times New Roman" w:hAnsi="Times New Roman" w:eastAsia="Times New Roman" w:cs="Times New Roman"/>
          <w:sz w:val="24"/>
          <w:szCs w:val="24"/>
        </w:rPr>
        <w:t xml:space="preserve">к</w:t>
      </w:r>
      <w:r>
        <w:rPr>
          <w:rFonts w:ascii="Times New Roman" w:hAnsi="Times New Roman" w:eastAsia="Times New Roman" w:cs="Times New Roman"/>
          <w:sz w:val="24"/>
          <w:szCs w:val="24"/>
        </w:rPr>
        <w:t xml:space="preserve">-а</w:t>
      </w:r>
      <w:r>
        <w:rPr>
          <w:rFonts w:ascii="Times New Roman" w:hAnsi="Times New Roman" w:eastAsia="Times New Roman" w:cs="Times New Roman"/>
          <w:sz w:val="24"/>
          <w:szCs w:val="24"/>
        </w:rPr>
        <w:t xml:space="preserve"> .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DeltaBank</w:t>
      </w:r>
      <w:r>
        <w:rPr>
          <w:rFonts w:ascii="Times New Roman" w:hAnsi="Times New Roman" w:eastAsia="Times New Roman" w:cs="Times New Roman"/>
          <w:sz w:val="24"/>
          <w:szCs w:val="24"/>
        </w:rPr>
        <w:t xml:space="preserve">. Заплатите кредиткой </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оплатите покупки кредитной картой );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Мобильный интернет по цене </w:t>
      </w:r>
      <w:r>
        <w:rPr>
          <w:rFonts w:ascii="Times New Roman" w:hAnsi="Times New Roman" w:eastAsia="Times New Roman" w:cs="Times New Roman"/>
          <w:sz w:val="24"/>
          <w:szCs w:val="24"/>
        </w:rPr>
        <w:t xml:space="preserve">выделенки</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беспроводная интернет-связь по цене выделенной линии).</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Названия товаров и торговых марок – это особые микротексты, назначение которых – однозначно идентифицировать название компании (товара, услуги), подчеркнув ее преимущества и выделив среди конкурентов. В связи с этим основным требованием эффективности пр</w:t>
      </w:r>
      <w:r>
        <w:rPr>
          <w:rFonts w:ascii="Times New Roman" w:hAnsi="Times New Roman" w:eastAsia="Times New Roman" w:cs="Times New Roman"/>
          <w:sz w:val="24"/>
          <w:szCs w:val="24"/>
        </w:rPr>
        <w:t xml:space="preserve">и создании товарного наименования является использование таких слов и элементов, которые изначально обладают расширенной семантикой. С собственно структурной точки зрения в области товарных наименований отмечается стремление к сокращению длины слов путем: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слияния, слитного написания: «</w:t>
      </w:r>
      <w:r>
        <w:rPr>
          <w:rFonts w:ascii="Times New Roman" w:hAnsi="Times New Roman" w:eastAsia="Times New Roman" w:cs="Times New Roman"/>
          <w:sz w:val="24"/>
          <w:szCs w:val="24"/>
        </w:rPr>
        <w:t xml:space="preserve">Стопангин</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Спеленок</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Длянос</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Помогайка</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Шагайка</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Кухнистрой</w:t>
      </w:r>
      <w:r>
        <w:rPr>
          <w:rFonts w:ascii="Times New Roman" w:hAnsi="Times New Roman" w:eastAsia="Times New Roman" w:cs="Times New Roman"/>
          <w:sz w:val="24"/>
          <w:szCs w:val="24"/>
        </w:rPr>
        <w:t xml:space="preserve">»</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использования цифровых и буквенных индексов: « </w:t>
      </w:r>
      <w:r>
        <w:rPr>
          <w:rFonts w:ascii="Times New Roman" w:hAnsi="Times New Roman" w:eastAsia="Times New Roman" w:cs="Times New Roman"/>
          <w:sz w:val="24"/>
          <w:szCs w:val="24"/>
        </w:rPr>
        <w:t xml:space="preserve">Супер</w:t>
      </w:r>
      <w:r>
        <w:rPr>
          <w:rFonts w:ascii="Times New Roman" w:hAnsi="Times New Roman" w:eastAsia="Times New Roman" w:cs="Times New Roman"/>
          <w:sz w:val="24"/>
          <w:szCs w:val="24"/>
        </w:rPr>
        <w:t xml:space="preserve"> Система Шесть»; «Тосол-Север-40»</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аббревиации: МТС – Мобильные </w:t>
      </w:r>
      <w:r>
        <w:rPr>
          <w:rFonts w:ascii="Times New Roman" w:hAnsi="Times New Roman" w:eastAsia="Times New Roman" w:cs="Times New Roman"/>
          <w:sz w:val="24"/>
          <w:szCs w:val="24"/>
        </w:rPr>
        <w:t xml:space="preserve">Телесистемы</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сокращения, устранения финальных компонентов слов: </w:t>
      </w:r>
      <w:r>
        <w:rPr>
          <w:rFonts w:ascii="Times New Roman" w:hAnsi="Times New Roman" w:eastAsia="Times New Roman" w:cs="Times New Roman"/>
          <w:sz w:val="24"/>
          <w:szCs w:val="24"/>
        </w:rPr>
        <w:t xml:space="preserve">Fanta</w:t>
      </w:r>
      <w:r>
        <w:rPr>
          <w:rFonts w:ascii="Times New Roman" w:hAnsi="Times New Roman" w:eastAsia="Times New Roman" w:cs="Times New Roman"/>
          <w:sz w:val="24"/>
          <w:szCs w:val="24"/>
        </w:rPr>
        <w:t xml:space="preserve"> как усечение </w:t>
      </w:r>
      <w:r>
        <w:rPr>
          <w:rFonts w:ascii="Times New Roman" w:hAnsi="Times New Roman" w:eastAsia="Times New Roman" w:cs="Times New Roman"/>
          <w:sz w:val="24"/>
          <w:szCs w:val="24"/>
        </w:rPr>
        <w:t xml:space="preserve">fantasy</w:t>
      </w:r>
      <w:r>
        <w:rPr>
          <w:rFonts w:ascii="Times New Roman" w:hAnsi="Times New Roman" w:eastAsia="Times New Roman" w:cs="Times New Roman"/>
          <w:sz w:val="24"/>
          <w:szCs w:val="24"/>
        </w:rPr>
        <w:t xml:space="preserve">;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Важным требованием, предъявляемым к товарному наименованию, является ассоциативность, в </w:t>
      </w:r>
      <w:r>
        <w:rPr>
          <w:rFonts w:ascii="Times New Roman" w:hAnsi="Times New Roman" w:eastAsia="Times New Roman" w:cs="Times New Roman"/>
          <w:sz w:val="24"/>
          <w:szCs w:val="24"/>
        </w:rPr>
        <w:t xml:space="preserve">связи</w:t>
      </w:r>
      <w:r>
        <w:rPr>
          <w:rFonts w:ascii="Times New Roman" w:hAnsi="Times New Roman" w:eastAsia="Times New Roman" w:cs="Times New Roman"/>
          <w:sz w:val="24"/>
          <w:szCs w:val="24"/>
        </w:rPr>
        <w:t xml:space="preserve"> с чем одним из продуктивных способов </w:t>
      </w:r>
      <w:r>
        <w:rPr>
          <w:rFonts w:ascii="Times New Roman" w:hAnsi="Times New Roman" w:eastAsia="Times New Roman" w:cs="Times New Roman"/>
          <w:sz w:val="24"/>
          <w:szCs w:val="24"/>
        </w:rPr>
        <w:t xml:space="preserve">компрессивного</w:t>
      </w:r>
      <w:r>
        <w:rPr>
          <w:rFonts w:ascii="Times New Roman" w:hAnsi="Times New Roman" w:eastAsia="Times New Roman" w:cs="Times New Roman"/>
          <w:sz w:val="24"/>
          <w:szCs w:val="24"/>
        </w:rPr>
        <w:t xml:space="preserve"> словообразования представляется использование устойчивых семантических констант: </w:t>
      </w:r>
      <w:r>
        <w:rPr>
          <w:rFonts w:ascii="Times New Roman" w:hAnsi="Times New Roman" w:eastAsia="Times New Roman" w:cs="Times New Roman"/>
          <w:sz w:val="24"/>
          <w:szCs w:val="24"/>
        </w:rPr>
        <w:t xml:space="preserve">Аква</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aqua</w:t>
      </w:r>
      <w:r>
        <w:rPr>
          <w:rFonts w:ascii="Times New Roman" w:hAnsi="Times New Roman" w:eastAsia="Times New Roman" w:cs="Times New Roman"/>
          <w:sz w:val="24"/>
          <w:szCs w:val="24"/>
        </w:rPr>
        <w:t xml:space="preserve"> – вода): «</w:t>
      </w:r>
      <w:r>
        <w:rPr>
          <w:rFonts w:ascii="Times New Roman" w:hAnsi="Times New Roman" w:eastAsia="Times New Roman" w:cs="Times New Roman"/>
          <w:sz w:val="24"/>
          <w:szCs w:val="24"/>
        </w:rPr>
        <w:t xml:space="preserve">Аквафреш</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Аквафор</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Аква</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Марис</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Био</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bio</w:t>
      </w:r>
      <w:r>
        <w:rPr>
          <w:rFonts w:ascii="Times New Roman" w:hAnsi="Times New Roman" w:eastAsia="Times New Roman" w:cs="Times New Roman"/>
          <w:sz w:val="24"/>
          <w:szCs w:val="24"/>
        </w:rPr>
        <w:t xml:space="preserve"> – жизнь): «</w:t>
      </w:r>
      <w:r>
        <w:rPr>
          <w:rFonts w:ascii="Times New Roman" w:hAnsi="Times New Roman" w:eastAsia="Times New Roman" w:cs="Times New Roman"/>
          <w:sz w:val="24"/>
          <w:szCs w:val="24"/>
        </w:rPr>
        <w:t xml:space="preserve">Биолан</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Biomax</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Биовиталь</w:t>
      </w:r>
      <w:r>
        <w:rPr>
          <w:rFonts w:ascii="Times New Roman" w:hAnsi="Times New Roman" w:eastAsia="Times New Roman" w:cs="Times New Roman"/>
          <w:sz w:val="24"/>
          <w:szCs w:val="24"/>
        </w:rPr>
        <w:t xml:space="preserve">»; Мега (</w:t>
      </w:r>
      <w:r>
        <w:rPr>
          <w:rFonts w:ascii="Times New Roman" w:hAnsi="Times New Roman" w:eastAsia="Times New Roman" w:cs="Times New Roman"/>
          <w:sz w:val="24"/>
          <w:szCs w:val="24"/>
        </w:rPr>
        <w:t xml:space="preserve">mega</w:t>
      </w:r>
      <w:r>
        <w:rPr>
          <w:rFonts w:ascii="Times New Roman" w:hAnsi="Times New Roman" w:eastAsia="Times New Roman" w:cs="Times New Roman"/>
          <w:sz w:val="24"/>
          <w:szCs w:val="24"/>
        </w:rPr>
        <w:t xml:space="preserve"> – огромный): «Мегафон»; Ор (</w:t>
      </w:r>
      <w:r>
        <w:rPr>
          <w:rFonts w:ascii="Times New Roman" w:hAnsi="Times New Roman" w:eastAsia="Times New Roman" w:cs="Times New Roman"/>
          <w:sz w:val="24"/>
          <w:szCs w:val="24"/>
        </w:rPr>
        <w:t xml:space="preserve">о</w:t>
      </w:r>
      <w:r>
        <w:rPr>
          <w:rFonts w:ascii="Times New Roman" w:hAnsi="Times New Roman" w:eastAsia="Times New Roman" w:cs="Times New Roman"/>
          <w:sz w:val="24"/>
          <w:szCs w:val="24"/>
        </w:rPr>
        <w:t xml:space="preserve">r</w:t>
      </w:r>
      <w:r>
        <w:rPr>
          <w:rFonts w:ascii="Times New Roman" w:hAnsi="Times New Roman" w:eastAsia="Times New Roman" w:cs="Times New Roman"/>
          <w:sz w:val="24"/>
          <w:szCs w:val="24"/>
        </w:rPr>
        <w:t xml:space="preserve"> – золото): «</w:t>
      </w:r>
      <w:r>
        <w:rPr>
          <w:rFonts w:ascii="Times New Roman" w:hAnsi="Times New Roman" w:eastAsia="Times New Roman" w:cs="Times New Roman"/>
          <w:sz w:val="24"/>
          <w:szCs w:val="24"/>
        </w:rPr>
        <w:t xml:space="preserve">Океанор</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Ленор</w:t>
      </w:r>
      <w:r>
        <w:rPr>
          <w:rFonts w:ascii="Times New Roman" w:hAnsi="Times New Roman" w:eastAsia="Times New Roman" w:cs="Times New Roman"/>
          <w:sz w:val="24"/>
          <w:szCs w:val="24"/>
        </w:rPr>
        <w:t xml:space="preserve">» и </w:t>
      </w:r>
      <w:r>
        <w:rPr>
          <w:rFonts w:ascii="Times New Roman" w:hAnsi="Times New Roman" w:eastAsia="Times New Roman" w:cs="Times New Roman"/>
          <w:sz w:val="24"/>
          <w:szCs w:val="24"/>
        </w:rPr>
        <w:t xml:space="preserve">пр</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Все приведенные выше примеры свидетельствуют о разнообразии применяемых в рекламе речевых тактик. Рекла</w:t>
      </w:r>
      <w:r>
        <w:rPr>
          <w:rFonts w:ascii="Times New Roman" w:hAnsi="Times New Roman" w:eastAsia="Times New Roman" w:cs="Times New Roman"/>
          <w:sz w:val="24"/>
          <w:szCs w:val="24"/>
        </w:rPr>
        <w:t xml:space="preserve">мный текст - специфический текст, в котором: 1) активна ситуативная синонимия; 2) возможные сочетания слов шире нормативных, общеязыковых; 3) развита полисемия; 4) ощутима краткость фраз наряду с их высокой информативностью. Нередко каждая отдельная фраза </w:t>
      </w:r>
      <w:r>
        <w:rPr>
          <w:rFonts w:ascii="Times New Roman" w:hAnsi="Times New Roman" w:eastAsia="Times New Roman" w:cs="Times New Roman"/>
          <w:sz w:val="24"/>
          <w:szCs w:val="24"/>
        </w:rPr>
        <w:t xml:space="preserve">самодостаточна</w:t>
      </w:r>
      <w:r>
        <w:rPr>
          <w:rFonts w:ascii="Times New Roman" w:hAnsi="Times New Roman" w:eastAsia="Times New Roman" w:cs="Times New Roman"/>
          <w:sz w:val="24"/>
          <w:szCs w:val="24"/>
        </w:rPr>
        <w:t xml:space="preserve"> и представляет собой микротекст. В целом, рекламный текст 1) </w:t>
      </w:r>
      <w:r>
        <w:rPr>
          <w:rFonts w:ascii="Times New Roman" w:hAnsi="Times New Roman" w:eastAsia="Times New Roman" w:cs="Times New Roman"/>
          <w:sz w:val="24"/>
          <w:szCs w:val="24"/>
        </w:rPr>
        <w:t xml:space="preserve">полисемичен</w:t>
      </w:r>
      <w:r>
        <w:rPr>
          <w:rFonts w:ascii="Times New Roman" w:hAnsi="Times New Roman" w:eastAsia="Times New Roman" w:cs="Times New Roman"/>
          <w:sz w:val="24"/>
          <w:szCs w:val="24"/>
        </w:rPr>
        <w:t xml:space="preserve">, ему характерна имитация различных стилей и жанров: письмо, рецепт, свидетельство, беседа, басня и др.; 2) очень экспрессивен, 3) оригинален; 4) целенаправлен; 5) эллиптичен, стремится к компрессии [</w:t>
      </w:r>
      <w:r>
        <w:rPr>
          <w:rFonts w:ascii="Times New Roman" w:hAnsi="Times New Roman" w:eastAsia="Times New Roman" w:cs="Times New Roman"/>
          <w:sz w:val="24"/>
          <w:szCs w:val="24"/>
        </w:rPr>
        <w:t xml:space="preserve">Семеницкий</w:t>
      </w:r>
      <w:r>
        <w:rPr>
          <w:rFonts w:ascii="Times New Roman" w:hAnsi="Times New Roman" w:eastAsia="Times New Roman" w:cs="Times New Roman"/>
          <w:sz w:val="24"/>
          <w:szCs w:val="24"/>
        </w:rPr>
        <w:t xml:space="preserve">: 1995].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Особые характеристики рекламного текста проявляются на всех языковых уровнях.</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2. Структурно – семантическая организация</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От того, насколько грамотно составлен рекламный текст, зависит конечное решение потребителя о необходимости покупки рекламируемого товара.</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Количество элементов структуры рекламного текста</w:t>
      </w:r>
      <w:r>
        <w:rPr>
          <w:rFonts w:ascii="Times New Roman" w:hAnsi="Times New Roman" w:eastAsia="Times New Roman" w:cs="Times New Roman"/>
          <w:sz w:val="24"/>
          <w:szCs w:val="24"/>
        </w:rPr>
        <w:t xml:space="preserve"> и порядок их расположения могут варьироваться в зависимости от характера предлагаемого товара, аудитории, на которую рассчитана реклама и рекламного носителя. Структуру, приведенную ниже, можно назвать классической. Она включает в себя следующие элементы:</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1.заголовок</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2.подзаголовок</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3.основной текст</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4.слоган</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5.эхо-фраза</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1.Задача заголовка рекламного текста – завладеть вниманием потенциального потребителя и сразу вызвать его интерес. При составлении заголовка лучше ограничиться одним предложением – его легко охватить взглядом и уловить смысл рекламного обращения.</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2.Подзаголовок выполняет связующую функцию. Он готовит к восприятию основного текста, раскрывая смысл заголовка.</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3.Основной текст – это самая объемная по своему содержанию часть рекламного обращения. Все, что “обещал” заголовок, выполняет основной текст. Составляющие основного текста – введение, основная тема и заключение.</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Введение знакомит потенциал</w:t>
      </w:r>
      <w:r>
        <w:rPr>
          <w:rFonts w:ascii="Times New Roman" w:hAnsi="Times New Roman" w:eastAsia="Times New Roman" w:cs="Times New Roman"/>
          <w:sz w:val="24"/>
          <w:szCs w:val="24"/>
        </w:rPr>
        <w:t xml:space="preserve">ьного покупателя с предметом рекламного обращения. В некоторых случаях, человека непосвященного нужно предварительно ознакомить с проблемой. Но если это реклама организации, необходимо сразу указать на главное и обозначить ее достижения и рейтинг на рынке.</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Следующая часть – основная. Это ядро рекламного текста. Пот</w:t>
      </w:r>
      <w:r>
        <w:rPr>
          <w:rFonts w:ascii="Times New Roman" w:hAnsi="Times New Roman" w:eastAsia="Times New Roman" w:cs="Times New Roman"/>
          <w:sz w:val="24"/>
          <w:szCs w:val="24"/>
        </w:rPr>
        <w:t xml:space="preserve">ребитель заинтересован лишь в тех товарах и услугах, которые ему наиболее полезны и из которых он может извлечь выгоду. Поэтому основная часть рекламного текста должна убедить его в том, что, приобретая данный товар или услугу, он сделает правильный выбор.</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 наконец, в заключении вся изложенная информация обобщается и делается вывод.</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4.Слоган – ключевой элемент рекламного обращения. Это фраза, короткая и емкая, своего рода девиз компании. Именно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является самым заметным элементом рекламы, на него обращают внимание в несколько раз чаще, чем на рекламу в целом.</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Поэтому он должен легко читаться и запоминаться, быть оригинальным и как можно полнее отражать суть рекламного обращения при всей своей краткости и простоте.</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5.Завершающий элемент структуры рекламного текста – эхо-фраза. По своей форме она приближена к </w:t>
      </w:r>
      <w:r>
        <w:rPr>
          <w:rFonts w:ascii="Times New Roman" w:hAnsi="Times New Roman" w:eastAsia="Times New Roman" w:cs="Times New Roman"/>
          <w:sz w:val="24"/>
          <w:szCs w:val="24"/>
        </w:rPr>
        <w:t xml:space="preserve">слогану</w:t>
      </w:r>
      <w:r>
        <w:rPr>
          <w:rFonts w:ascii="Times New Roman" w:hAnsi="Times New Roman" w:eastAsia="Times New Roman" w:cs="Times New Roman"/>
          <w:sz w:val="24"/>
          <w:szCs w:val="24"/>
        </w:rPr>
        <w:t xml:space="preserve">. Функция </w:t>
      </w:r>
      <w:r>
        <w:rPr>
          <w:rFonts w:ascii="Times New Roman" w:hAnsi="Times New Roman" w:eastAsia="Times New Roman" w:cs="Times New Roman"/>
          <w:sz w:val="24"/>
          <w:szCs w:val="24"/>
        </w:rPr>
        <w:t xml:space="preserve">эхо-фразы</w:t>
      </w:r>
      <w:r>
        <w:rPr>
          <w:rFonts w:ascii="Times New Roman" w:hAnsi="Times New Roman" w:eastAsia="Times New Roman" w:cs="Times New Roman"/>
          <w:sz w:val="24"/>
          <w:szCs w:val="24"/>
        </w:rPr>
        <w:t xml:space="preserve"> в закреплении информации в памяти потребителя. Ее использование придает законченность рекламному тексту.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2.1 </w:t>
      </w:r>
      <w:r>
        <w:rPr>
          <w:rFonts w:ascii="Times New Roman" w:hAnsi="Times New Roman" w:eastAsia="Times New Roman" w:cs="Times New Roman"/>
          <w:sz w:val="24"/>
          <w:szCs w:val="24"/>
        </w:rPr>
        <w:t xml:space="preserve">Слоган</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 это рекламный девиз, выражающий самую суть коммерческого предложения. Если он удачен, то прочно ассоциируется в сознании потребителя с той продукцией, ради которой придуман: «Добро пожаловать в страну «</w:t>
      </w:r>
      <w:r>
        <w:rPr>
          <w:rFonts w:ascii="Times New Roman" w:hAnsi="Times New Roman" w:eastAsia="Times New Roman" w:cs="Times New Roman"/>
          <w:sz w:val="24"/>
          <w:szCs w:val="24"/>
        </w:rPr>
        <w:t xml:space="preserve">Мальборо</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обязательно несет в себе определенный эмоциональный заряд, прямо или косвенно побуждает к покупке: «Новое поколение выбирает «Пепси»!». Сегодня практически нет серьезных фирм, у которых не было бы собственного – удачного или не очень – рекламного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Эффективный</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обязательно содержит средства выражения личностного начала: как на лексическом, так и, что более важно, поскольку «кодирует» избирателя на подсознании — на грамматическом уровне. С точки зрения синтаксиса, в </w:t>
      </w:r>
      <w:r>
        <w:rPr>
          <w:rFonts w:ascii="Times New Roman" w:hAnsi="Times New Roman" w:eastAsia="Times New Roman" w:cs="Times New Roman"/>
          <w:sz w:val="24"/>
          <w:szCs w:val="24"/>
        </w:rPr>
        <w:t xml:space="preserve">слогане</w:t>
      </w:r>
      <w:r>
        <w:rPr>
          <w:rFonts w:ascii="Times New Roman" w:hAnsi="Times New Roman" w:eastAsia="Times New Roman" w:cs="Times New Roman"/>
          <w:sz w:val="24"/>
          <w:szCs w:val="24"/>
        </w:rPr>
        <w:t xml:space="preserve"> должны использоваться элементарные предикативные коммуникативные модели — простые предложения: любые осложненные синтаксические конструкции сразу же делают его «потенциальным аутсайдером в запоминаемости». Словосочетания в качестве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нежелательны в силу своей исключительной </w:t>
      </w:r>
      <w:r>
        <w:rPr>
          <w:rFonts w:ascii="Times New Roman" w:hAnsi="Times New Roman" w:eastAsia="Times New Roman" w:cs="Times New Roman"/>
          <w:sz w:val="24"/>
          <w:szCs w:val="24"/>
        </w:rPr>
        <w:t xml:space="preserve">номинативности</w:t>
      </w:r>
      <w:r>
        <w:rPr>
          <w:rFonts w:ascii="Times New Roman" w:hAnsi="Times New Roman" w:eastAsia="Times New Roman" w:cs="Times New Roman"/>
          <w:sz w:val="24"/>
          <w:szCs w:val="24"/>
        </w:rPr>
        <w:t xml:space="preserve">: в частности, именное словосочетание, в составе которого к тому же присутствует имя существительное с широкими полисемическими связями — Голос России (Титов, президент-2000).</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Calgonit</w:t>
      </w:r>
      <w:r>
        <w:rPr>
          <w:rFonts w:ascii="Times New Roman" w:hAnsi="Times New Roman" w:eastAsia="Times New Roman" w:cs="Times New Roman"/>
          <w:sz w:val="24"/>
          <w:szCs w:val="24"/>
        </w:rPr>
        <w:t xml:space="preserve">. Женщина - не </w:t>
      </w:r>
      <w:r>
        <w:rPr>
          <w:rFonts w:ascii="Times New Roman" w:hAnsi="Times New Roman" w:eastAsia="Times New Roman" w:cs="Times New Roman"/>
          <w:sz w:val="24"/>
          <w:szCs w:val="24"/>
        </w:rPr>
        <w:t xml:space="preserve">посудомойка</w:t>
      </w:r>
      <w:r>
        <w:rPr>
          <w:rFonts w:ascii="Times New Roman" w:hAnsi="Times New Roman" w:eastAsia="Times New Roman" w:cs="Times New Roman"/>
          <w:sz w:val="24"/>
          <w:szCs w:val="24"/>
        </w:rPr>
        <w:t xml:space="preserve">!</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Батарейки GP. Увидел – купи!</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для банка Русский Стандарт</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 Потребительские кредиты для частных лиц. Не откладывай жизнь на завтра.</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Большинство </w:t>
      </w:r>
      <w:r>
        <w:rPr>
          <w:rFonts w:ascii="Times New Roman" w:hAnsi="Times New Roman" w:eastAsia="Times New Roman" w:cs="Times New Roman"/>
          <w:sz w:val="24"/>
          <w:szCs w:val="24"/>
        </w:rPr>
        <w:t xml:space="preserve">рекламных</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слоганов</w:t>
      </w:r>
      <w:r>
        <w:rPr>
          <w:rFonts w:ascii="Times New Roman" w:hAnsi="Times New Roman" w:eastAsia="Times New Roman" w:cs="Times New Roman"/>
          <w:sz w:val="24"/>
          <w:szCs w:val="24"/>
        </w:rPr>
        <w:t xml:space="preserve"> констатируют то или иной факт. Этот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иного рода: он заставляет задуматься и побуждает к действию. И это не случайно. Потребительское кредитование - сравнительно новый для нашей ст</w:t>
      </w:r>
      <w:r>
        <w:rPr>
          <w:rFonts w:ascii="Times New Roman" w:hAnsi="Times New Roman" w:eastAsia="Times New Roman" w:cs="Times New Roman"/>
          <w:sz w:val="24"/>
          <w:szCs w:val="24"/>
        </w:rPr>
        <w:t xml:space="preserve">раны вид финансовых услуг. Поэтому главная проблема здесь в том, чтобы заставить человека воспользоваться услугой, про которую он знает, но без которой раньше мог обходиться. В такой ситуации нужен определенный эмоциональный толчок, который как раз и дает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для </w:t>
      </w:r>
      <w:r>
        <w:rPr>
          <w:rFonts w:ascii="Times New Roman" w:hAnsi="Times New Roman" w:eastAsia="Times New Roman" w:cs="Times New Roman"/>
          <w:sz w:val="24"/>
          <w:szCs w:val="24"/>
        </w:rPr>
        <w:t xml:space="preserve">Tide</w:t>
      </w:r>
      <w:r>
        <w:rPr>
          <w:rFonts w:ascii="Times New Roman" w:hAnsi="Times New Roman" w:eastAsia="Times New Roman" w:cs="Times New Roman"/>
          <w:sz w:val="24"/>
          <w:szCs w:val="24"/>
        </w:rPr>
        <w:t xml:space="preserve">. Чистота - чисто </w:t>
      </w:r>
      <w:r>
        <w:rPr>
          <w:rFonts w:ascii="Times New Roman" w:hAnsi="Times New Roman" w:eastAsia="Times New Roman" w:cs="Times New Roman"/>
          <w:sz w:val="24"/>
          <w:szCs w:val="24"/>
        </w:rPr>
        <w:t xml:space="preserve">Тайд</w:t>
      </w:r>
      <w:r>
        <w:rPr>
          <w:rFonts w:ascii="Times New Roman" w:hAnsi="Times New Roman" w:eastAsia="Times New Roman" w:cs="Times New Roman"/>
          <w:sz w:val="24"/>
          <w:szCs w:val="24"/>
        </w:rPr>
        <w:t xml:space="preserve">!</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Наверняка создателям этого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неоднократно указывалось на то, что слово "чисто" в современном русском языке имеет не совсем белоснежный оттенок. Но </w:t>
      </w:r>
      <w:r>
        <w:rPr>
          <w:rFonts w:ascii="Times New Roman" w:hAnsi="Times New Roman" w:eastAsia="Times New Roman" w:cs="Times New Roman"/>
          <w:sz w:val="24"/>
          <w:szCs w:val="24"/>
        </w:rPr>
        <w:t xml:space="preserve">сверхглавное</w:t>
      </w:r>
      <w:r>
        <w:rPr>
          <w:rFonts w:ascii="Times New Roman" w:hAnsi="Times New Roman" w:eastAsia="Times New Roman" w:cs="Times New Roman"/>
          <w:sz w:val="24"/>
          <w:szCs w:val="24"/>
        </w:rPr>
        <w:t xml:space="preserve"> достоинство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 то, что в нем название товара тесно и лаконично увязано с ключевым понятием, ради которого этот товар существует - все же перевесило. </w:t>
      </w:r>
      <w:r>
        <w:rPr>
          <w:rFonts w:ascii="Times New Roman" w:hAnsi="Times New Roman" w:eastAsia="Times New Roman" w:cs="Times New Roman"/>
          <w:sz w:val="24"/>
          <w:szCs w:val="24"/>
        </w:rPr>
        <w:t xml:space="preserve">К тому же, как показала жизнь, с рекламными бюджетами </w:t>
      </w:r>
      <w:r>
        <w:rPr>
          <w:rFonts w:ascii="Times New Roman" w:hAnsi="Times New Roman" w:eastAsia="Times New Roman" w:cs="Times New Roman"/>
          <w:sz w:val="24"/>
          <w:szCs w:val="24"/>
        </w:rPr>
        <w:t xml:space="preserve">Проктер</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энд</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Гембл</w:t>
      </w:r>
      <w:r>
        <w:rPr>
          <w:rFonts w:ascii="Times New Roman" w:hAnsi="Times New Roman" w:eastAsia="Times New Roman" w:cs="Times New Roman"/>
          <w:sz w:val="24"/>
          <w:szCs w:val="24"/>
        </w:rPr>
        <w:t xml:space="preserve"> можно основательно отмыть любое слово.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для </w:t>
      </w:r>
      <w:r>
        <w:rPr>
          <w:rFonts w:ascii="Times New Roman" w:hAnsi="Times New Roman" w:eastAsia="Times New Roman" w:cs="Times New Roman"/>
          <w:sz w:val="24"/>
          <w:szCs w:val="24"/>
        </w:rPr>
        <w:t xml:space="preserve">Panasonic</w:t>
      </w:r>
      <w:r>
        <w:rPr>
          <w:rFonts w:ascii="Times New Roman" w:hAnsi="Times New Roman" w:eastAsia="Times New Roman" w:cs="Times New Roman"/>
          <w:sz w:val="24"/>
          <w:szCs w:val="24"/>
        </w:rPr>
        <w:t xml:space="preserve"> инверторная печь. Витамины остаются.</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Никаких образов. Никаких </w:t>
      </w:r>
      <w:r>
        <w:rPr>
          <w:rFonts w:ascii="Times New Roman" w:hAnsi="Times New Roman" w:eastAsia="Times New Roman" w:cs="Times New Roman"/>
          <w:sz w:val="24"/>
          <w:szCs w:val="24"/>
        </w:rPr>
        <w:t xml:space="preserve">стилистических изысков. Никакой игры слов. Все сказано буквально. Но благодаря этому основное рекламное сообщение передано настолько четко и полностью, что все присутствующие в рекламе данного товара сопроводительные тексты будут служить лишь расшифровкой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Или доказательной базой…. Впрочем, даже это лишнее. Аксиомы не нуждаются в доказательствах.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2.2 Заголовок</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Заголовок – необходимая составляющая печатного рекламного обращения, целью которого является привле</w:t>
      </w:r>
      <w:r>
        <w:rPr>
          <w:rFonts w:ascii="Times New Roman" w:hAnsi="Times New Roman" w:eastAsia="Times New Roman" w:cs="Times New Roman"/>
          <w:sz w:val="24"/>
          <w:szCs w:val="24"/>
        </w:rPr>
        <w:t xml:space="preserve">чение внимание к модулю. Вопреки всем мнениям заголовок не обязательно должен быть коротким. Как правило, в случае с длинным заголовком, крупно выделяться может 1 или 2-3 слова, остальной текст пишется чуть ниже, однако является его неотъемлемой смысловой </w:t>
      </w:r>
      <w:r>
        <w:rPr>
          <w:rFonts w:ascii="Times New Roman" w:hAnsi="Times New Roman" w:eastAsia="Times New Roman" w:cs="Times New Roman"/>
          <w:sz w:val="24"/>
          <w:szCs w:val="24"/>
        </w:rPr>
        <w:t xml:space="preserve">частью</w:t>
      </w:r>
      <w:r>
        <w:rPr>
          <w:rFonts w:ascii="Times New Roman" w:hAnsi="Times New Roman" w:eastAsia="Times New Roman" w:cs="Times New Roman"/>
          <w:sz w:val="24"/>
          <w:szCs w:val="24"/>
        </w:rPr>
        <w:t xml:space="preserve">.З</w:t>
      </w:r>
      <w:r>
        <w:rPr>
          <w:rFonts w:ascii="Times New Roman" w:hAnsi="Times New Roman" w:eastAsia="Times New Roman" w:cs="Times New Roman"/>
          <w:sz w:val="24"/>
          <w:szCs w:val="24"/>
        </w:rPr>
        <w:t xml:space="preserve">аголовок</w:t>
      </w:r>
      <w:r>
        <w:rPr>
          <w:rFonts w:ascii="Times New Roman" w:hAnsi="Times New Roman" w:eastAsia="Times New Roman" w:cs="Times New Roman"/>
          <w:sz w:val="24"/>
          <w:szCs w:val="24"/>
        </w:rPr>
        <w:t xml:space="preserve"> не несет образа товара или продукта, в связи с этим он может вовсе не отражать концепцию компании, и может быть никак не связан с основным текстом и рекламируемым товаром. При этом</w:t>
      </w:r>
      <w:r>
        <w:rPr>
          <w:rFonts w:ascii="Times New Roman" w:hAnsi="Times New Roman" w:eastAsia="Times New Roman" w:cs="Times New Roman"/>
          <w:sz w:val="24"/>
          <w:szCs w:val="24"/>
        </w:rPr>
        <w:t xml:space="preserve">,</w:t>
      </w:r>
      <w:r>
        <w:rPr>
          <w:rFonts w:ascii="Times New Roman" w:hAnsi="Times New Roman" w:eastAsia="Times New Roman" w:cs="Times New Roman"/>
          <w:sz w:val="24"/>
          <w:szCs w:val="24"/>
        </w:rPr>
        <w:t xml:space="preserve"> при написании заголовка обратите внимание на возможность применения интриги. Заголовок часто путают со </w:t>
      </w:r>
      <w:r>
        <w:rPr>
          <w:rFonts w:ascii="Times New Roman" w:hAnsi="Times New Roman" w:eastAsia="Times New Roman" w:cs="Times New Roman"/>
          <w:sz w:val="24"/>
          <w:szCs w:val="24"/>
        </w:rPr>
        <w:t xml:space="preserve">слоганом</w:t>
      </w:r>
      <w:r>
        <w:rPr>
          <w:rFonts w:ascii="Times New Roman" w:hAnsi="Times New Roman" w:eastAsia="Times New Roman" w:cs="Times New Roman"/>
          <w:sz w:val="24"/>
          <w:szCs w:val="24"/>
        </w:rPr>
        <w:t xml:space="preserve"> и это не удивительно, ведь все рекламное сообщение может состоять только из одного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или только из заголовка. Известный банк, например, использовал заголовок «</w:t>
      </w:r>
      <w:r>
        <w:rPr>
          <w:rFonts w:ascii="Times New Roman" w:hAnsi="Times New Roman" w:eastAsia="Times New Roman" w:cs="Times New Roman"/>
          <w:sz w:val="24"/>
          <w:szCs w:val="24"/>
        </w:rPr>
        <w:t xml:space="preserve">ДЕНЬги</w:t>
      </w:r>
      <w:r>
        <w:rPr>
          <w:rFonts w:ascii="Times New Roman" w:hAnsi="Times New Roman" w:eastAsia="Times New Roman" w:cs="Times New Roman"/>
          <w:sz w:val="24"/>
          <w:szCs w:val="24"/>
        </w:rPr>
        <w:t xml:space="preserve"> В</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ДЕНЬги</w:t>
      </w:r>
      <w:r>
        <w:rPr>
          <w:rFonts w:ascii="Times New Roman" w:hAnsi="Times New Roman" w:eastAsia="Times New Roman" w:cs="Times New Roman"/>
          <w:sz w:val="24"/>
          <w:szCs w:val="24"/>
        </w:rPr>
        <w:t xml:space="preserve">». Всем известно, что реклама банков и прочих финансовых услуг требует определенной осторожности в подходе. Такая фраза является единственным элементом текстового наполнения рекламного щита данного банка.</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Заголовок может быть построен на интриге или в</w:t>
      </w:r>
      <w:r>
        <w:rPr>
          <w:rFonts w:ascii="Times New Roman" w:hAnsi="Times New Roman" w:eastAsia="Times New Roman" w:cs="Times New Roman"/>
          <w:sz w:val="24"/>
          <w:szCs w:val="24"/>
        </w:rPr>
        <w:t xml:space="preserve">озможном скандале. Это не только усиливает его действие, привлекая большее внимание, но и заставляет обсуждать возникшую проблему. Существует несколько основных групп, на которые подразделяются все заголовки. Рассмотрим некоторые наиболее распространенные.</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Заголовок-каламбу</w:t>
      </w:r>
      <w:r>
        <w:rPr>
          <w:rFonts w:ascii="Times New Roman" w:hAnsi="Times New Roman" w:eastAsia="Times New Roman" w:cs="Times New Roman"/>
          <w:sz w:val="24"/>
          <w:szCs w:val="24"/>
        </w:rPr>
        <w:t xml:space="preserve">р-</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поТОЛКОВЫЙ</w:t>
      </w:r>
      <w:r>
        <w:rPr>
          <w:rFonts w:ascii="Times New Roman" w:hAnsi="Times New Roman" w:eastAsia="Times New Roman" w:cs="Times New Roman"/>
          <w:sz w:val="24"/>
          <w:szCs w:val="24"/>
        </w:rPr>
        <w:t xml:space="preserve"> ВЫБОР. (Реклама потолков.)</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Заголовок-хит – заголовки с использованием знакомых, иногда устоявшихся фраз и выражений, слов из песен и стихотворений.- Мебель на вырост…(Реклама модульной мебели, произошла от известной фразы – одежда на вырост.)</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Заголовки с использованием рифмы - Квартира ваша – мебель наша…(Реклама мебели.)</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Заголовок - обещани</w:t>
      </w:r>
      <w:r>
        <w:rPr>
          <w:rFonts w:ascii="Times New Roman" w:hAnsi="Times New Roman" w:eastAsia="Times New Roman" w:cs="Times New Roman"/>
          <w:sz w:val="24"/>
          <w:szCs w:val="24"/>
        </w:rPr>
        <w:t xml:space="preserve">е-</w:t>
      </w:r>
      <w:r>
        <w:rPr>
          <w:rFonts w:ascii="Times New Roman" w:hAnsi="Times New Roman" w:eastAsia="Times New Roman" w:cs="Times New Roman"/>
          <w:sz w:val="24"/>
          <w:szCs w:val="24"/>
        </w:rPr>
        <w:t xml:space="preserve"> Наши цены – ваша сладкая жизнь.</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Заголовок-утверждение - НЕ ЖДАЛИ! Не </w:t>
      </w:r>
      <w:r>
        <w:rPr>
          <w:rFonts w:ascii="Times New Roman" w:hAnsi="Times New Roman" w:eastAsia="Times New Roman" w:cs="Times New Roman"/>
          <w:sz w:val="24"/>
          <w:szCs w:val="24"/>
        </w:rPr>
        <w:t xml:space="preserve">ждут и не</w:t>
      </w:r>
      <w:r>
        <w:rPr>
          <w:rFonts w:ascii="Times New Roman" w:hAnsi="Times New Roman" w:eastAsia="Times New Roman" w:cs="Times New Roman"/>
          <w:sz w:val="24"/>
          <w:szCs w:val="24"/>
        </w:rPr>
        <w:t xml:space="preserve"> будут ждать свою мебель клиенты салона «Сана КТВ», потому что купленную мебель им доставят в день совершения покупки, причем, бесплатно.</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Заголовок-традиция - Новогодняя распродажа.</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Заголовок-новость - Тата! Ты сейчас упадешь. Декабрь только начинается, а «Максим» уже объявил о предновогодней распродаже!</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2.3 Основной рекламный текст</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Основной рекламный те</w:t>
      </w:r>
      <w:r>
        <w:rPr>
          <w:rFonts w:ascii="Times New Roman" w:hAnsi="Times New Roman" w:eastAsia="Times New Roman" w:cs="Times New Roman"/>
          <w:sz w:val="24"/>
          <w:szCs w:val="24"/>
        </w:rPr>
        <w:t xml:space="preserve">кст пр</w:t>
      </w:r>
      <w:r>
        <w:rPr>
          <w:rFonts w:ascii="Times New Roman" w:hAnsi="Times New Roman" w:eastAsia="Times New Roman" w:cs="Times New Roman"/>
          <w:sz w:val="24"/>
          <w:szCs w:val="24"/>
        </w:rPr>
        <w:t xml:space="preserve">едставляет собой перечень выгод, характеристик, аргументов, доказательств. Наиболее логичным порядком изложения информации будет тот, который более близок к последовательности исследования товара покупателем.</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То есть: сначала - основная выгода и св</w:t>
      </w:r>
      <w:r>
        <w:rPr>
          <w:rFonts w:ascii="Times New Roman" w:hAnsi="Times New Roman" w:eastAsia="Times New Roman" w:cs="Times New Roman"/>
          <w:sz w:val="24"/>
          <w:szCs w:val="24"/>
        </w:rPr>
        <w:t xml:space="preserve">язанные с нею аргументы и факты, затем – второстепенные характеристики. Это похоже на перевернутую пирамиду: самая важная информация расположена вверху, менее значительные и интересные факты – снизу. Все характеристики приводятся по мере убывания важности.</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Такая структура, как правило, наиболее удобна для читателя. Она позволяет ему быстро ухватить главное, прервать чтение в любом месте, не упустив важной информации.</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Три основных элемента текста – это:</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введение (или вводный абзац);</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основная часть </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или внутренние абзацы);</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заключение </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или промежуточная кода).</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Употребление каждого слова в тексте должно быть обоснованно.</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Необходимо подбирать только действительно подходящие, энергичные, емкие слова. Большую роль в читаемости текста играет использование абстрактных, конкретных, родных и иностранных слов, а также частота их применения и длина.</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дорожных чеков </w:t>
      </w:r>
      <w:r>
        <w:rPr>
          <w:rFonts w:ascii="Times New Roman" w:hAnsi="Times New Roman" w:eastAsia="Times New Roman" w:cs="Times New Roman"/>
          <w:sz w:val="24"/>
          <w:szCs w:val="24"/>
        </w:rPr>
        <w:t xml:space="preserve">American</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Express</w:t>
      </w:r>
      <w:r>
        <w:rPr>
          <w:rFonts w:ascii="Times New Roman" w:hAnsi="Times New Roman" w:eastAsia="Times New Roman" w:cs="Times New Roman"/>
          <w:sz w:val="24"/>
          <w:szCs w:val="24"/>
        </w:rPr>
        <w:t xml:space="preserve">.</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Что лучше всего защитит деньги, хранящиеся дома?</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Ваша подпись обеспечит сохранность Ваших наличных денег, если конвертировать их в дорожные чеки </w:t>
      </w:r>
      <w:r>
        <w:rPr>
          <w:rFonts w:ascii="Times New Roman" w:hAnsi="Times New Roman" w:eastAsia="Times New Roman" w:cs="Times New Roman"/>
          <w:sz w:val="24"/>
          <w:szCs w:val="24"/>
        </w:rPr>
        <w:t xml:space="preserve">American</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Express</w:t>
      </w:r>
      <w:r>
        <w:rPr>
          <w:rFonts w:ascii="Times New Roman" w:hAnsi="Times New Roman" w:eastAsia="Times New Roman" w:cs="Times New Roman"/>
          <w:sz w:val="24"/>
          <w:szCs w:val="24"/>
        </w:rPr>
        <w:t xml:space="preserve">. Подписанный Вами чек можете использовать только Вы. А в случае потери или кражи Ваши чеки могут быть восстановлены (как правило, в течение 24 часов).</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American</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Express</w:t>
      </w:r>
      <w:r>
        <w:rPr>
          <w:rFonts w:ascii="Times New Roman" w:hAnsi="Times New Roman" w:eastAsia="Times New Roman" w:cs="Times New Roman"/>
          <w:sz w:val="24"/>
          <w:szCs w:val="24"/>
        </w:rPr>
        <w:t xml:space="preserve"> - международная финансовая корпорация. Она существует более 150 лет и обеспечивает свыше 300 миллионов дорожных чеков, ежегодно находящихся в обращении.</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 течение долгого времени люди используют дорожные чеки </w:t>
      </w:r>
      <w:r>
        <w:rPr>
          <w:rFonts w:ascii="Times New Roman" w:hAnsi="Times New Roman" w:eastAsia="Times New Roman" w:cs="Times New Roman"/>
          <w:sz w:val="24"/>
          <w:szCs w:val="24"/>
        </w:rPr>
        <w:t xml:space="preserve">American</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Express</w:t>
      </w:r>
      <w:r>
        <w:rPr>
          <w:rFonts w:ascii="Times New Roman" w:hAnsi="Times New Roman" w:eastAsia="Times New Roman" w:cs="Times New Roman"/>
          <w:sz w:val="24"/>
          <w:szCs w:val="24"/>
        </w:rPr>
        <w:t xml:space="preserve"> для хранения денег дома и во время путешествий. Храните деньги в дорожных чеках </w:t>
      </w:r>
      <w:r>
        <w:rPr>
          <w:rFonts w:ascii="Times New Roman" w:hAnsi="Times New Roman" w:eastAsia="Times New Roman" w:cs="Times New Roman"/>
          <w:sz w:val="24"/>
          <w:szCs w:val="24"/>
        </w:rPr>
        <w:t xml:space="preserve">American</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Express</w:t>
      </w:r>
      <w:r>
        <w:rPr>
          <w:rFonts w:ascii="Times New Roman" w:hAnsi="Times New Roman" w:eastAsia="Times New Roman" w:cs="Times New Roman"/>
          <w:sz w:val="24"/>
          <w:szCs w:val="24"/>
        </w:rPr>
        <w:t xml:space="preserve">. Они существуют в долларах США, евро и других валютах и принимаются в миллионах финансовых и кредитных учреждений России и всего мира.</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Купить дорожные чеки </w:t>
      </w:r>
      <w:r>
        <w:rPr>
          <w:rFonts w:ascii="Times New Roman" w:hAnsi="Times New Roman" w:eastAsia="Times New Roman" w:cs="Times New Roman"/>
          <w:sz w:val="24"/>
          <w:szCs w:val="24"/>
        </w:rPr>
        <w:t xml:space="preserve">American</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Express</w:t>
      </w:r>
      <w:r>
        <w:rPr>
          <w:rFonts w:ascii="Times New Roman" w:hAnsi="Times New Roman" w:eastAsia="Times New Roman" w:cs="Times New Roman"/>
          <w:sz w:val="24"/>
          <w:szCs w:val="24"/>
        </w:rPr>
        <w:t xml:space="preserve"> разного номинала можно в ближайшем отделении Сберегательного банка РФ, Внешторгбанка, Альфа Банка, Дельта Банка или Банка Москвы.</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Дорожные чеки </w:t>
      </w:r>
      <w:r>
        <w:rPr>
          <w:rFonts w:ascii="Times New Roman" w:hAnsi="Times New Roman" w:eastAsia="Times New Roman" w:cs="Times New Roman"/>
          <w:sz w:val="24"/>
          <w:szCs w:val="24"/>
        </w:rPr>
        <w:t xml:space="preserve">American</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Express</w:t>
      </w:r>
      <w:r>
        <w:rPr>
          <w:rFonts w:ascii="Times New Roman" w:hAnsi="Times New Roman" w:eastAsia="Times New Roman" w:cs="Times New Roman"/>
          <w:sz w:val="24"/>
          <w:szCs w:val="24"/>
        </w:rPr>
        <w:t xml:space="preserve">. Ваши личные "наличные".</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Первый абзац основного текста</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Главная задача первого абзаца - промежуточная, связать заголовок и иллюстрацию с тем, что будет изложено далее в основном тексте. Этот абзац продолжает главную цель заголовка - пробудить интерес к продукту.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Центральные, или внутренние, абзацы</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 центральные абзацы рекламного текста рекламист (текстовик, </w:t>
      </w:r>
      <w:r>
        <w:rPr>
          <w:rFonts w:ascii="Times New Roman" w:hAnsi="Times New Roman" w:eastAsia="Times New Roman" w:cs="Times New Roman"/>
          <w:sz w:val="24"/>
          <w:szCs w:val="24"/>
        </w:rPr>
        <w:t xml:space="preserve">копирайтер</w:t>
      </w:r>
      <w:r>
        <w:rPr>
          <w:rFonts w:ascii="Times New Roman" w:hAnsi="Times New Roman" w:eastAsia="Times New Roman" w:cs="Times New Roman"/>
          <w:sz w:val="24"/>
          <w:szCs w:val="24"/>
        </w:rPr>
        <w:t xml:space="preserve">, так еще его иногда называют в специальной литературе и рекламных аген</w:t>
      </w:r>
      <w:r>
        <w:rPr>
          <w:rFonts w:ascii="Times New Roman" w:hAnsi="Times New Roman" w:eastAsia="Times New Roman" w:cs="Times New Roman"/>
          <w:sz w:val="24"/>
          <w:szCs w:val="24"/>
        </w:rPr>
        <w:t xml:space="preserve">тствах) должен вложить все свое умение и пробудить доверие к самому продукту, а также и к тому, что о нем говорится в рекламе. Нужно быть очень осторожным, раздавая обещания относительно великолепных свойств вашего продукта или услуги; все обещания должны </w:t>
      </w:r>
      <w:r>
        <w:rPr>
          <w:rFonts w:ascii="Times New Roman" w:hAnsi="Times New Roman" w:eastAsia="Times New Roman" w:cs="Times New Roman"/>
          <w:sz w:val="24"/>
          <w:szCs w:val="24"/>
        </w:rPr>
        <w:t xml:space="preserve">быть</w:t>
      </w:r>
      <w:r>
        <w:rPr>
          <w:rFonts w:ascii="Times New Roman" w:hAnsi="Times New Roman" w:eastAsia="Times New Roman" w:cs="Times New Roman"/>
          <w:sz w:val="24"/>
          <w:szCs w:val="24"/>
        </w:rPr>
        <w:t xml:space="preserve"> подкреплены ссылками на результаты проверок или экспериментов, предоставлением гарантий и т. п. Здесь же может быть дана информация о высокой репутации фирмы-производителя и даже какая-то информация об истории ее создания.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Предпоследний абзац</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Имен</w:t>
      </w:r>
      <w:r>
        <w:rPr>
          <w:rFonts w:ascii="Times New Roman" w:hAnsi="Times New Roman" w:eastAsia="Times New Roman" w:cs="Times New Roman"/>
          <w:sz w:val="24"/>
          <w:szCs w:val="24"/>
        </w:rPr>
        <w:t xml:space="preserve">но в этом абзаце, а в некоторых рекламах делается, наконец, призыв к потенциальному покупателю принять решение о покупке продукта. Дается информация о том, что товар можно приобрести по почтовому или телефонному заказу, сообщаются сроки и условия поставки.</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Последний абзац</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 последнем абзаце все направлено на то, чтобы произвести такое воздействие на отношение потребителя к товару, что он принимает решение действовать и приобрести рекламируемый товар.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2.4 Эхо - фраза</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Эхо-фраза - завершающая часть рекламного текста, предназначенная для </w:t>
      </w:r>
      <w:r>
        <w:rPr>
          <w:rFonts w:ascii="Times New Roman" w:hAnsi="Times New Roman" w:eastAsia="Times New Roman" w:cs="Times New Roman"/>
          <w:sz w:val="24"/>
          <w:szCs w:val="24"/>
        </w:rPr>
        <w:t xml:space="preserve">закреплении</w:t>
      </w:r>
      <w:r>
        <w:rPr>
          <w:rFonts w:ascii="Times New Roman" w:hAnsi="Times New Roman" w:eastAsia="Times New Roman" w:cs="Times New Roman"/>
          <w:sz w:val="24"/>
          <w:szCs w:val="24"/>
        </w:rPr>
        <w:t xml:space="preserve"> в сознании потребителя яркую образную информацию. Придавая законченность рекламному тексту, закрепляет информацию в памяти потребителя. Она фиксирует в третий раз внимание читателя на основном рекламном мотиве и резюмирует основной текст рекламы.</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Определение </w:t>
      </w:r>
      <w:r>
        <w:rPr>
          <w:rFonts w:ascii="Times New Roman" w:hAnsi="Times New Roman" w:eastAsia="Times New Roman" w:cs="Times New Roman"/>
          <w:sz w:val="24"/>
          <w:szCs w:val="24"/>
        </w:rPr>
        <w:t xml:space="preserve">эхо-фразы</w:t>
      </w:r>
      <w:r>
        <w:rPr>
          <w:rFonts w:ascii="Times New Roman" w:hAnsi="Times New Roman" w:eastAsia="Times New Roman" w:cs="Times New Roman"/>
          <w:sz w:val="24"/>
          <w:szCs w:val="24"/>
        </w:rPr>
        <w:t xml:space="preserve"> можно дополнить, и тогда оно приобретет следующий вид - окончание вербального текста через повторение или интерпретированное другим образом основное обращение или аргумент, с помощью отдельного выражения,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или только торговой марки.</w:t>
      </w:r>
      <w:r>
        <w:rPr>
          <w:rFonts w:ascii="Times New Roman" w:hAnsi="Times New Roman" w:eastAsia="Times New Roman" w:cs="Times New Roman"/>
          <w:sz w:val="24"/>
          <w:szCs w:val="24"/>
        </w:rPr>
        <w:br/>
        <w:t xml:space="preserve">Функции </w:t>
      </w:r>
      <w:r>
        <w:rPr>
          <w:rFonts w:ascii="Times New Roman" w:hAnsi="Times New Roman" w:eastAsia="Times New Roman" w:cs="Times New Roman"/>
          <w:sz w:val="24"/>
          <w:szCs w:val="24"/>
        </w:rPr>
        <w:t xml:space="preserve">эхо-фразы</w:t>
      </w:r>
      <w:r>
        <w:rPr>
          <w:rFonts w:ascii="Times New Roman" w:hAnsi="Times New Roman" w:eastAsia="Times New Roman" w:cs="Times New Roman"/>
          <w:sz w:val="24"/>
          <w:szCs w:val="24"/>
        </w:rPr>
        <w:t xml:space="preserve"> следующие:</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а. повторить основное из текста или снова подчеркнуть </w:t>
      </w:r>
      <w:r>
        <w:rPr>
          <w:rFonts w:ascii="Times New Roman" w:hAnsi="Times New Roman" w:eastAsia="Times New Roman" w:cs="Times New Roman"/>
          <w:sz w:val="24"/>
          <w:szCs w:val="24"/>
        </w:rPr>
        <w:t xml:space="preserve">каким то</w:t>
      </w:r>
      <w:r>
        <w:rPr>
          <w:rFonts w:ascii="Times New Roman" w:hAnsi="Times New Roman" w:eastAsia="Times New Roman" w:cs="Times New Roman"/>
          <w:sz w:val="24"/>
          <w:szCs w:val="24"/>
        </w:rPr>
        <w:t xml:space="preserve"> образом преимущества фирмы;</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б</w:t>
      </w:r>
      <w:r>
        <w:rPr>
          <w:rFonts w:ascii="Times New Roman" w:hAnsi="Times New Roman" w:eastAsia="Times New Roman" w:cs="Times New Roman"/>
          <w:sz w:val="24"/>
          <w:szCs w:val="24"/>
        </w:rPr>
        <w:t xml:space="preserve">. придать законченный вид рекламе;</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Иногда эхо-фраза выполняет и другие функции.</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Есть три варианта как можно закончить рекламу:</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1. Использовать только название торговой марки;</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2. Использовать название торговой марки и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фирмы;</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3. Использовать название торговой марки и выражение или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составленный</w:t>
      </w:r>
      <w:r>
        <w:rPr>
          <w:rFonts w:ascii="Times New Roman" w:hAnsi="Times New Roman" w:eastAsia="Times New Roman" w:cs="Times New Roman"/>
          <w:sz w:val="24"/>
          <w:szCs w:val="24"/>
        </w:rPr>
        <w:t xml:space="preserve"> специально для этой рекламы.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КЛМ. Надежная </w:t>
      </w:r>
      <w:r>
        <w:rPr>
          <w:rFonts w:ascii="Times New Roman" w:hAnsi="Times New Roman" w:eastAsia="Times New Roman" w:cs="Times New Roman"/>
          <w:sz w:val="24"/>
          <w:szCs w:val="24"/>
        </w:rPr>
        <w:t xml:space="preserve">аэролиния</w:t>
      </w:r>
      <w:r>
        <w:rPr>
          <w:rFonts w:ascii="Times New Roman" w:hAnsi="Times New Roman" w:eastAsia="Times New Roman" w:cs="Times New Roman"/>
          <w:sz w:val="24"/>
          <w:szCs w:val="24"/>
        </w:rPr>
        <w:t xml:space="preserve">.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Новый Вояджер. Он уже часть семейства.</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Данные примеры </w:t>
      </w:r>
      <w:r>
        <w:rPr>
          <w:rFonts w:ascii="Times New Roman" w:hAnsi="Times New Roman" w:eastAsia="Times New Roman" w:cs="Times New Roman"/>
          <w:sz w:val="24"/>
          <w:szCs w:val="24"/>
        </w:rPr>
        <w:t xml:space="preserve">эхо-фраз</w:t>
      </w:r>
      <w:r>
        <w:rPr>
          <w:rFonts w:ascii="Times New Roman" w:hAnsi="Times New Roman" w:eastAsia="Times New Roman" w:cs="Times New Roman"/>
          <w:sz w:val="24"/>
          <w:szCs w:val="24"/>
        </w:rPr>
        <w:t xml:space="preserve"> совпадают со </w:t>
      </w:r>
      <w:r>
        <w:rPr>
          <w:rFonts w:ascii="Times New Roman" w:hAnsi="Times New Roman" w:eastAsia="Times New Roman" w:cs="Times New Roman"/>
          <w:sz w:val="24"/>
          <w:szCs w:val="24"/>
        </w:rPr>
        <w:t xml:space="preserve">слоганами</w:t>
      </w:r>
      <w:r>
        <w:rPr>
          <w:rFonts w:ascii="Times New Roman" w:hAnsi="Times New Roman" w:eastAsia="Times New Roman" w:cs="Times New Roman"/>
          <w:sz w:val="24"/>
          <w:szCs w:val="24"/>
        </w:rPr>
        <w:t xml:space="preserve">.</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3.Односоставные предложения в рекламе</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Односоставные предложения в текстах рекламы используют для осведомления о товаре или услуге и побуждения к действию потребления этого товара или услуги.</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Односоставные предложения - особый структурно-семантический тип простого пр</w:t>
      </w:r>
      <w:r>
        <w:rPr>
          <w:rFonts w:ascii="Times New Roman" w:hAnsi="Times New Roman" w:eastAsia="Times New Roman" w:cs="Times New Roman"/>
          <w:sz w:val="24"/>
          <w:szCs w:val="24"/>
        </w:rPr>
        <w:t xml:space="preserve">едложения. Односоставные предложения находятся в рамках членимых предложений и противопоставлены двусоставным предложениям по ряду признаков: логическому, структурному, семантическому и грамматическому. Структурные признаки односоставных предложений проявл</w:t>
      </w:r>
      <w:r>
        <w:rPr>
          <w:rFonts w:ascii="Times New Roman" w:hAnsi="Times New Roman" w:eastAsia="Times New Roman" w:cs="Times New Roman"/>
          <w:sz w:val="24"/>
          <w:szCs w:val="24"/>
        </w:rPr>
        <w:t xml:space="preserve">яются в том, что предикативную основу этих предложений составляет только один главный член, наличие второго главного члена структурно не предусмотрено, эти признаки также отражаются в способах выражения главного члена предложения, в степени синтаксической </w:t>
      </w:r>
      <w:r>
        <w:rPr>
          <w:rFonts w:ascii="Times New Roman" w:hAnsi="Times New Roman" w:eastAsia="Times New Roman" w:cs="Times New Roman"/>
          <w:sz w:val="24"/>
          <w:szCs w:val="24"/>
        </w:rPr>
        <w:t xml:space="preserve">членимости</w:t>
      </w:r>
      <w:r>
        <w:rPr>
          <w:rFonts w:ascii="Times New Roman" w:hAnsi="Times New Roman" w:eastAsia="Times New Roman" w:cs="Times New Roman"/>
          <w:sz w:val="24"/>
          <w:szCs w:val="24"/>
        </w:rPr>
        <w:t xml:space="preserve"> предложения, в количестве второстепенных членов. В соответствии со структурными признаками односоставные предложения делятся на предложения глагольного типа и предложения именного типа.</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Односоставные предложения глагольного типа:</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Определенно-личное предложение: Знай себе цену. Главный член предложения, сказуемое, выражено глаголом в форме второго лица единственного числа повелительного наклонения - знай.</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Неопределенно - личное пре</w:t>
      </w:r>
      <w:r>
        <w:rPr>
          <w:rFonts w:ascii="Times New Roman" w:hAnsi="Times New Roman" w:eastAsia="Times New Roman" w:cs="Times New Roman"/>
          <w:sz w:val="24"/>
          <w:szCs w:val="24"/>
        </w:rPr>
        <w:t xml:space="preserve">дложение: Стали легче. Главный член предложения, сказуемое, выражено глаголом в форме третьего лица множественного числа прошедшего времени выражает независимое действие, носитель признака не назван, но грамматически представлен как неопределенный - стали.</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Обобщенно-личное предложение: </w:t>
      </w:r>
      <w:r>
        <w:rPr>
          <w:rFonts w:ascii="Times New Roman" w:hAnsi="Times New Roman" w:eastAsia="Times New Roman" w:cs="Times New Roman"/>
          <w:sz w:val="24"/>
          <w:szCs w:val="24"/>
        </w:rPr>
        <w:t xml:space="preserve">Комерсантъ</w:t>
      </w:r>
      <w:r>
        <w:rPr>
          <w:rFonts w:ascii="Times New Roman" w:hAnsi="Times New Roman" w:eastAsia="Times New Roman" w:cs="Times New Roman"/>
          <w:sz w:val="24"/>
          <w:szCs w:val="24"/>
        </w:rPr>
        <w:t xml:space="preserve">. Не боимся </w:t>
      </w:r>
      <w:r>
        <w:rPr>
          <w:rFonts w:ascii="Times New Roman" w:hAnsi="Times New Roman" w:eastAsia="Times New Roman" w:cs="Times New Roman"/>
          <w:sz w:val="24"/>
          <w:szCs w:val="24"/>
        </w:rPr>
        <w:t xml:space="preserve">нового</w:t>
      </w:r>
      <w:r>
        <w:rPr>
          <w:rFonts w:ascii="Times New Roman" w:hAnsi="Times New Roman" w:eastAsia="Times New Roman" w:cs="Times New Roman"/>
          <w:sz w:val="24"/>
          <w:szCs w:val="24"/>
        </w:rPr>
        <w:t xml:space="preserve">.Г</w:t>
      </w:r>
      <w:r>
        <w:rPr>
          <w:rFonts w:ascii="Times New Roman" w:hAnsi="Times New Roman" w:eastAsia="Times New Roman" w:cs="Times New Roman"/>
          <w:sz w:val="24"/>
          <w:szCs w:val="24"/>
        </w:rPr>
        <w:t xml:space="preserve">лавный</w:t>
      </w:r>
      <w:r>
        <w:rPr>
          <w:rFonts w:ascii="Times New Roman" w:hAnsi="Times New Roman" w:eastAsia="Times New Roman" w:cs="Times New Roman"/>
          <w:sz w:val="24"/>
          <w:szCs w:val="24"/>
        </w:rPr>
        <w:t xml:space="preserve"> член предложения, сказуемое, выражено глаголом третьего лица множественного числа - не боимся. Совмещают в себе значения обобщения и неопределенности действующего лица.</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Безличное предложение: В «Пирамиде» медом намазано. Главный член предложения, сказуемое, выражено кратким прилагательным имеет формальный показатель третьего лица прошедшего времени среднего рода - намазано.</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Инфинитивное предложение: Ждать не придется. Главный член предложения, сказуемое, выражено инфинитивом. Выражает независимое действие, не соотнесенное с деятелем - ждать.</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Субстантивные односоставные предложения в текстах рекламы. Было выделено 2 группы субстантивных односоставных предложений:</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Номинативные предложения: Ваш внедорожник </w:t>
      </w:r>
      <w:r>
        <w:rPr>
          <w:rFonts w:ascii="Times New Roman" w:hAnsi="Times New Roman" w:eastAsia="Times New Roman" w:cs="Times New Roman"/>
          <w:sz w:val="24"/>
          <w:szCs w:val="24"/>
        </w:rPr>
        <w:t xml:space="preserve">Ford</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Fusion</w:t>
      </w:r>
      <w:r>
        <w:rPr>
          <w:rFonts w:ascii="Times New Roman" w:hAnsi="Times New Roman" w:eastAsia="Times New Roman" w:cs="Times New Roman"/>
          <w:sz w:val="24"/>
          <w:szCs w:val="24"/>
        </w:rPr>
        <w:t xml:space="preserve">. Главный член предложения, подлежащее, выражено именем существительным и именем собственным именительного падежа единственного числа - внедорожник </w:t>
      </w:r>
      <w:r>
        <w:rPr>
          <w:rFonts w:ascii="Times New Roman" w:hAnsi="Times New Roman" w:eastAsia="Times New Roman" w:cs="Times New Roman"/>
          <w:sz w:val="24"/>
          <w:szCs w:val="24"/>
        </w:rPr>
        <w:t xml:space="preserve">Ford</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Fusion</w:t>
      </w:r>
      <w:r>
        <w:rPr>
          <w:rFonts w:ascii="Times New Roman" w:hAnsi="Times New Roman" w:eastAsia="Times New Roman" w:cs="Times New Roman"/>
          <w:sz w:val="24"/>
          <w:szCs w:val="24"/>
        </w:rPr>
        <w:t xml:space="preserve">, можно соотнести с местоимением третьего лица.</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Генетивные</w:t>
      </w:r>
      <w:r>
        <w:rPr>
          <w:rFonts w:ascii="Times New Roman" w:hAnsi="Times New Roman" w:eastAsia="Times New Roman" w:cs="Times New Roman"/>
          <w:sz w:val="24"/>
          <w:szCs w:val="24"/>
        </w:rPr>
        <w:t xml:space="preserve"> предложения: Для Вас. Главный член предложения подлежащее выражено определительным местоимением, а родительный падеж вносит добавочное значение - вас.</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3.1Определенно-личные предложения</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Определенно-личное предложение представля</w:t>
      </w:r>
      <w:r>
        <w:rPr>
          <w:rFonts w:ascii="Times New Roman" w:hAnsi="Times New Roman" w:eastAsia="Times New Roman" w:cs="Times New Roman"/>
          <w:sz w:val="24"/>
          <w:szCs w:val="24"/>
        </w:rPr>
        <w:t xml:space="preserve">ет собой членимое, односоставное предложение, в котором субъект реален, но не выражен традиционным подлежащим, актуализация предикативного признака семантического субъекта происходит за счет формы сказуемого, указывающей на говорящего или его собеседника.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Формы сказуемого - личный глагол в 1-м и 2-м лице единственного и множест</w:t>
      </w:r>
      <w:r>
        <w:rPr>
          <w:rFonts w:ascii="Times New Roman" w:hAnsi="Times New Roman" w:eastAsia="Times New Roman" w:cs="Times New Roman"/>
          <w:sz w:val="24"/>
          <w:szCs w:val="24"/>
        </w:rPr>
        <w:t xml:space="preserve">венного числа настоящего-будущего времени изъявительного наклонения, личный глагол в повелительном наклонении в единственном и множественном числе: Расскажу тебе все при встрече (расскажешь, расскажи, расскажите, расскажем, расскажете, давайте расскажем).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Эти предложения по своей семантике и структуре синонимичны личным двусоставным предложениям. Практически всегда информацию, заложенную в </w:t>
      </w:r>
      <w:r>
        <w:rPr>
          <w:rFonts w:ascii="Times New Roman" w:hAnsi="Times New Roman" w:eastAsia="Times New Roman" w:cs="Times New Roman"/>
          <w:sz w:val="24"/>
          <w:szCs w:val="24"/>
        </w:rPr>
        <w:t xml:space="preserve">односоставном предложении, можно передать </w:t>
      </w:r>
      <w:r>
        <w:rPr>
          <w:rFonts w:ascii="Times New Roman" w:hAnsi="Times New Roman" w:eastAsia="Times New Roman" w:cs="Times New Roman"/>
          <w:sz w:val="24"/>
          <w:szCs w:val="24"/>
        </w:rPr>
        <w:t xml:space="preserve">двусоставным</w:t>
      </w:r>
      <w:r>
        <w:rPr>
          <w:rFonts w:ascii="Times New Roman" w:hAnsi="Times New Roman" w:eastAsia="Times New Roman" w:cs="Times New Roman"/>
          <w:sz w:val="24"/>
          <w:szCs w:val="24"/>
        </w:rPr>
        <w:t xml:space="preserve">, включив соответствующие местоименные подлежащие. Достаточность одного члена предложения обусловлена чисто грамматическими (формальными) причинами, а именно окончания или суффиксы глагольных форм указывают на вполне определенное лицо. </w:t>
      </w:r>
      <w:r>
        <w:rPr>
          <w:rFonts w:ascii="Times New Roman" w:hAnsi="Times New Roman" w:eastAsia="Times New Roman" w:cs="Times New Roman"/>
          <w:sz w:val="24"/>
          <w:szCs w:val="24"/>
        </w:rPr>
        <w:t xml:space="preserve">Отсюда следует, что подлежащее при них является информативно избыточным. Определенно-личное предложение является по структуре и по семантике полным. Односоставные и синонимичные им двусоставные предложения чаще разграничиваются на уровне функционирования.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Так, в побудительных предложениях преобладают односоставные конструкции, поскольку актуализация субъекта действия происходит в обращении, а не в подлежащем, например: </w:t>
      </w:r>
      <w:r>
        <w:rPr>
          <w:rFonts w:ascii="Times New Roman" w:hAnsi="Times New Roman" w:eastAsia="Times New Roman" w:cs="Times New Roman"/>
          <w:sz w:val="24"/>
          <w:szCs w:val="24"/>
        </w:rPr>
        <w:t xml:space="preserve">Актуаль</w:t>
      </w:r>
      <w:r>
        <w:rPr>
          <w:rFonts w:ascii="Times New Roman" w:hAnsi="Times New Roman" w:eastAsia="Times New Roman" w:cs="Times New Roman"/>
          <w:sz w:val="24"/>
          <w:szCs w:val="24"/>
        </w:rPr>
        <w:t xml:space="preserve">. А Вам знаком вкус удовольствия?</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Примеры определенно-личных предложений:</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Sexy</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feet</w:t>
      </w:r>
      <w:r>
        <w:rPr>
          <w:rFonts w:ascii="Times New Roman" w:hAnsi="Times New Roman" w:eastAsia="Times New Roman" w:cs="Times New Roman"/>
          <w:sz w:val="24"/>
          <w:szCs w:val="24"/>
        </w:rPr>
        <w:t xml:space="preserve">. Выбери свой цвет настроения!</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Kamill</w:t>
      </w:r>
      <w:r>
        <w:rPr>
          <w:rFonts w:ascii="Times New Roman" w:hAnsi="Times New Roman" w:eastAsia="Times New Roman" w:cs="Times New Roman"/>
          <w:sz w:val="24"/>
          <w:szCs w:val="24"/>
        </w:rPr>
        <w:t xml:space="preserve">. Обмани время – сохрани молодость.</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LD. Почувствуй безграничную свободу.</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3.2 Неопределенно – личные предложения</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Не</w:t>
      </w:r>
      <w:r>
        <w:rPr>
          <w:rFonts w:ascii="Times New Roman" w:hAnsi="Times New Roman" w:eastAsia="Times New Roman" w:cs="Times New Roman"/>
          <w:sz w:val="24"/>
          <w:szCs w:val="24"/>
        </w:rPr>
        <w:t xml:space="preserve">определенно-личные предложения являются совершенно самостоятельной структурно-семантической разновидностью предложений. Структурный состав обусловлен основной особенностью их семантики: поскольку действие обозначается безотносительно к конкретному его испо</w:t>
      </w:r>
      <w:r>
        <w:rPr>
          <w:rFonts w:ascii="Times New Roman" w:hAnsi="Times New Roman" w:eastAsia="Times New Roman" w:cs="Times New Roman"/>
          <w:sz w:val="24"/>
          <w:szCs w:val="24"/>
        </w:rPr>
        <w:t xml:space="preserve">лнителю, то неопределенно-личное предложение позволяет сосредоточить все внимание на характере обозначаемой деятельности, полностью отвлекаясь от вопроса о действующих лицах. Сравните: Миф. Слышно как чисто. Вам слышно как чисто. Женщинам слышно как чисто.</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Таким образом, форма множественного числа сказуемого в неопределенно-личных предложениях имеет значение неоп</w:t>
      </w:r>
      <w:r>
        <w:rPr>
          <w:rFonts w:ascii="Times New Roman" w:hAnsi="Times New Roman" w:eastAsia="Times New Roman" w:cs="Times New Roman"/>
          <w:sz w:val="24"/>
          <w:szCs w:val="24"/>
        </w:rPr>
        <w:t xml:space="preserve">ределенности, а не множественности субъектов. Данный тип предложения распространен в разговорном стиле, а в книжном, научном, деловом стилях, где необходима предельная ясность высказывания, как утверждают лингвистические источники, почти не употребляется. </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Примеры неопределенно – личных предложений:</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Комфо</w:t>
      </w:r>
      <w:r>
        <w:rPr>
          <w:rFonts w:ascii="Times New Roman" w:hAnsi="Times New Roman" w:eastAsia="Times New Roman" w:cs="Times New Roman"/>
          <w:sz w:val="24"/>
          <w:szCs w:val="24"/>
        </w:rPr>
        <w:t xml:space="preserve">рт стр</w:t>
      </w:r>
      <w:r>
        <w:rPr>
          <w:rFonts w:ascii="Times New Roman" w:hAnsi="Times New Roman" w:eastAsia="Times New Roman" w:cs="Times New Roman"/>
          <w:sz w:val="24"/>
          <w:szCs w:val="24"/>
        </w:rPr>
        <w:t xml:space="preserve">ой. Впустите в дом радость!</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Euromate</w:t>
      </w:r>
      <w:r>
        <w:rPr>
          <w:rFonts w:ascii="Times New Roman" w:hAnsi="Times New Roman" w:eastAsia="Times New Roman" w:cs="Times New Roman"/>
          <w:sz w:val="24"/>
          <w:szCs w:val="24"/>
        </w:rPr>
        <w:t xml:space="preserve">. Дышите свободно. Дышите </w:t>
      </w:r>
      <w:r>
        <w:rPr>
          <w:rFonts w:ascii="Times New Roman" w:hAnsi="Times New Roman" w:eastAsia="Times New Roman" w:cs="Times New Roman"/>
          <w:sz w:val="24"/>
          <w:szCs w:val="24"/>
        </w:rPr>
        <w:t xml:space="preserve">Euromate</w:t>
      </w:r>
      <w:r>
        <w:rPr>
          <w:rFonts w:ascii="Times New Roman" w:hAnsi="Times New Roman" w:eastAsia="Times New Roman" w:cs="Times New Roman"/>
          <w:sz w:val="24"/>
          <w:szCs w:val="24"/>
        </w:rPr>
        <w:t xml:space="preserve">.</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DeltaBank</w:t>
      </w:r>
      <w:r>
        <w:rPr>
          <w:rFonts w:ascii="Times New Roman" w:hAnsi="Times New Roman" w:eastAsia="Times New Roman" w:cs="Times New Roman"/>
          <w:sz w:val="24"/>
          <w:szCs w:val="24"/>
        </w:rPr>
        <w:t xml:space="preserve">. Заплатите кредиткой.</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3.3Обобщенно-личные предложения</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Обобщенно-личные предложения являются членимыми, односоставными предложениями, в которых семантический субъект реален, но не выражен, актуализация предикативного признака происходит не только за счет форм сказуемого, но и за счет контекста.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Формы сказуемого в обобщенно-личном </w:t>
      </w:r>
      <w:r>
        <w:rPr>
          <w:rFonts w:ascii="Times New Roman" w:hAnsi="Times New Roman" w:eastAsia="Times New Roman" w:cs="Times New Roman"/>
          <w:sz w:val="24"/>
          <w:szCs w:val="24"/>
        </w:rPr>
        <w:t xml:space="preserve">предложении совпадают с формами сказуемого в определенно-личном предложении, из них наиболее употребительной является личный глагол во 2-м лице единственного числа в настоящем-будущем времени изъявительного наклонения, другие личные формы отмечаются реже. </w:t>
      </w:r>
      <w:r/>
    </w:p>
    <w:p>
      <w:pPr>
        <w:ind w:firstLine="567"/>
        <w:jc w:val="both"/>
        <w:spacing w:after="0"/>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Особенностью глагольных форм сказуемого является отсутствие в них значения времени, наклонения и </w:t>
      </w:r>
      <w:r>
        <w:rPr>
          <w:rFonts w:ascii="Times New Roman" w:hAnsi="Times New Roman" w:eastAsia="Times New Roman" w:cs="Times New Roman"/>
          <w:sz w:val="24"/>
          <w:szCs w:val="24"/>
        </w:rPr>
        <w:t xml:space="preserve">лица, именно эта особенность</w:t>
      </w:r>
      <w:r>
        <w:rPr>
          <w:rFonts w:ascii="Times New Roman" w:hAnsi="Times New Roman" w:eastAsia="Times New Roman" w:cs="Times New Roman"/>
          <w:sz w:val="24"/>
          <w:szCs w:val="24"/>
        </w:rPr>
        <w:t xml:space="preserve"> плюс контекст позволяют определить значение обобщенных наблюдений над фактами действительности. Известно, что обобщенное значение является разновидностью неопределенного, что позволяет рассматривать эти предложения в рамках неопределенно-личных. Примеры: </w:t>
      </w:r>
      <w:r>
        <w:rPr>
          <w:rFonts w:ascii="Times New Roman" w:hAnsi="Times New Roman" w:eastAsia="Times New Roman" w:cs="Times New Roman"/>
          <w:sz w:val="24"/>
          <w:szCs w:val="24"/>
        </w:rPr>
        <w:t xml:space="preserve">Адамас</w:t>
      </w:r>
      <w:r>
        <w:rPr>
          <w:rFonts w:ascii="Times New Roman" w:hAnsi="Times New Roman" w:eastAsia="Times New Roman" w:cs="Times New Roman"/>
          <w:sz w:val="24"/>
          <w:szCs w:val="24"/>
        </w:rPr>
        <w:t xml:space="preserve">. Любишь? Подари!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Важную особенность обобщенно-личных предложений составляет их употребление при выражении только тех наблюдений, которые представляются </w:t>
      </w:r>
      <w:r>
        <w:rPr>
          <w:rFonts w:ascii="Times New Roman" w:hAnsi="Times New Roman" w:eastAsia="Times New Roman" w:cs="Times New Roman"/>
          <w:sz w:val="24"/>
          <w:szCs w:val="24"/>
        </w:rPr>
        <w:t xml:space="preserve">говорящему</w:t>
      </w:r>
      <w:r>
        <w:rPr>
          <w:rFonts w:ascii="Times New Roman" w:hAnsi="Times New Roman" w:eastAsia="Times New Roman" w:cs="Times New Roman"/>
          <w:sz w:val="24"/>
          <w:szCs w:val="24"/>
        </w:rPr>
        <w:t xml:space="preserve"> обязательными, бесспорными, поскольку вытекают из объективных особенностей наблюдаемых явлений и ситуаций. Основной семантический компонент в обобщенно-личных предложениях - личная прича</w:t>
      </w:r>
      <w:r>
        <w:rPr>
          <w:rFonts w:ascii="Times New Roman" w:hAnsi="Times New Roman" w:eastAsia="Times New Roman" w:cs="Times New Roman"/>
          <w:sz w:val="24"/>
          <w:szCs w:val="24"/>
        </w:rPr>
        <w:t xml:space="preserve">стность любого лица к наблюдениям, составляющим содержание этих предложений, в них обобщается жизненный опыт говорящего или усвоенный им коллективный опыт, иногда фиксируются личные наблюдения или впечатления, рассчитанные на отклик и понимание со стороны </w:t>
      </w:r>
      <w:r>
        <w:rPr>
          <w:rFonts w:ascii="Times New Roman" w:hAnsi="Times New Roman" w:eastAsia="Times New Roman" w:cs="Times New Roman"/>
          <w:sz w:val="24"/>
          <w:szCs w:val="24"/>
        </w:rPr>
        <w:t xml:space="preserve">слущающих</w:t>
      </w:r>
      <w:r>
        <w:rPr>
          <w:rFonts w:ascii="Times New Roman" w:hAnsi="Times New Roman" w:eastAsia="Times New Roman" w:cs="Times New Roman"/>
          <w:sz w:val="24"/>
          <w:szCs w:val="24"/>
        </w:rPr>
        <w:t xml:space="preserve">, например: </w:t>
      </w:r>
      <w:r>
        <w:rPr>
          <w:rFonts w:ascii="Times New Roman" w:hAnsi="Times New Roman" w:eastAsia="Times New Roman" w:cs="Times New Roman"/>
          <w:sz w:val="24"/>
          <w:szCs w:val="24"/>
        </w:rPr>
        <w:t xml:space="preserve">Colt</w:t>
      </w:r>
      <w:r>
        <w:rPr>
          <w:rFonts w:ascii="Times New Roman" w:hAnsi="Times New Roman" w:eastAsia="Times New Roman" w:cs="Times New Roman"/>
          <w:sz w:val="24"/>
          <w:szCs w:val="24"/>
        </w:rPr>
        <w:t xml:space="preserve">. А куда на нем отправишься ты? Монарх. Обувь, которую снимаешь с сожалением и надеваешь с удовольствием.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 обобщенно-личных предложениях возможна форма сказуемого - личный глагол в форме 3-го лица множественного числа изъявительного наклонения, например: </w:t>
      </w:r>
      <w:r>
        <w:rPr>
          <w:rFonts w:ascii="Times New Roman" w:hAnsi="Times New Roman" w:eastAsia="Times New Roman" w:cs="Times New Roman"/>
          <w:sz w:val="24"/>
          <w:szCs w:val="24"/>
        </w:rPr>
        <w:t xml:space="preserve">Toyota</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Land</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Cruiser</w:t>
      </w:r>
      <w:r>
        <w:rPr>
          <w:rFonts w:ascii="Times New Roman" w:hAnsi="Times New Roman" w:eastAsia="Times New Roman" w:cs="Times New Roman"/>
          <w:sz w:val="24"/>
          <w:szCs w:val="24"/>
        </w:rPr>
        <w:t xml:space="preserve">: Покоряете мир вместе с ним; а также личный глагол в форме повелительного наклонения, например: </w:t>
      </w:r>
      <w:r>
        <w:rPr>
          <w:rFonts w:ascii="Times New Roman" w:hAnsi="Times New Roman" w:eastAsia="Times New Roman" w:cs="Times New Roman"/>
          <w:sz w:val="24"/>
          <w:szCs w:val="24"/>
        </w:rPr>
        <w:t xml:space="preserve">Coca</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cola</w:t>
      </w:r>
      <w:r>
        <w:rPr>
          <w:rFonts w:ascii="Times New Roman" w:hAnsi="Times New Roman" w:eastAsia="Times New Roman" w:cs="Times New Roman"/>
          <w:sz w:val="24"/>
          <w:szCs w:val="24"/>
        </w:rPr>
        <w:t xml:space="preserve">. Открой праздник.</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3.4 Безличные предложения</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Безличные предложения - членимые, односоставные предложения, в которых семантический субъект действия (с</w:t>
      </w:r>
      <w:r>
        <w:rPr>
          <w:rFonts w:ascii="Times New Roman" w:hAnsi="Times New Roman" w:eastAsia="Times New Roman" w:cs="Times New Roman"/>
          <w:sz w:val="24"/>
          <w:szCs w:val="24"/>
        </w:rPr>
        <w:t xml:space="preserve">остояния) реален или не реален, но всегда не выражен в виде подлежащего, актуализация предикативного признака происходит за счет лексического значения главного члена и его безличной формы, а также возможности употребления дополнений с субъектным значением.</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Появление безличных конструкций - это результат развития абстрактного мышления, поскольку в них очевидно отвлечение от конкретного деятеля, вызывающего или производящего определенные действия. А.М. </w:t>
      </w:r>
      <w:r>
        <w:rPr>
          <w:rFonts w:ascii="Times New Roman" w:hAnsi="Times New Roman" w:eastAsia="Times New Roman" w:cs="Times New Roman"/>
          <w:sz w:val="24"/>
          <w:szCs w:val="24"/>
        </w:rPr>
        <w:t xml:space="preserve">Пешковский</w:t>
      </w:r>
      <w:r>
        <w:rPr>
          <w:rFonts w:ascii="Times New Roman" w:hAnsi="Times New Roman" w:eastAsia="Times New Roman" w:cs="Times New Roman"/>
          <w:sz w:val="24"/>
          <w:szCs w:val="24"/>
        </w:rPr>
        <w:t xml:space="preserve"> связывает рост безличных конструкций с общей тенденцией в языке - вытеснением имени глаголом (Русский синтаксис в научном освещении, с. 345).</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Примеры: Терракот. </w:t>
      </w:r>
      <w:r>
        <w:rPr>
          <w:rFonts w:ascii="Times New Roman" w:hAnsi="Times New Roman" w:eastAsia="Times New Roman" w:cs="Times New Roman"/>
          <w:sz w:val="24"/>
          <w:szCs w:val="24"/>
        </w:rPr>
        <w:t xml:space="preserve">Экологично</w:t>
      </w:r>
      <w:r>
        <w:rPr>
          <w:rFonts w:ascii="Times New Roman" w:hAnsi="Times New Roman" w:eastAsia="Times New Roman" w:cs="Times New Roman"/>
          <w:sz w:val="24"/>
          <w:szCs w:val="24"/>
        </w:rPr>
        <w:t xml:space="preserve">. Натурально. Вечно.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Indesit</w:t>
      </w:r>
      <w:r>
        <w:rPr>
          <w:rFonts w:ascii="Times New Roman" w:hAnsi="Times New Roman" w:eastAsia="Times New Roman" w:cs="Times New Roman"/>
          <w:sz w:val="24"/>
          <w:szCs w:val="24"/>
        </w:rPr>
        <w:t xml:space="preserve">. Проверено: прослужит долго.</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Банк Аэрофлот. Всегда на высоте.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 рекламе безличные предложения предают высокую стилистическую окраску. Так же она получается простой и понятной для всех.</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3.5 Инфинитивные предложения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Главный член инфинитивного предложения выражается инфинитивом, не зависящим ни от какого другого члена предложения и обозначающим действие или состояние как желательное, необходимое, возможное, неизбежное.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 инфинитивных предложениях не может быть безличного глагола или безличн</w:t>
      </w:r>
      <w:r>
        <w:rPr>
          <w:rFonts w:ascii="Times New Roman" w:hAnsi="Times New Roman" w:eastAsia="Times New Roman" w:cs="Times New Roman"/>
          <w:sz w:val="24"/>
          <w:szCs w:val="24"/>
        </w:rPr>
        <w:t xml:space="preserve">о-</w:t>
      </w:r>
      <w:r>
        <w:rPr>
          <w:rFonts w:ascii="Times New Roman" w:hAnsi="Times New Roman" w:eastAsia="Times New Roman" w:cs="Times New Roman"/>
          <w:sz w:val="24"/>
          <w:szCs w:val="24"/>
        </w:rPr>
        <w:t xml:space="preserve"> предикативного слова, так как при их наличии инфинитив занимает зависимую позицию, являясь примыкающей частью главного члена безличного предложения. Сравните: </w:t>
      </w:r>
      <w:r>
        <w:rPr>
          <w:rFonts w:ascii="Times New Roman" w:hAnsi="Times New Roman" w:eastAsia="Times New Roman" w:cs="Times New Roman"/>
          <w:sz w:val="24"/>
          <w:szCs w:val="24"/>
        </w:rPr>
        <w:t xml:space="preserve">Tchibo</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Exclusive</w:t>
      </w:r>
      <w:r>
        <w:rPr>
          <w:rFonts w:ascii="Times New Roman" w:hAnsi="Times New Roman" w:eastAsia="Times New Roman" w:cs="Times New Roman"/>
          <w:sz w:val="24"/>
          <w:szCs w:val="24"/>
        </w:rPr>
        <w:t xml:space="preserve">. Давать самое лучшее; или </w:t>
      </w:r>
      <w:r>
        <w:rPr>
          <w:rFonts w:ascii="Times New Roman" w:hAnsi="Times New Roman" w:eastAsia="Times New Roman" w:cs="Times New Roman"/>
          <w:sz w:val="24"/>
          <w:szCs w:val="24"/>
        </w:rPr>
        <w:t xml:space="preserve">Tchibo</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Exclusive</w:t>
      </w:r>
      <w:r>
        <w:rPr>
          <w:rFonts w:ascii="Times New Roman" w:hAnsi="Times New Roman" w:eastAsia="Times New Roman" w:cs="Times New Roman"/>
          <w:sz w:val="24"/>
          <w:szCs w:val="24"/>
        </w:rPr>
        <w:t xml:space="preserve"> дает самое лучшее.</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Семантической спецификой инфинитивных предложений является обозначение ими ирреального (потенциального) действия, желательного, нежелательного, возможного, невозможного, необходимого, целесообразного, например:</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Nissan</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Nout</w:t>
      </w:r>
      <w:r>
        <w:rPr>
          <w:rFonts w:ascii="Times New Roman" w:hAnsi="Times New Roman" w:eastAsia="Times New Roman" w:cs="Times New Roman"/>
          <w:sz w:val="24"/>
          <w:szCs w:val="24"/>
        </w:rPr>
        <w:t xml:space="preserve"> . Есть место для ярких решений!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Инфинитивные предложения синонимичны безличным предложениям, но отличаются от них структурно,</w:t>
      </w:r>
      <w:r>
        <w:rPr>
          <w:rFonts w:ascii="Times New Roman" w:hAnsi="Times New Roman" w:eastAsia="Times New Roman" w:cs="Times New Roman"/>
          <w:sz w:val="24"/>
          <w:szCs w:val="24"/>
        </w:rPr>
        <w:t xml:space="preserve"> а именно в безличном предложении различные модальные значения выражаются лексическими единицами типа нужно, надо, нельзя, необходимо в сочетании с инфинитивом, а в инфинитивных предложениях они заключены в самом инфинитиве, иногда в сочетании с частицами.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3.6 Номинативные предложения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Номинативные (назывные) предложения - односоставные, членимые предложения, в которых семантический субъект и его предикативный признак выражают факт существования, наличия в объективной действительности.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 на</w:t>
      </w:r>
      <w:r>
        <w:rPr>
          <w:rFonts w:ascii="Times New Roman" w:hAnsi="Times New Roman" w:eastAsia="Times New Roman" w:cs="Times New Roman"/>
          <w:sz w:val="24"/>
          <w:szCs w:val="24"/>
        </w:rPr>
        <w:t xml:space="preserve">зывных предложениях главный член оформлен как подлежащее и обозначает предмет, характерный для передаваемой ситуации. Основная форма главного члена и минимальный состав предложения - именительный падеж существительного, реже местоимения или числительного.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 семантические, и грамматические особенности назывных предложений характеризуются резким своеобразием по сравнению не только с </w:t>
      </w:r>
      <w:r>
        <w:rPr>
          <w:rFonts w:ascii="Times New Roman" w:hAnsi="Times New Roman" w:eastAsia="Times New Roman" w:cs="Times New Roman"/>
          <w:sz w:val="24"/>
          <w:szCs w:val="24"/>
        </w:rPr>
        <w:t xml:space="preserve">двусоставными</w:t>
      </w:r>
      <w:r>
        <w:rPr>
          <w:rFonts w:ascii="Times New Roman" w:hAnsi="Times New Roman" w:eastAsia="Times New Roman" w:cs="Times New Roman"/>
          <w:sz w:val="24"/>
          <w:szCs w:val="24"/>
        </w:rPr>
        <w:t xml:space="preserve">, но и с односоставными разных типов. Основной признак назывных предложений - фрагментарность и одновременно больша</w:t>
      </w:r>
      <w:r>
        <w:rPr>
          <w:rFonts w:ascii="Times New Roman" w:hAnsi="Times New Roman" w:eastAsia="Times New Roman" w:cs="Times New Roman"/>
          <w:sz w:val="24"/>
          <w:szCs w:val="24"/>
        </w:rPr>
        <w:t xml:space="preserve">я емкость выражаемого содержания. В них называются отдельные детали ситуации, но детали важные, рассчитанные на опыт и воображение слушателя или читателя, такие, по которым легко представить себе общую картину описываемой обстановки или события, например: </w:t>
      </w:r>
      <w:r>
        <w:rPr>
          <w:rFonts w:ascii="Times New Roman" w:hAnsi="Times New Roman" w:eastAsia="Times New Roman" w:cs="Times New Roman"/>
          <w:sz w:val="24"/>
          <w:szCs w:val="24"/>
        </w:rPr>
        <w:t xml:space="preserve">First</w:t>
      </w:r>
      <w:r>
        <w:rPr>
          <w:rFonts w:ascii="Times New Roman" w:hAnsi="Times New Roman" w:eastAsia="Times New Roman" w:cs="Times New Roman"/>
          <w:sz w:val="24"/>
          <w:szCs w:val="24"/>
        </w:rPr>
        <w:t xml:space="preserve">. Выигрыш во всем! РОЛ. Твой интернет.</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4.Функции односоставных предложений в рекламных текстах</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рекламный те</w:t>
      </w:r>
      <w:r>
        <w:rPr>
          <w:rFonts w:ascii="Times New Roman" w:hAnsi="Times New Roman" w:eastAsia="Times New Roman" w:cs="Times New Roman"/>
          <w:sz w:val="24"/>
          <w:szCs w:val="24"/>
        </w:rPr>
        <w:t xml:space="preserve">кст пр</w:t>
      </w:r>
      <w:r>
        <w:rPr>
          <w:rFonts w:ascii="Times New Roman" w:hAnsi="Times New Roman" w:eastAsia="Times New Roman" w:cs="Times New Roman"/>
          <w:sz w:val="24"/>
          <w:szCs w:val="24"/>
        </w:rPr>
        <w:t xml:space="preserve">едложение </w:t>
      </w:r>
      <w:r>
        <w:rPr>
          <w:rFonts w:ascii="Times New Roman" w:hAnsi="Times New Roman" w:eastAsia="Times New Roman" w:cs="Times New Roman"/>
          <w:sz w:val="24"/>
          <w:szCs w:val="24"/>
        </w:rPr>
        <w:t xml:space="preserve">слоган</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Односоставные предложения в текстах рекламы используют для осведомления о товаре или услуге и побуждения к действию потребления этого товара или услуги.</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Можно сказать, что основной текст в рекламе содержит полную информацию, для у</w:t>
      </w:r>
      <w:r>
        <w:rPr>
          <w:rFonts w:ascii="Times New Roman" w:hAnsi="Times New Roman" w:eastAsia="Times New Roman" w:cs="Times New Roman"/>
          <w:sz w:val="24"/>
          <w:szCs w:val="24"/>
        </w:rPr>
        <w:t xml:space="preserve">добства используют односоставные предложения, которые являются логическим продолжением заголовка и подзаголовка, и набраны более мелким шрифтом. Текст должен быть составлен так, как если бы его автор обращался к одному человеку, будто бы писал ему письмо.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Существуют различные взгляды на типы классификаций од</w:t>
      </w:r>
      <w:r>
        <w:rPr>
          <w:rFonts w:ascii="Times New Roman" w:hAnsi="Times New Roman" w:eastAsia="Times New Roman" w:cs="Times New Roman"/>
          <w:sz w:val="24"/>
          <w:szCs w:val="24"/>
        </w:rPr>
        <w:t xml:space="preserve">носоставных предложений. Одни лингвисты выделяют инфинитивные предложения в особый структурный тип, а некоторые вообще не считают обобщенно-личные предложения самостоятельным типом односоставного предложения; не выделяют определенно-личные односоставные пр</w:t>
      </w:r>
      <w:r>
        <w:rPr>
          <w:rFonts w:ascii="Times New Roman" w:hAnsi="Times New Roman" w:eastAsia="Times New Roman" w:cs="Times New Roman"/>
          <w:sz w:val="24"/>
          <w:szCs w:val="24"/>
        </w:rPr>
        <w:t xml:space="preserve">едложения, обобщенно-личные предложения совмещают в себе значения обобщения и неопределенности действующего лица, поэтому их иногда называют неопределенно-обобщенными предложениями. В другом источнике, среди именных безличных предложений выделяется группа </w:t>
      </w:r>
      <w:r>
        <w:rPr>
          <w:rFonts w:ascii="Times New Roman" w:hAnsi="Times New Roman" w:eastAsia="Times New Roman" w:cs="Times New Roman"/>
          <w:sz w:val="24"/>
          <w:szCs w:val="24"/>
        </w:rPr>
        <w:t xml:space="preserve">безлично-генитивных</w:t>
      </w:r>
      <w:r>
        <w:rPr>
          <w:rFonts w:ascii="Times New Roman" w:hAnsi="Times New Roman" w:eastAsia="Times New Roman" w:cs="Times New Roman"/>
          <w:sz w:val="24"/>
          <w:szCs w:val="24"/>
        </w:rPr>
        <w:t xml:space="preserve"> предложений. Также выделяют глагольные и субстантивные предложения.</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Чаще всего в текстах рекл</w:t>
      </w:r>
      <w:r>
        <w:rPr>
          <w:rFonts w:ascii="Times New Roman" w:hAnsi="Times New Roman" w:eastAsia="Times New Roman" w:cs="Times New Roman"/>
          <w:sz w:val="24"/>
          <w:szCs w:val="24"/>
        </w:rPr>
        <w:t xml:space="preserve">амы используются номинативные предложения и определенно - личные предложения, это объясняется тем, что номинативные предложения информируют нас о новом предмете или услуге, а определенно - личные предложения в свою очередь побуждают потребителя к действию.</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Итак, можно сделать выводы, что каждая реклама обязательно должна иметь свою изюминку, свою неповторимую индивидуальность. Оформление ее свидетельствуют о стабильности и благополучии компании. Ведь цель бизнеса - получени</w:t>
      </w:r>
      <w:r>
        <w:rPr>
          <w:rFonts w:ascii="Times New Roman" w:hAnsi="Times New Roman" w:eastAsia="Times New Roman" w:cs="Times New Roman"/>
          <w:sz w:val="24"/>
          <w:szCs w:val="24"/>
        </w:rPr>
        <w:t xml:space="preserve">е максимальной прибыли, а реклама - один из методов достижения этой цели. И поэтому главным успехом наружной рекламы является правильное употребление языка. Так как рекламный текст должен быть написан литературным языком. При его составлении учитывается ли</w:t>
      </w:r>
      <w:r>
        <w:rPr>
          <w:rFonts w:ascii="Times New Roman" w:hAnsi="Times New Roman" w:eastAsia="Times New Roman" w:cs="Times New Roman"/>
          <w:sz w:val="24"/>
          <w:szCs w:val="24"/>
        </w:rPr>
        <w:t xml:space="preserve">тературная форма. Значит, при составлении рекламного текста надо выбирать единственно возможный или наиболее распространенный, предпочтительный вариант, закрепившийся в речевой практике, такими являются в силу своей лаконичности односоставные предложения.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Заключение</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 результате анализа </w:t>
      </w:r>
      <w:r>
        <w:rPr>
          <w:rFonts w:ascii="Times New Roman" w:hAnsi="Times New Roman" w:eastAsia="Times New Roman" w:cs="Times New Roman"/>
          <w:sz w:val="24"/>
          <w:szCs w:val="24"/>
        </w:rPr>
        <w:t xml:space="preserve">слоганов</w:t>
      </w:r>
      <w:r>
        <w:rPr>
          <w:rFonts w:ascii="Times New Roman" w:hAnsi="Times New Roman" w:eastAsia="Times New Roman" w:cs="Times New Roman"/>
          <w:sz w:val="24"/>
          <w:szCs w:val="24"/>
        </w:rPr>
        <w:t xml:space="preserve"> рекламы нами сделаны следующие выводы.</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Нами были выделены две большие группы односоставных моделей </w:t>
      </w:r>
      <w:r>
        <w:rPr>
          <w:rFonts w:ascii="Times New Roman" w:hAnsi="Times New Roman" w:eastAsia="Times New Roman" w:cs="Times New Roman"/>
          <w:sz w:val="24"/>
          <w:szCs w:val="24"/>
        </w:rPr>
        <w:t xml:space="preserve">слоганов</w:t>
      </w:r>
      <w:r>
        <w:rPr>
          <w:rFonts w:ascii="Times New Roman" w:hAnsi="Times New Roman" w:eastAsia="Times New Roman" w:cs="Times New Roman"/>
          <w:sz w:val="24"/>
          <w:szCs w:val="24"/>
        </w:rPr>
        <w:t xml:space="preserve">: глагольные и субстантивные предложения. </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Среди глагольных односоставных предложений встречаются: определенно - </w:t>
      </w:r>
      <w:r>
        <w:rPr>
          <w:rFonts w:ascii="Times New Roman" w:hAnsi="Times New Roman" w:eastAsia="Times New Roman" w:cs="Times New Roman"/>
          <w:sz w:val="24"/>
          <w:szCs w:val="24"/>
        </w:rPr>
        <w:t xml:space="preserve">личные</w:t>
      </w:r>
      <w:r>
        <w:rPr>
          <w:rFonts w:ascii="Times New Roman" w:hAnsi="Times New Roman" w:eastAsia="Times New Roman" w:cs="Times New Roman"/>
          <w:sz w:val="24"/>
          <w:szCs w:val="24"/>
        </w:rPr>
        <w:t xml:space="preserve">, неопределенно - личные, инфинитивные и безличные. А среди субстантивных предложений: </w:t>
      </w:r>
      <w:r>
        <w:rPr>
          <w:rFonts w:ascii="Times New Roman" w:hAnsi="Times New Roman" w:eastAsia="Times New Roman" w:cs="Times New Roman"/>
          <w:sz w:val="24"/>
          <w:szCs w:val="24"/>
        </w:rPr>
        <w:t xml:space="preserve">номинативные</w:t>
      </w:r>
      <w:r>
        <w:rPr>
          <w:rFonts w:ascii="Times New Roman" w:hAnsi="Times New Roman" w:eastAsia="Times New Roman" w:cs="Times New Roman"/>
          <w:sz w:val="24"/>
          <w:szCs w:val="24"/>
        </w:rPr>
        <w:t xml:space="preserve"> и </w:t>
      </w:r>
      <w:r>
        <w:rPr>
          <w:rFonts w:ascii="Times New Roman" w:hAnsi="Times New Roman" w:eastAsia="Times New Roman" w:cs="Times New Roman"/>
          <w:sz w:val="24"/>
          <w:szCs w:val="24"/>
        </w:rPr>
        <w:t xml:space="preserve">генетивные</w:t>
      </w:r>
      <w:r>
        <w:rPr>
          <w:rFonts w:ascii="Times New Roman" w:hAnsi="Times New Roman" w:eastAsia="Times New Roman" w:cs="Times New Roman"/>
          <w:sz w:val="24"/>
          <w:szCs w:val="24"/>
        </w:rPr>
        <w:t xml:space="preserve">.</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Самыми многочисленными группами являются номинативные предложения и определенно - личные предложения. Это объясняется тем, что номинативные предложения выражают присутствие предмета в настоящем времени, а</w:t>
      </w:r>
      <w:r>
        <w:rPr>
          <w:rFonts w:ascii="Times New Roman" w:hAnsi="Times New Roman" w:eastAsia="Times New Roman" w:cs="Times New Roman"/>
          <w:sz w:val="24"/>
          <w:szCs w:val="24"/>
        </w:rPr>
        <w:t xml:space="preserve"> в определенно - личных предложениях главный член предложения обозначает действие и значение конкретного действующего лица и выражается он глаголами изъявительного и повелительного наклонений, что помогает рекламистам удачно воздействовать на потребителей.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Меньше встречаются: </w:t>
      </w:r>
      <w:r>
        <w:rPr>
          <w:rFonts w:ascii="Times New Roman" w:hAnsi="Times New Roman" w:eastAsia="Times New Roman" w:cs="Times New Roman"/>
          <w:sz w:val="24"/>
          <w:szCs w:val="24"/>
        </w:rPr>
        <w:t xml:space="preserve">генетивные</w:t>
      </w:r>
      <w:r>
        <w:rPr>
          <w:rFonts w:ascii="Times New Roman" w:hAnsi="Times New Roman" w:eastAsia="Times New Roman" w:cs="Times New Roman"/>
          <w:sz w:val="24"/>
          <w:szCs w:val="24"/>
        </w:rPr>
        <w:t xml:space="preserve"> предложения, неопределенно - личные предложения, инфинитивные предложения и безличные предложения. </w:t>
      </w:r>
      <w:r>
        <w:rPr>
          <w:rFonts w:ascii="Times New Roman" w:hAnsi="Times New Roman" w:eastAsia="Times New Roman" w:cs="Times New Roman"/>
          <w:sz w:val="24"/>
          <w:szCs w:val="24"/>
        </w:rPr>
        <w:t xml:space="preserve">Это связано с тем, что в </w:t>
      </w:r>
      <w:r>
        <w:rPr>
          <w:rFonts w:ascii="Times New Roman" w:hAnsi="Times New Roman" w:eastAsia="Times New Roman" w:cs="Times New Roman"/>
          <w:sz w:val="24"/>
          <w:szCs w:val="24"/>
        </w:rPr>
        <w:t xml:space="preserve">генетивных</w:t>
      </w:r>
      <w:r>
        <w:rPr>
          <w:rFonts w:ascii="Times New Roman" w:hAnsi="Times New Roman" w:eastAsia="Times New Roman" w:cs="Times New Roman"/>
          <w:sz w:val="24"/>
          <w:szCs w:val="24"/>
        </w:rPr>
        <w:t xml:space="preserve"> предложениях характерен родительный падеж, в неопределенно - личных предложениях носитель признака представлен как неопределенный, в инфинитивных и безличных выражается независимое потенциальное действие, не соотнесенное с деятелем.</w:t>
      </w:r>
      <w:r>
        <w:rPr>
          <w:rFonts w:ascii="Times New Roman" w:hAnsi="Times New Roman" w:eastAsia="Times New Roman" w:cs="Times New Roman"/>
          <w:sz w:val="24"/>
          <w:szCs w:val="24"/>
        </w:rPr>
        <w:t xml:space="preserve"> Все это добавляет неопределенный смысл тексту, что в свою очередь не подходит для рекламы.</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Так же в текстах рекламы нам почти не встретились обобщенно - личные предложения</w:t>
      </w:r>
      <w:r>
        <w:rPr>
          <w:rFonts w:ascii="Times New Roman" w:hAnsi="Times New Roman" w:eastAsia="Times New Roman" w:cs="Times New Roman"/>
          <w:sz w:val="24"/>
          <w:szCs w:val="24"/>
        </w:rPr>
        <w:t xml:space="preserve">. Это объясняется тем, что предложения данного типа наиболее употребительны в пословицах. Так как в предложениях этого типа выражается независимое действие или признак, а деятель или носитель признака не назван, но грамматически представлен как обобщенный.</w:t>
      </w:r>
      <w:r/>
    </w:p>
    <w:p>
      <w:pPr>
        <w:ind w:firstLine="567"/>
        <w:jc w:val="both"/>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Список литературы</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1. Ананич М.И. Основы рекламной деятельности: Учебное пособие. - 2-е изд., переработанное и дополненное. - Новосибирск: Великан, 2001. - 87 </w:t>
      </w:r>
      <w:r>
        <w:rPr>
          <w:rFonts w:ascii="Times New Roman" w:hAnsi="Times New Roman" w:eastAsia="Times New Roman" w:cs="Times New Roman"/>
          <w:sz w:val="24"/>
          <w:szCs w:val="24"/>
        </w:rPr>
        <w:t xml:space="preserve">с</w:t>
      </w:r>
      <w:r>
        <w:rPr>
          <w:rFonts w:ascii="Times New Roman" w:hAnsi="Times New Roman" w:eastAsia="Times New Roman" w:cs="Times New Roman"/>
          <w:sz w:val="24"/>
          <w:szCs w:val="24"/>
        </w:rPr>
        <w:t xml:space="preserve">.</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2. </w:t>
      </w:r>
      <w:r>
        <w:rPr>
          <w:rFonts w:ascii="Times New Roman" w:hAnsi="Times New Roman" w:eastAsia="Times New Roman" w:cs="Times New Roman"/>
          <w:sz w:val="24"/>
          <w:szCs w:val="24"/>
        </w:rPr>
        <w:t xml:space="preserve">Бабайцева</w:t>
      </w:r>
      <w:r>
        <w:rPr>
          <w:rFonts w:ascii="Times New Roman" w:hAnsi="Times New Roman" w:eastAsia="Times New Roman" w:cs="Times New Roman"/>
          <w:sz w:val="24"/>
          <w:szCs w:val="24"/>
        </w:rPr>
        <w:t xml:space="preserve"> В.В. Односоставные предложения в современном русском языке - М.: Дрофа, 2004. - 32 - 67 </w:t>
      </w:r>
      <w:r>
        <w:rPr>
          <w:rFonts w:ascii="Times New Roman" w:hAnsi="Times New Roman" w:eastAsia="Times New Roman" w:cs="Times New Roman"/>
          <w:sz w:val="24"/>
          <w:szCs w:val="24"/>
        </w:rPr>
        <w:t xml:space="preserve">с</w:t>
      </w:r>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3. Бабкин А.М. Русская фразеология, ее развитие и источники. - Л.: Просвещение, 1970. - 68с.</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4. </w:t>
      </w:r>
      <w:r>
        <w:rPr>
          <w:rFonts w:ascii="Times New Roman" w:hAnsi="Times New Roman" w:eastAsia="Times New Roman" w:cs="Times New Roman"/>
          <w:sz w:val="24"/>
          <w:szCs w:val="24"/>
        </w:rPr>
        <w:t xml:space="preserve">Белошапкова</w:t>
      </w:r>
      <w:r>
        <w:rPr>
          <w:rFonts w:ascii="Times New Roman" w:hAnsi="Times New Roman" w:eastAsia="Times New Roman" w:cs="Times New Roman"/>
          <w:sz w:val="24"/>
          <w:szCs w:val="24"/>
        </w:rPr>
        <w:t xml:space="preserve"> В.А. Современный русский язык: раздел синтаксис. </w:t>
      </w:r>
      <w:r>
        <w:rPr>
          <w:rFonts w:ascii="Times New Roman" w:hAnsi="Times New Roman" w:eastAsia="Times New Roman" w:cs="Times New Roman"/>
          <w:sz w:val="24"/>
          <w:szCs w:val="24"/>
        </w:rPr>
        <w:t xml:space="preserve">-М</w:t>
      </w:r>
      <w:r>
        <w:rPr>
          <w:rFonts w:ascii="Times New Roman" w:hAnsi="Times New Roman" w:eastAsia="Times New Roman" w:cs="Times New Roman"/>
          <w:sz w:val="24"/>
          <w:szCs w:val="24"/>
        </w:rPr>
        <w:t xml:space="preserve">.: Логос., 2001. - 163 - 212 с.</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5. Большая энциклопедия Кирилла и </w:t>
      </w:r>
      <w:r>
        <w:rPr>
          <w:rFonts w:ascii="Times New Roman" w:hAnsi="Times New Roman" w:eastAsia="Times New Roman" w:cs="Times New Roman"/>
          <w:sz w:val="24"/>
          <w:szCs w:val="24"/>
        </w:rPr>
        <w:t xml:space="preserve">Мефодия</w:t>
      </w:r>
      <w:r>
        <w:rPr>
          <w:rFonts w:ascii="Times New Roman" w:hAnsi="Times New Roman" w:eastAsia="Times New Roman" w:cs="Times New Roman"/>
          <w:sz w:val="24"/>
          <w:szCs w:val="24"/>
        </w:rPr>
        <w:t xml:space="preserve"> с изменениями и дополнениями, поисковая система. - CD 1 - 4, - 2003.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6. </w:t>
      </w:r>
      <w:r>
        <w:rPr>
          <w:rFonts w:ascii="Times New Roman" w:hAnsi="Times New Roman" w:eastAsia="Times New Roman" w:cs="Times New Roman"/>
          <w:sz w:val="24"/>
          <w:szCs w:val="24"/>
        </w:rPr>
        <w:t xml:space="preserve">Валгина</w:t>
      </w:r>
      <w:r>
        <w:rPr>
          <w:rFonts w:ascii="Times New Roman" w:hAnsi="Times New Roman" w:eastAsia="Times New Roman" w:cs="Times New Roman"/>
          <w:sz w:val="24"/>
          <w:szCs w:val="24"/>
        </w:rPr>
        <w:t xml:space="preserve"> Н.С. Синтаксис современного русского языка. - М.: Логос., 2000. -160 </w:t>
      </w:r>
      <w:r>
        <w:rPr>
          <w:rFonts w:ascii="Times New Roman" w:hAnsi="Times New Roman" w:eastAsia="Times New Roman" w:cs="Times New Roman"/>
          <w:sz w:val="24"/>
          <w:szCs w:val="24"/>
        </w:rPr>
        <w:t xml:space="preserve">с</w:t>
      </w:r>
      <w:r>
        <w:rPr>
          <w:rFonts w:ascii="Times New Roman" w:hAnsi="Times New Roman" w:eastAsia="Times New Roman" w:cs="Times New Roman"/>
          <w:sz w:val="24"/>
          <w:szCs w:val="24"/>
        </w:rPr>
        <w:t xml:space="preserve">.</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7. </w:t>
      </w:r>
      <w:r>
        <w:rPr>
          <w:rFonts w:ascii="Times New Roman" w:hAnsi="Times New Roman" w:eastAsia="Times New Roman" w:cs="Times New Roman"/>
          <w:sz w:val="24"/>
          <w:szCs w:val="24"/>
        </w:rPr>
        <w:t xml:space="preserve">Валгина</w:t>
      </w:r>
      <w:r>
        <w:rPr>
          <w:rFonts w:ascii="Times New Roman" w:hAnsi="Times New Roman" w:eastAsia="Times New Roman" w:cs="Times New Roman"/>
          <w:sz w:val="24"/>
          <w:szCs w:val="24"/>
        </w:rPr>
        <w:t xml:space="preserve"> Н.С., Розенталь Д.Э., Фомина М.И. Современный русский язык: 6-ое изд., </w:t>
      </w:r>
      <w:r>
        <w:rPr>
          <w:rFonts w:ascii="Times New Roman" w:hAnsi="Times New Roman" w:eastAsia="Times New Roman" w:cs="Times New Roman"/>
          <w:sz w:val="24"/>
          <w:szCs w:val="24"/>
        </w:rPr>
        <w:t xml:space="preserve">переработанное</w:t>
      </w:r>
      <w:r>
        <w:rPr>
          <w:rFonts w:ascii="Times New Roman" w:hAnsi="Times New Roman" w:eastAsia="Times New Roman" w:cs="Times New Roman"/>
          <w:sz w:val="24"/>
          <w:szCs w:val="24"/>
        </w:rPr>
        <w:t xml:space="preserve"> и дополненное. - М.: Логос., 2001. -303 - 372 </w:t>
      </w:r>
      <w:r>
        <w:rPr>
          <w:rFonts w:ascii="Times New Roman" w:hAnsi="Times New Roman" w:eastAsia="Times New Roman" w:cs="Times New Roman"/>
          <w:sz w:val="24"/>
          <w:szCs w:val="24"/>
        </w:rPr>
        <w:t xml:space="preserve">с</w:t>
      </w:r>
      <w:r>
        <w:rPr>
          <w:rFonts w:ascii="Times New Roman" w:hAnsi="Times New Roman" w:eastAsia="Times New Roman" w:cs="Times New Roman"/>
          <w:sz w:val="24"/>
          <w:szCs w:val="24"/>
        </w:rPr>
        <w:t xml:space="preserve">.</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8. Ворошилов В.В. Журналистика: Учебное пособие. - 4-е изд. - СПб.: Изд. Михайлова В.А., 2002. - 656 </w:t>
      </w:r>
      <w:r>
        <w:rPr>
          <w:rFonts w:ascii="Times New Roman" w:hAnsi="Times New Roman" w:eastAsia="Times New Roman" w:cs="Times New Roman"/>
          <w:sz w:val="24"/>
          <w:szCs w:val="24"/>
        </w:rPr>
        <w:t xml:space="preserve">с</w:t>
      </w:r>
      <w:r>
        <w:rPr>
          <w:rFonts w:ascii="Times New Roman" w:hAnsi="Times New Roman" w:eastAsia="Times New Roman" w:cs="Times New Roman"/>
          <w:sz w:val="24"/>
          <w:szCs w:val="24"/>
        </w:rPr>
        <w:t xml:space="preserve">.</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9. Ворошилов В.В. Журналистика и бизнес: реклама и «паблик </w:t>
      </w:r>
      <w:r>
        <w:rPr>
          <w:rFonts w:ascii="Times New Roman" w:hAnsi="Times New Roman" w:eastAsia="Times New Roman" w:cs="Times New Roman"/>
          <w:sz w:val="24"/>
          <w:szCs w:val="24"/>
        </w:rPr>
        <w:t xml:space="preserve">рилейшнз</w:t>
      </w:r>
      <w:r>
        <w:rPr>
          <w:rFonts w:ascii="Times New Roman" w:hAnsi="Times New Roman" w:eastAsia="Times New Roman" w:cs="Times New Roman"/>
          <w:sz w:val="24"/>
          <w:szCs w:val="24"/>
        </w:rPr>
        <w:t xml:space="preserve">» в структуре массовой информации. СПб.: </w:t>
      </w:r>
      <w:r>
        <w:rPr>
          <w:rFonts w:ascii="Times New Roman" w:hAnsi="Times New Roman" w:eastAsia="Times New Roman" w:cs="Times New Roman"/>
          <w:sz w:val="24"/>
          <w:szCs w:val="24"/>
        </w:rPr>
        <w:t xml:space="preserve">Типолаборатория</w:t>
      </w:r>
      <w:r>
        <w:rPr>
          <w:rFonts w:ascii="Times New Roman" w:hAnsi="Times New Roman" w:eastAsia="Times New Roman" w:cs="Times New Roman"/>
          <w:sz w:val="24"/>
          <w:szCs w:val="24"/>
        </w:rPr>
        <w:t xml:space="preserve"> ф-та </w:t>
      </w:r>
      <w:r>
        <w:rPr>
          <w:rFonts w:ascii="Times New Roman" w:hAnsi="Times New Roman" w:eastAsia="Times New Roman" w:cs="Times New Roman"/>
          <w:sz w:val="24"/>
          <w:szCs w:val="24"/>
        </w:rPr>
        <w:t xml:space="preserve">жур-ки</w:t>
      </w:r>
      <w:r>
        <w:rPr>
          <w:rFonts w:ascii="Times New Roman" w:hAnsi="Times New Roman" w:eastAsia="Times New Roman" w:cs="Times New Roman"/>
          <w:sz w:val="24"/>
          <w:szCs w:val="24"/>
        </w:rPr>
        <w:t xml:space="preserve"> СПбГУ, 1993. - 456 </w:t>
      </w:r>
      <w:r>
        <w:rPr>
          <w:rFonts w:ascii="Times New Roman" w:hAnsi="Times New Roman" w:eastAsia="Times New Roman" w:cs="Times New Roman"/>
          <w:sz w:val="24"/>
          <w:szCs w:val="24"/>
        </w:rPr>
        <w:t xml:space="preserve">с</w:t>
      </w:r>
      <w:r>
        <w:rPr>
          <w:rFonts w:ascii="Times New Roman" w:hAnsi="Times New Roman" w:eastAsia="Times New Roman" w:cs="Times New Roman"/>
          <w:sz w:val="24"/>
          <w:szCs w:val="24"/>
        </w:rPr>
        <w:t xml:space="preserve">.</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10. Ворошилов В.В. </w:t>
      </w:r>
      <w:r>
        <w:rPr>
          <w:rFonts w:ascii="Times New Roman" w:hAnsi="Times New Roman" w:eastAsia="Times New Roman" w:cs="Times New Roman"/>
          <w:sz w:val="24"/>
          <w:szCs w:val="24"/>
        </w:rPr>
        <w:t xml:space="preserve">Рекламоведение</w:t>
      </w:r>
      <w:r>
        <w:rPr>
          <w:rFonts w:ascii="Times New Roman" w:hAnsi="Times New Roman" w:eastAsia="Times New Roman" w:cs="Times New Roman"/>
          <w:sz w:val="24"/>
          <w:szCs w:val="24"/>
        </w:rPr>
        <w:t xml:space="preserve">: методические указания. СПб</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Изд. </w:t>
      </w:r>
      <w:r>
        <w:rPr>
          <w:rFonts w:ascii="Times New Roman" w:hAnsi="Times New Roman" w:eastAsia="Times New Roman" w:cs="Times New Roman"/>
          <w:sz w:val="24"/>
          <w:szCs w:val="24"/>
        </w:rPr>
        <w:t xml:space="preserve">СПбГЭТУ</w:t>
      </w:r>
      <w:r>
        <w:rPr>
          <w:rFonts w:ascii="Times New Roman" w:hAnsi="Times New Roman" w:eastAsia="Times New Roman" w:cs="Times New Roman"/>
          <w:sz w:val="24"/>
          <w:szCs w:val="24"/>
        </w:rPr>
        <w:t xml:space="preserve"> «ЛЭТИ», 2001.- 32с.</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11. Галкин Е.М., </w:t>
      </w:r>
      <w:r>
        <w:rPr>
          <w:rFonts w:ascii="Times New Roman" w:hAnsi="Times New Roman" w:eastAsia="Times New Roman" w:cs="Times New Roman"/>
          <w:sz w:val="24"/>
          <w:szCs w:val="24"/>
        </w:rPr>
        <w:t xml:space="preserve">Шанский</w:t>
      </w:r>
      <w:r>
        <w:rPr>
          <w:rFonts w:ascii="Times New Roman" w:hAnsi="Times New Roman" w:eastAsia="Times New Roman" w:cs="Times New Roman"/>
          <w:sz w:val="24"/>
          <w:szCs w:val="24"/>
        </w:rPr>
        <w:t xml:space="preserve"> Н. Современный русский язык. - М.: </w:t>
      </w:r>
      <w:r>
        <w:rPr>
          <w:rFonts w:ascii="Times New Roman" w:hAnsi="Times New Roman" w:eastAsia="Times New Roman" w:cs="Times New Roman"/>
          <w:sz w:val="24"/>
          <w:szCs w:val="24"/>
        </w:rPr>
        <w:t xml:space="preserve">гос</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уч</w:t>
      </w:r>
      <w:r>
        <w:rPr>
          <w:rFonts w:ascii="Times New Roman" w:hAnsi="Times New Roman" w:eastAsia="Times New Roman" w:cs="Times New Roman"/>
          <w:sz w:val="24"/>
          <w:szCs w:val="24"/>
        </w:rPr>
        <w:t xml:space="preserve">. ред. изд. мин. РСФСР, 1959. - 408 </w:t>
      </w:r>
      <w:r>
        <w:rPr>
          <w:rFonts w:ascii="Times New Roman" w:hAnsi="Times New Roman" w:eastAsia="Times New Roman" w:cs="Times New Roman"/>
          <w:sz w:val="24"/>
          <w:szCs w:val="24"/>
        </w:rPr>
        <w:t xml:space="preserve">с</w:t>
      </w:r>
      <w:r>
        <w:rPr>
          <w:rFonts w:ascii="Times New Roman" w:hAnsi="Times New Roman" w:eastAsia="Times New Roman" w:cs="Times New Roman"/>
          <w:sz w:val="24"/>
          <w:szCs w:val="24"/>
        </w:rPr>
        <w:t xml:space="preserve">.</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12. </w:t>
      </w:r>
      <w:r>
        <w:rPr>
          <w:rFonts w:ascii="Times New Roman" w:hAnsi="Times New Roman" w:eastAsia="Times New Roman" w:cs="Times New Roman"/>
          <w:sz w:val="24"/>
          <w:szCs w:val="24"/>
        </w:rPr>
        <w:t xml:space="preserve">Зазыкин</w:t>
      </w:r>
      <w:r>
        <w:rPr>
          <w:rFonts w:ascii="Times New Roman" w:hAnsi="Times New Roman" w:eastAsia="Times New Roman" w:cs="Times New Roman"/>
          <w:sz w:val="24"/>
          <w:szCs w:val="24"/>
        </w:rPr>
        <w:t xml:space="preserve"> В.Г. Психология в рекламе - М.: </w:t>
      </w:r>
      <w:r>
        <w:rPr>
          <w:rFonts w:ascii="Times New Roman" w:hAnsi="Times New Roman" w:eastAsia="Times New Roman" w:cs="Times New Roman"/>
          <w:sz w:val="24"/>
          <w:szCs w:val="24"/>
        </w:rPr>
        <w:t xml:space="preserve">ДатаСторм</w:t>
      </w:r>
      <w:r>
        <w:rPr>
          <w:rFonts w:ascii="Times New Roman" w:hAnsi="Times New Roman" w:eastAsia="Times New Roman" w:cs="Times New Roman"/>
          <w:sz w:val="24"/>
          <w:szCs w:val="24"/>
        </w:rPr>
        <w:t xml:space="preserve">, 1992. - 91 </w:t>
      </w:r>
      <w:r>
        <w:rPr>
          <w:rFonts w:ascii="Times New Roman" w:hAnsi="Times New Roman" w:eastAsia="Times New Roman" w:cs="Times New Roman"/>
          <w:sz w:val="24"/>
          <w:szCs w:val="24"/>
        </w:rPr>
        <w:t xml:space="preserve">с</w:t>
      </w:r>
      <w:r>
        <w:rPr>
          <w:rFonts w:ascii="Times New Roman" w:hAnsi="Times New Roman" w:eastAsia="Times New Roman" w:cs="Times New Roman"/>
          <w:sz w:val="24"/>
          <w:szCs w:val="24"/>
        </w:rPr>
        <w:t xml:space="preserve">.</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13. Краткая русская грамматика: под ред. Шведова, Н.Ю.; Лопатина, В.В. - М.: Изд. Институт русского языка им. В.В. Виноградова РАН, 2002 - 653 </w:t>
      </w:r>
      <w:r>
        <w:rPr>
          <w:rFonts w:ascii="Times New Roman" w:hAnsi="Times New Roman" w:eastAsia="Times New Roman" w:cs="Times New Roman"/>
          <w:sz w:val="24"/>
          <w:szCs w:val="24"/>
        </w:rPr>
        <w:t xml:space="preserve">с</w:t>
      </w:r>
      <w:r>
        <w:rPr>
          <w:rFonts w:ascii="Times New Roman" w:hAnsi="Times New Roman" w:eastAsia="Times New Roman" w:cs="Times New Roman"/>
          <w:sz w:val="24"/>
          <w:szCs w:val="24"/>
        </w:rPr>
        <w:t xml:space="preserve">.</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14. </w:t>
      </w:r>
      <w:r>
        <w:rPr>
          <w:rFonts w:ascii="Times New Roman" w:hAnsi="Times New Roman" w:eastAsia="Times New Roman" w:cs="Times New Roman"/>
          <w:sz w:val="24"/>
          <w:szCs w:val="24"/>
        </w:rPr>
        <w:t xml:space="preserve">Лекант</w:t>
      </w:r>
      <w:r>
        <w:rPr>
          <w:rFonts w:ascii="Times New Roman" w:hAnsi="Times New Roman" w:eastAsia="Times New Roman" w:cs="Times New Roman"/>
          <w:sz w:val="24"/>
          <w:szCs w:val="24"/>
        </w:rPr>
        <w:t xml:space="preserve"> П.А., </w:t>
      </w:r>
      <w:r>
        <w:rPr>
          <w:rFonts w:ascii="Times New Roman" w:hAnsi="Times New Roman" w:eastAsia="Times New Roman" w:cs="Times New Roman"/>
          <w:sz w:val="24"/>
          <w:szCs w:val="24"/>
        </w:rPr>
        <w:t xml:space="preserve">Гольцова</w:t>
      </w:r>
      <w:r>
        <w:rPr>
          <w:rFonts w:ascii="Times New Roman" w:hAnsi="Times New Roman" w:eastAsia="Times New Roman" w:cs="Times New Roman"/>
          <w:sz w:val="24"/>
          <w:szCs w:val="24"/>
        </w:rPr>
        <w:t xml:space="preserve"> Н.Г., Жуков В.П. Современный русский литературный язык: учебник для филологических специальностей </w:t>
      </w:r>
      <w:r>
        <w:rPr>
          <w:rFonts w:ascii="Times New Roman" w:hAnsi="Times New Roman" w:eastAsia="Times New Roman" w:cs="Times New Roman"/>
          <w:sz w:val="24"/>
          <w:szCs w:val="24"/>
        </w:rPr>
        <w:t xml:space="preserve">пед</w:t>
      </w:r>
      <w:r>
        <w:rPr>
          <w:rFonts w:ascii="Times New Roman" w:hAnsi="Times New Roman" w:eastAsia="Times New Roman" w:cs="Times New Roman"/>
          <w:sz w:val="24"/>
          <w:szCs w:val="24"/>
        </w:rPr>
        <w:t xml:space="preserve">. институтов</w:t>
      </w:r>
      <w:r>
        <w:rPr>
          <w:rFonts w:ascii="Times New Roman" w:hAnsi="Times New Roman" w:eastAsia="Times New Roman" w:cs="Times New Roman"/>
          <w:sz w:val="24"/>
          <w:szCs w:val="24"/>
        </w:rPr>
        <w:t xml:space="preserve">; Под ред. </w:t>
      </w:r>
      <w:r>
        <w:rPr>
          <w:rFonts w:ascii="Times New Roman" w:hAnsi="Times New Roman" w:eastAsia="Times New Roman" w:cs="Times New Roman"/>
          <w:sz w:val="24"/>
          <w:szCs w:val="24"/>
        </w:rPr>
        <w:t xml:space="preserve">Леканта</w:t>
      </w:r>
      <w:r>
        <w:rPr>
          <w:rFonts w:ascii="Times New Roman" w:hAnsi="Times New Roman" w:eastAsia="Times New Roman" w:cs="Times New Roman"/>
          <w:sz w:val="24"/>
          <w:szCs w:val="24"/>
        </w:rPr>
        <w:t xml:space="preserve"> П.А. - М.: Дрофа, 2001. - 305 - 342 с.</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15. Ожегов С.И. Словарь русского языка: 70000слов/ Под ред. Н.Ю. Шведовой.- 23-е изд., </w:t>
      </w:r>
      <w:r>
        <w:rPr>
          <w:rFonts w:ascii="Times New Roman" w:hAnsi="Times New Roman" w:eastAsia="Times New Roman" w:cs="Times New Roman"/>
          <w:sz w:val="24"/>
          <w:szCs w:val="24"/>
        </w:rPr>
        <w:t xml:space="preserve">испр</w:t>
      </w:r>
      <w:r>
        <w:rPr>
          <w:rFonts w:ascii="Times New Roman" w:hAnsi="Times New Roman" w:eastAsia="Times New Roman" w:cs="Times New Roman"/>
          <w:sz w:val="24"/>
          <w:szCs w:val="24"/>
        </w:rPr>
        <w:t xml:space="preserve">. - М.: Рус. Яз</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2003.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16. </w:t>
      </w:r>
      <w:r>
        <w:rPr>
          <w:rFonts w:ascii="Times New Roman" w:hAnsi="Times New Roman" w:eastAsia="Times New Roman" w:cs="Times New Roman"/>
          <w:sz w:val="24"/>
          <w:szCs w:val="24"/>
        </w:rPr>
        <w:t xml:space="preserve">Пешковский</w:t>
      </w:r>
      <w:r>
        <w:rPr>
          <w:rFonts w:ascii="Times New Roman" w:hAnsi="Times New Roman" w:eastAsia="Times New Roman" w:cs="Times New Roman"/>
          <w:sz w:val="24"/>
          <w:szCs w:val="24"/>
        </w:rPr>
        <w:t xml:space="preserve"> А.М. Русский синтаксис в научном освещении, - СПб.: Языки славянской культуры, 2001. - 544 </w:t>
      </w:r>
      <w:r>
        <w:rPr>
          <w:rFonts w:ascii="Times New Roman" w:hAnsi="Times New Roman" w:eastAsia="Times New Roman" w:cs="Times New Roman"/>
          <w:sz w:val="24"/>
          <w:szCs w:val="24"/>
        </w:rPr>
        <w:t xml:space="preserve">с</w:t>
      </w:r>
      <w:r>
        <w:rPr>
          <w:rFonts w:ascii="Times New Roman" w:hAnsi="Times New Roman" w:eastAsia="Times New Roman" w:cs="Times New Roman"/>
          <w:sz w:val="24"/>
          <w:szCs w:val="24"/>
        </w:rPr>
        <w:t xml:space="preserve">.</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17. Попов Р.Н., </w:t>
      </w:r>
      <w:r>
        <w:rPr>
          <w:rFonts w:ascii="Times New Roman" w:hAnsi="Times New Roman" w:eastAsia="Times New Roman" w:cs="Times New Roman"/>
          <w:sz w:val="24"/>
          <w:szCs w:val="24"/>
        </w:rPr>
        <w:t xml:space="preserve">Валькова</w:t>
      </w:r>
      <w:r>
        <w:rPr>
          <w:rFonts w:ascii="Times New Roman" w:hAnsi="Times New Roman" w:eastAsia="Times New Roman" w:cs="Times New Roman"/>
          <w:sz w:val="24"/>
          <w:szCs w:val="24"/>
        </w:rPr>
        <w:t xml:space="preserve"> Д.П., </w:t>
      </w:r>
      <w:r>
        <w:rPr>
          <w:rFonts w:ascii="Times New Roman" w:hAnsi="Times New Roman" w:eastAsia="Times New Roman" w:cs="Times New Roman"/>
          <w:sz w:val="24"/>
          <w:szCs w:val="24"/>
        </w:rPr>
        <w:t xml:space="preserve">Маловицкий</w:t>
      </w:r>
      <w:r>
        <w:rPr>
          <w:rFonts w:ascii="Times New Roman" w:hAnsi="Times New Roman" w:eastAsia="Times New Roman" w:cs="Times New Roman"/>
          <w:sz w:val="24"/>
          <w:szCs w:val="24"/>
        </w:rPr>
        <w:t xml:space="preserve"> Л.Я., Федоров А.К.</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Приложение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Мегафон. Будущее зависит от тебя.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Glarins</w:t>
      </w:r>
      <w:r>
        <w:rPr>
          <w:rFonts w:ascii="Times New Roman" w:hAnsi="Times New Roman" w:eastAsia="Times New Roman" w:cs="Times New Roman"/>
          <w:sz w:val="24"/>
          <w:szCs w:val="24"/>
        </w:rPr>
        <w:t xml:space="preserve"> Ближе к женщинам</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Nivea</w:t>
      </w:r>
      <w:r>
        <w:rPr>
          <w:rFonts w:ascii="Times New Roman" w:hAnsi="Times New Roman" w:eastAsia="Times New Roman" w:cs="Times New Roman"/>
          <w:sz w:val="24"/>
          <w:szCs w:val="24"/>
        </w:rPr>
        <w:t xml:space="preserve"> красота – это уверенность!</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Serge</w:t>
      </w:r>
      <w:r>
        <w:rPr>
          <w:rFonts w:ascii="Times New Roman" w:hAnsi="Times New Roman" w:eastAsia="Times New Roman" w:cs="Times New Roman"/>
          <w:sz w:val="24"/>
          <w:szCs w:val="24"/>
        </w:rPr>
        <w:t xml:space="preserve"> Белье, влюбленное в твое тело!</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Garnier</w:t>
      </w:r>
      <w:r>
        <w:rPr>
          <w:rFonts w:ascii="Times New Roman" w:hAnsi="Times New Roman" w:eastAsia="Times New Roman" w:cs="Times New Roman"/>
          <w:sz w:val="24"/>
          <w:szCs w:val="24"/>
        </w:rPr>
        <w:t xml:space="preserve">. Заботься о себе.</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Лэтуаль</w:t>
      </w:r>
      <w:r>
        <w:rPr>
          <w:rFonts w:ascii="Times New Roman" w:hAnsi="Times New Roman" w:eastAsia="Times New Roman" w:cs="Times New Roman"/>
          <w:sz w:val="24"/>
          <w:szCs w:val="24"/>
        </w:rPr>
        <w:t xml:space="preserve">. Побалуйте себя!</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Martini</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Royala</w:t>
      </w:r>
      <w:r>
        <w:rPr>
          <w:rFonts w:ascii="Times New Roman" w:hAnsi="Times New Roman" w:eastAsia="Times New Roman" w:cs="Times New Roman"/>
          <w:sz w:val="24"/>
          <w:szCs w:val="24"/>
        </w:rPr>
        <w:t xml:space="preserve">. Новый коктейль, покоривший Канны!</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Avon</w:t>
      </w:r>
      <w:r>
        <w:rPr>
          <w:rFonts w:ascii="Times New Roman" w:hAnsi="Times New Roman" w:eastAsia="Times New Roman" w:cs="Times New Roman"/>
          <w:sz w:val="24"/>
          <w:szCs w:val="24"/>
        </w:rPr>
        <w:t xml:space="preserve">. Окутай себя соблазном.</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L’Oreal</w:t>
      </w:r>
      <w:r>
        <w:rPr>
          <w:rFonts w:ascii="Times New Roman" w:hAnsi="Times New Roman" w:eastAsia="Times New Roman" w:cs="Times New Roman"/>
          <w:sz w:val="24"/>
          <w:szCs w:val="24"/>
        </w:rPr>
        <w:t xml:space="preserve">. Ведь Вы этого достойны.</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Eve</w:t>
      </w:r>
      <w:r>
        <w:rPr>
          <w:rFonts w:ascii="Times New Roman" w:hAnsi="Times New Roman" w:eastAsia="Times New Roman" w:cs="Times New Roman"/>
          <w:sz w:val="24"/>
          <w:szCs w:val="24"/>
        </w:rPr>
        <w:t xml:space="preserve">. Поделись искристыми моментами.</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Glam</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Shine</w:t>
      </w:r>
      <w:r>
        <w:rPr>
          <w:rFonts w:ascii="Times New Roman" w:hAnsi="Times New Roman" w:eastAsia="Times New Roman" w:cs="Times New Roman"/>
          <w:sz w:val="24"/>
          <w:szCs w:val="24"/>
        </w:rPr>
        <w:t xml:space="preserve">. Превратите Ваши губы в зеркало!</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Cote</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Dior</w:t>
      </w:r>
      <w:r>
        <w:rPr>
          <w:rFonts w:ascii="Times New Roman" w:hAnsi="Times New Roman" w:eastAsia="Times New Roman" w:cs="Times New Roman"/>
          <w:sz w:val="24"/>
          <w:szCs w:val="24"/>
        </w:rPr>
        <w:t xml:space="preserve">. Истинный шедевр внутри.</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Adonia</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Organics</w:t>
      </w:r>
      <w:r>
        <w:rPr>
          <w:rFonts w:ascii="Times New Roman" w:hAnsi="Times New Roman" w:eastAsia="Times New Roman" w:cs="Times New Roman"/>
          <w:sz w:val="24"/>
          <w:szCs w:val="24"/>
        </w:rPr>
        <w:t xml:space="preserve">. Косметика, дающая результат!</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Esse</w:t>
      </w:r>
      <w:r>
        <w:rPr>
          <w:rFonts w:ascii="Times New Roman" w:hAnsi="Times New Roman" w:eastAsia="Times New Roman" w:cs="Times New Roman"/>
          <w:sz w:val="24"/>
          <w:szCs w:val="24"/>
        </w:rPr>
        <w:t xml:space="preserve">. Быть в центре внимания.</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Chester</w:t>
      </w:r>
      <w:r>
        <w:rPr>
          <w:rFonts w:ascii="Times New Roman" w:hAnsi="Times New Roman" w:eastAsia="Times New Roman" w:cs="Times New Roman"/>
          <w:sz w:val="24"/>
          <w:szCs w:val="24"/>
        </w:rPr>
        <w:t xml:space="preserve">. Абсолютный комфорт.</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Vichy</w:t>
      </w:r>
      <w:r>
        <w:rPr>
          <w:rFonts w:ascii="Times New Roman" w:hAnsi="Times New Roman" w:eastAsia="Times New Roman" w:cs="Times New Roman"/>
          <w:sz w:val="24"/>
          <w:szCs w:val="24"/>
        </w:rPr>
        <w:t xml:space="preserve">. Здоровье – это красиво!</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Schwarzkopf</w:t>
      </w:r>
      <w:r>
        <w:rPr>
          <w:rFonts w:ascii="Times New Roman" w:hAnsi="Times New Roman" w:eastAsia="Times New Roman" w:cs="Times New Roman"/>
          <w:sz w:val="24"/>
          <w:szCs w:val="24"/>
        </w:rPr>
        <w:t xml:space="preserve">. Опыт профессионалов для ваших волос.</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Фастум</w:t>
      </w:r>
      <w:r>
        <w:rPr>
          <w:rFonts w:ascii="Times New Roman" w:hAnsi="Times New Roman" w:eastAsia="Times New Roman" w:cs="Times New Roman"/>
          <w:sz w:val="24"/>
          <w:szCs w:val="24"/>
        </w:rPr>
        <w:t xml:space="preserve"> гель. Движение без боли.</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Хилак</w:t>
      </w:r>
      <w:r>
        <w:rPr>
          <w:rFonts w:ascii="Times New Roman" w:hAnsi="Times New Roman" w:eastAsia="Times New Roman" w:cs="Times New Roman"/>
          <w:sz w:val="24"/>
          <w:szCs w:val="24"/>
        </w:rPr>
        <w:t xml:space="preserve"> Форте. Капли жизни для здоровья Вашего кишечника.</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Элькар</w:t>
      </w:r>
      <w:r>
        <w:rPr>
          <w:rFonts w:ascii="Times New Roman" w:hAnsi="Times New Roman" w:eastAsia="Times New Roman" w:cs="Times New Roman"/>
          <w:sz w:val="24"/>
          <w:szCs w:val="24"/>
        </w:rPr>
        <w:t xml:space="preserve"> – источник дополнительной энергии.</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Турбослим</w:t>
      </w:r>
      <w:r>
        <w:rPr>
          <w:rFonts w:ascii="Times New Roman" w:hAnsi="Times New Roman" w:eastAsia="Times New Roman" w:cs="Times New Roman"/>
          <w:sz w:val="24"/>
          <w:szCs w:val="24"/>
        </w:rPr>
        <w:t xml:space="preserve"> – поможем похудеть навсегда.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Актуаль</w:t>
      </w:r>
      <w:r>
        <w:rPr>
          <w:rFonts w:ascii="Times New Roman" w:hAnsi="Times New Roman" w:eastAsia="Times New Roman" w:cs="Times New Roman"/>
          <w:sz w:val="24"/>
          <w:szCs w:val="24"/>
        </w:rPr>
        <w:t xml:space="preserve">. А Вам знаком вкус удовольствия?</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Kleenex</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Design</w:t>
      </w:r>
      <w:r>
        <w:rPr>
          <w:rFonts w:ascii="Times New Roman" w:hAnsi="Times New Roman" w:eastAsia="Times New Roman" w:cs="Times New Roman"/>
          <w:sz w:val="24"/>
          <w:szCs w:val="24"/>
        </w:rPr>
        <w:t xml:space="preserve"> – свежие идеи для интерьера.</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Алфавит – учтен характер каждого компонента!</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МТС. Подключайтесь к празднику!</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Nivea</w:t>
      </w:r>
      <w:r>
        <w:rPr>
          <w:rFonts w:ascii="Times New Roman" w:hAnsi="Times New Roman" w:eastAsia="Times New Roman" w:cs="Times New Roman"/>
          <w:sz w:val="24"/>
          <w:szCs w:val="24"/>
        </w:rPr>
        <w:t xml:space="preserve">. Радуйтесь жизни, забудьте о морщинах!</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Fanta</w:t>
      </w:r>
      <w:r>
        <w:rPr>
          <w:rFonts w:ascii="Times New Roman" w:hAnsi="Times New Roman" w:eastAsia="Times New Roman" w:cs="Times New Roman"/>
          <w:sz w:val="24"/>
          <w:szCs w:val="24"/>
        </w:rPr>
        <w:t xml:space="preserve"> - </w:t>
      </w:r>
      <w:r>
        <w:rPr>
          <w:rFonts w:ascii="Times New Roman" w:hAnsi="Times New Roman" w:eastAsia="Times New Roman" w:cs="Times New Roman"/>
          <w:sz w:val="24"/>
          <w:szCs w:val="24"/>
        </w:rPr>
        <w:t xml:space="preserve">вкусная</w:t>
      </w:r>
      <w:r>
        <w:rPr>
          <w:rFonts w:ascii="Times New Roman" w:hAnsi="Times New Roman" w:eastAsia="Times New Roman" w:cs="Times New Roman"/>
          <w:sz w:val="24"/>
          <w:szCs w:val="24"/>
        </w:rPr>
        <w:t xml:space="preserve"> по природе.</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Sexy</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feet</w:t>
      </w:r>
      <w:r>
        <w:rPr>
          <w:rFonts w:ascii="Times New Roman" w:hAnsi="Times New Roman" w:eastAsia="Times New Roman" w:cs="Times New Roman"/>
          <w:sz w:val="24"/>
          <w:szCs w:val="24"/>
        </w:rPr>
        <w:t xml:space="preserve">. Выбери свой цвет настроения!</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Kamill</w:t>
      </w:r>
      <w:r>
        <w:rPr>
          <w:rFonts w:ascii="Times New Roman" w:hAnsi="Times New Roman" w:eastAsia="Times New Roman" w:cs="Times New Roman"/>
          <w:sz w:val="24"/>
          <w:szCs w:val="24"/>
        </w:rPr>
        <w:t xml:space="preserve">. Обмани время – сохрани молодость.</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Линекс</w:t>
      </w:r>
      <w:r>
        <w:rPr>
          <w:rFonts w:ascii="Times New Roman" w:hAnsi="Times New Roman" w:eastAsia="Times New Roman" w:cs="Times New Roman"/>
          <w:sz w:val="24"/>
          <w:szCs w:val="24"/>
        </w:rPr>
        <w:t xml:space="preserve"> – современное оружие против бактериоза.</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LD. Цени моду, а не живи ради неё.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Деринат</w:t>
      </w:r>
      <w:r>
        <w:rPr>
          <w:rFonts w:ascii="Times New Roman" w:hAnsi="Times New Roman" w:eastAsia="Times New Roman" w:cs="Times New Roman"/>
          <w:sz w:val="24"/>
          <w:szCs w:val="24"/>
        </w:rPr>
        <w:t xml:space="preserve"> – достойный соперник простуды.</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Calgonit</w:t>
      </w:r>
      <w:r>
        <w:rPr>
          <w:rFonts w:ascii="Times New Roman" w:hAnsi="Times New Roman" w:eastAsia="Times New Roman" w:cs="Times New Roman"/>
          <w:sz w:val="24"/>
          <w:szCs w:val="24"/>
        </w:rPr>
        <w:t xml:space="preserve">. Женщина - не </w:t>
      </w:r>
      <w:r>
        <w:rPr>
          <w:rFonts w:ascii="Times New Roman" w:hAnsi="Times New Roman" w:eastAsia="Times New Roman" w:cs="Times New Roman"/>
          <w:sz w:val="24"/>
          <w:szCs w:val="24"/>
        </w:rPr>
        <w:t xml:space="preserve">посудомойка</w:t>
      </w:r>
      <w:r>
        <w:rPr>
          <w:rFonts w:ascii="Times New Roman" w:hAnsi="Times New Roman" w:eastAsia="Times New Roman" w:cs="Times New Roman"/>
          <w:sz w:val="24"/>
          <w:szCs w:val="24"/>
        </w:rPr>
        <w:t xml:space="preserve">!</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Мэннен</w:t>
      </w:r>
      <w:r>
        <w:rPr>
          <w:rFonts w:ascii="Times New Roman" w:hAnsi="Times New Roman" w:eastAsia="Times New Roman" w:cs="Times New Roman"/>
          <w:sz w:val="24"/>
          <w:szCs w:val="24"/>
        </w:rPr>
        <w:t xml:space="preserve">. Максимальная защита для мужчины.</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SEALEX - и все в силе!</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Баунти</w:t>
      </w:r>
      <w:r>
        <w:rPr>
          <w:rFonts w:ascii="Times New Roman" w:hAnsi="Times New Roman" w:eastAsia="Times New Roman" w:cs="Times New Roman"/>
          <w:sz w:val="24"/>
          <w:szCs w:val="24"/>
        </w:rPr>
        <w:t xml:space="preserve"> - райское наслаждение.</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Danon</w:t>
      </w:r>
      <w:r>
        <w:rPr>
          <w:rFonts w:ascii="Times New Roman" w:hAnsi="Times New Roman" w:eastAsia="Times New Roman" w:cs="Times New Roman"/>
          <w:sz w:val="24"/>
          <w:szCs w:val="24"/>
        </w:rPr>
        <w:t xml:space="preserve"> - и пусть весь мир подождет…</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Пепси - бери от жизни все!</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Ariston</w:t>
      </w:r>
      <w:r>
        <w:rPr>
          <w:rFonts w:ascii="Times New Roman" w:hAnsi="Times New Roman" w:eastAsia="Times New Roman" w:cs="Times New Roman"/>
          <w:sz w:val="24"/>
          <w:szCs w:val="24"/>
        </w:rPr>
        <w:t xml:space="preserve">. Мы работаем - вы отдыхаете.</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Рондо - свежее дыхание облегчает понимание.</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Samsung</w:t>
      </w:r>
      <w:r>
        <w:rPr>
          <w:rFonts w:ascii="Times New Roman" w:hAnsi="Times New Roman" w:eastAsia="Times New Roman" w:cs="Times New Roman"/>
          <w:sz w:val="24"/>
          <w:szCs w:val="24"/>
        </w:rPr>
        <w:t xml:space="preserve"> - будь лидером.</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Nissan</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Nout</w:t>
      </w:r>
      <w:r>
        <w:rPr>
          <w:rFonts w:ascii="Times New Roman" w:hAnsi="Times New Roman" w:eastAsia="Times New Roman" w:cs="Times New Roman"/>
          <w:sz w:val="24"/>
          <w:szCs w:val="24"/>
        </w:rPr>
        <w:t xml:space="preserve"> . Есть место для ярких решений!</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LD. Почувствуй безграничную свободу.</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Dove</w:t>
      </w:r>
      <w:r>
        <w:rPr>
          <w:rFonts w:ascii="Times New Roman" w:hAnsi="Times New Roman" w:eastAsia="Times New Roman" w:cs="Times New Roman"/>
          <w:sz w:val="24"/>
          <w:szCs w:val="24"/>
        </w:rPr>
        <w:t xml:space="preserve">. Займитесь поврежденными волосами.</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Билайн</w:t>
      </w:r>
      <w:r>
        <w:rPr>
          <w:rFonts w:ascii="Times New Roman" w:hAnsi="Times New Roman" w:eastAsia="Times New Roman" w:cs="Times New Roman"/>
          <w:sz w:val="24"/>
          <w:szCs w:val="24"/>
        </w:rPr>
        <w:t xml:space="preserve">. Живи на яркой стороне.</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Ренни</w:t>
      </w:r>
      <w:r>
        <w:rPr>
          <w:rFonts w:ascii="Times New Roman" w:hAnsi="Times New Roman" w:eastAsia="Times New Roman" w:cs="Times New Roman"/>
          <w:sz w:val="24"/>
          <w:szCs w:val="24"/>
        </w:rPr>
        <w:t xml:space="preserve">. Пять минут и никакой изжоги.</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МТС. На шаг впереди.</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Одежда </w:t>
      </w:r>
      <w:r>
        <w:rPr>
          <w:rFonts w:ascii="Times New Roman" w:hAnsi="Times New Roman" w:eastAsia="Times New Roman" w:cs="Times New Roman"/>
          <w:sz w:val="24"/>
          <w:szCs w:val="24"/>
        </w:rPr>
        <w:t xml:space="preserve">Columbia</w:t>
      </w:r>
      <w:r>
        <w:rPr>
          <w:rFonts w:ascii="Times New Roman" w:hAnsi="Times New Roman" w:eastAsia="Times New Roman" w:cs="Times New Roman"/>
          <w:sz w:val="24"/>
          <w:szCs w:val="24"/>
        </w:rPr>
        <w:t xml:space="preserve">. Проверено холодом.</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U </w:t>
      </w:r>
      <w:r>
        <w:rPr>
          <w:rFonts w:ascii="Times New Roman" w:hAnsi="Times New Roman" w:eastAsia="Times New Roman" w:cs="Times New Roman"/>
          <w:sz w:val="24"/>
          <w:szCs w:val="24"/>
        </w:rPr>
        <w:t xml:space="preserve">n</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ithost.Твоя</w:t>
      </w:r>
      <w:r>
        <w:rPr>
          <w:rFonts w:ascii="Times New Roman" w:hAnsi="Times New Roman" w:eastAsia="Times New Roman" w:cs="Times New Roman"/>
          <w:sz w:val="24"/>
          <w:szCs w:val="24"/>
        </w:rPr>
        <w:t xml:space="preserve"> Интернет Территория.</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Адамас</w:t>
      </w:r>
      <w:r>
        <w:rPr>
          <w:rFonts w:ascii="Times New Roman" w:hAnsi="Times New Roman" w:eastAsia="Times New Roman" w:cs="Times New Roman"/>
          <w:sz w:val="24"/>
          <w:szCs w:val="24"/>
        </w:rPr>
        <w:t xml:space="preserve">. Любишь? Подари!</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Батарейки GP. Увидел – купи!</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Ariel</w:t>
      </w:r>
      <w:r>
        <w:rPr>
          <w:rFonts w:ascii="Times New Roman" w:hAnsi="Times New Roman" w:eastAsia="Times New Roman" w:cs="Times New Roman"/>
          <w:sz w:val="24"/>
          <w:szCs w:val="24"/>
        </w:rPr>
        <w:t xml:space="preserve">. Безупречный вид одежды. Надолго!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Маалокс</w:t>
      </w:r>
      <w:r>
        <w:rPr>
          <w:rFonts w:ascii="Times New Roman" w:hAnsi="Times New Roman" w:eastAsia="Times New Roman" w:cs="Times New Roman"/>
          <w:sz w:val="24"/>
          <w:szCs w:val="24"/>
        </w:rPr>
        <w:t xml:space="preserve">. Моментальное избавление от боли в желудке.</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Hummer</w:t>
      </w:r>
      <w:r>
        <w:rPr>
          <w:rFonts w:ascii="Times New Roman" w:hAnsi="Times New Roman" w:eastAsia="Times New Roman" w:cs="Times New Roman"/>
          <w:sz w:val="24"/>
          <w:szCs w:val="24"/>
        </w:rPr>
        <w:t xml:space="preserve">. Ничего подобного.</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Упсарин</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Упса</w:t>
      </w:r>
      <w:r>
        <w:rPr>
          <w:rFonts w:ascii="Times New Roman" w:hAnsi="Times New Roman" w:eastAsia="Times New Roman" w:cs="Times New Roman"/>
          <w:sz w:val="24"/>
          <w:szCs w:val="24"/>
        </w:rPr>
        <w:t xml:space="preserve">. Рядом в нужную минуту!</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Mitsubishi</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Pajero</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Exclusive</w:t>
      </w:r>
      <w:r>
        <w:rPr>
          <w:rFonts w:ascii="Times New Roman" w:hAnsi="Times New Roman" w:eastAsia="Times New Roman" w:cs="Times New Roman"/>
          <w:sz w:val="24"/>
          <w:szCs w:val="24"/>
        </w:rPr>
        <w:t xml:space="preserve">. Таким уступают дорогу.</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Ингосстрах</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 Подпись, которой доверяют миллионы.</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BMW. С удовольствием за рулем.</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Joy</w:t>
      </w:r>
      <w:r>
        <w:rPr>
          <w:rFonts w:ascii="Times New Roman" w:hAnsi="Times New Roman" w:eastAsia="Times New Roman" w:cs="Times New Roman"/>
          <w:sz w:val="24"/>
          <w:szCs w:val="24"/>
        </w:rPr>
        <w:t xml:space="preserve">. С улыбкой обо всем!</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Euromate</w:t>
      </w:r>
      <w:r>
        <w:rPr>
          <w:rFonts w:ascii="Times New Roman" w:hAnsi="Times New Roman" w:eastAsia="Times New Roman" w:cs="Times New Roman"/>
          <w:sz w:val="24"/>
          <w:szCs w:val="24"/>
        </w:rPr>
        <w:t xml:space="preserve">. Дышите свободно. Дышите </w:t>
      </w:r>
      <w:r>
        <w:rPr>
          <w:rFonts w:ascii="Times New Roman" w:hAnsi="Times New Roman" w:eastAsia="Times New Roman" w:cs="Times New Roman"/>
          <w:sz w:val="24"/>
          <w:szCs w:val="24"/>
        </w:rPr>
        <w:t xml:space="preserve">Euromate</w:t>
      </w:r>
      <w:r>
        <w:rPr>
          <w:rFonts w:ascii="Times New Roman" w:hAnsi="Times New Roman" w:eastAsia="Times New Roman" w:cs="Times New Roman"/>
          <w:sz w:val="24"/>
          <w:szCs w:val="24"/>
        </w:rPr>
        <w:t xml:space="preserve">.</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DeltaBank</w:t>
      </w:r>
      <w:r>
        <w:rPr>
          <w:rFonts w:ascii="Times New Roman" w:hAnsi="Times New Roman" w:eastAsia="Times New Roman" w:cs="Times New Roman"/>
          <w:sz w:val="24"/>
          <w:szCs w:val="24"/>
        </w:rPr>
        <w:t xml:space="preserve">. Заплатите кредиткой.</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Комерсантъ</w:t>
      </w:r>
      <w:r>
        <w:rPr>
          <w:rFonts w:ascii="Times New Roman" w:hAnsi="Times New Roman" w:eastAsia="Times New Roman" w:cs="Times New Roman"/>
          <w:sz w:val="24"/>
          <w:szCs w:val="24"/>
        </w:rPr>
        <w:t xml:space="preserve">. Не боимся нового.</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РОЛ. Твой интернет.</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АиФ. Семья газет для всей семьи.</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Lady</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Speed</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Stick</w:t>
      </w:r>
      <w:r>
        <w:rPr>
          <w:rFonts w:ascii="Times New Roman" w:hAnsi="Times New Roman" w:eastAsia="Times New Roman" w:cs="Times New Roman"/>
          <w:sz w:val="24"/>
          <w:szCs w:val="24"/>
        </w:rPr>
        <w:t xml:space="preserve">: Знаменитая защита нон-стоп.</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Toyota</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Land</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Cruiser</w:t>
      </w:r>
      <w:r>
        <w:rPr>
          <w:rFonts w:ascii="Times New Roman" w:hAnsi="Times New Roman" w:eastAsia="Times New Roman" w:cs="Times New Roman"/>
          <w:sz w:val="24"/>
          <w:szCs w:val="24"/>
        </w:rPr>
        <w:t xml:space="preserve">: Покоряете мир вместе с ним.</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Colt</w:t>
      </w:r>
      <w:r>
        <w:rPr>
          <w:rFonts w:ascii="Times New Roman" w:hAnsi="Times New Roman" w:eastAsia="Times New Roman" w:cs="Times New Roman"/>
          <w:sz w:val="24"/>
          <w:szCs w:val="24"/>
        </w:rPr>
        <w:t xml:space="preserve">. А куда на нем отправишься ты?</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Coca</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cola</w:t>
      </w:r>
      <w:r>
        <w:rPr>
          <w:rFonts w:ascii="Times New Roman" w:hAnsi="Times New Roman" w:eastAsia="Times New Roman" w:cs="Times New Roman"/>
          <w:sz w:val="24"/>
          <w:szCs w:val="24"/>
        </w:rPr>
        <w:t xml:space="preserve">. Открой праздник.</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Максимус</w:t>
      </w:r>
      <w:r>
        <w:rPr>
          <w:rFonts w:ascii="Times New Roman" w:hAnsi="Times New Roman" w:eastAsia="Times New Roman" w:cs="Times New Roman"/>
          <w:sz w:val="24"/>
          <w:szCs w:val="24"/>
        </w:rPr>
        <w:t xml:space="preserve">. Будь мобильным во всем!</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Audi.За</w:t>
      </w:r>
      <w:r>
        <w:rPr>
          <w:rFonts w:ascii="Times New Roman" w:hAnsi="Times New Roman" w:eastAsia="Times New Roman" w:cs="Times New Roman"/>
          <w:sz w:val="24"/>
          <w:szCs w:val="24"/>
        </w:rPr>
        <w:t xml:space="preserve"> ним – история побед. Перед ним покоренный город.</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Mercedes</w:t>
      </w:r>
      <w:r>
        <w:rPr>
          <w:rFonts w:ascii="Times New Roman" w:hAnsi="Times New Roman" w:eastAsia="Times New Roman" w:cs="Times New Roman"/>
          <w:sz w:val="24"/>
          <w:szCs w:val="24"/>
        </w:rPr>
        <w:t xml:space="preserve"> – </w:t>
      </w:r>
      <w:r>
        <w:rPr>
          <w:rFonts w:ascii="Times New Roman" w:hAnsi="Times New Roman" w:eastAsia="Times New Roman" w:cs="Times New Roman"/>
          <w:sz w:val="24"/>
          <w:szCs w:val="24"/>
        </w:rPr>
        <w:t xml:space="preserve">Bens</w:t>
      </w:r>
      <w:r>
        <w:rPr>
          <w:rFonts w:ascii="Times New Roman" w:hAnsi="Times New Roman" w:eastAsia="Times New Roman" w:cs="Times New Roman"/>
          <w:sz w:val="24"/>
          <w:szCs w:val="24"/>
        </w:rPr>
        <w:t xml:space="preserve">. Займи лучшее место.</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Zepter</w:t>
      </w:r>
      <w:r>
        <w:rPr>
          <w:rFonts w:ascii="Times New Roman" w:hAnsi="Times New Roman" w:eastAsia="Times New Roman" w:cs="Times New Roman"/>
          <w:sz w:val="24"/>
          <w:szCs w:val="24"/>
        </w:rPr>
        <w:t xml:space="preserve">. Откройте Вашу красоту.</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Терракот. </w:t>
      </w:r>
      <w:r>
        <w:rPr>
          <w:rFonts w:ascii="Times New Roman" w:hAnsi="Times New Roman" w:eastAsia="Times New Roman" w:cs="Times New Roman"/>
          <w:sz w:val="24"/>
          <w:szCs w:val="24"/>
        </w:rPr>
        <w:t xml:space="preserve">Экологично</w:t>
      </w:r>
      <w:r>
        <w:rPr>
          <w:rFonts w:ascii="Times New Roman" w:hAnsi="Times New Roman" w:eastAsia="Times New Roman" w:cs="Times New Roman"/>
          <w:sz w:val="24"/>
          <w:szCs w:val="24"/>
        </w:rPr>
        <w:t xml:space="preserve">. Натурально. Вечно.</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First</w:t>
      </w:r>
      <w:r>
        <w:rPr>
          <w:rFonts w:ascii="Times New Roman" w:hAnsi="Times New Roman" w:eastAsia="Times New Roman" w:cs="Times New Roman"/>
          <w:sz w:val="24"/>
          <w:szCs w:val="24"/>
        </w:rPr>
        <w:t xml:space="preserve">. Выигрыш во всем!</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Комфо</w:t>
      </w:r>
      <w:r>
        <w:rPr>
          <w:rFonts w:ascii="Times New Roman" w:hAnsi="Times New Roman" w:eastAsia="Times New Roman" w:cs="Times New Roman"/>
          <w:sz w:val="24"/>
          <w:szCs w:val="24"/>
        </w:rPr>
        <w:t xml:space="preserve">рт стр</w:t>
      </w:r>
      <w:r>
        <w:rPr>
          <w:rFonts w:ascii="Times New Roman" w:hAnsi="Times New Roman" w:eastAsia="Times New Roman" w:cs="Times New Roman"/>
          <w:sz w:val="24"/>
          <w:szCs w:val="24"/>
        </w:rPr>
        <w:t xml:space="preserve">ой. Впустите в дом радость!</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Tefal</w:t>
      </w:r>
      <w:r>
        <w:rPr>
          <w:rFonts w:ascii="Times New Roman" w:hAnsi="Times New Roman" w:eastAsia="Times New Roman" w:cs="Times New Roman"/>
          <w:sz w:val="24"/>
          <w:szCs w:val="24"/>
        </w:rPr>
        <w:t xml:space="preserve">. Ты всегда думаешь о нас.</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Indesit</w:t>
      </w:r>
      <w:r>
        <w:rPr>
          <w:rFonts w:ascii="Times New Roman" w:hAnsi="Times New Roman" w:eastAsia="Times New Roman" w:cs="Times New Roman"/>
          <w:sz w:val="24"/>
          <w:szCs w:val="24"/>
        </w:rPr>
        <w:t xml:space="preserve">. Проверено: прослужит долго.</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Always</w:t>
      </w:r>
      <w:r>
        <w:rPr>
          <w:rFonts w:ascii="Times New Roman" w:hAnsi="Times New Roman" w:eastAsia="Times New Roman" w:cs="Times New Roman"/>
          <w:sz w:val="24"/>
          <w:szCs w:val="24"/>
        </w:rPr>
        <w:t xml:space="preserve">. Никаких сюрпризов.</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Pantene</w:t>
      </w:r>
      <w:r>
        <w:rPr>
          <w:rFonts w:ascii="Times New Roman" w:hAnsi="Times New Roman" w:eastAsia="Times New Roman" w:cs="Times New Roman"/>
          <w:sz w:val="24"/>
          <w:szCs w:val="24"/>
        </w:rPr>
        <w:t xml:space="preserve">. Блеск и сила красивых волос.</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Nissan</w:t>
      </w:r>
      <w:r>
        <w:rPr>
          <w:rFonts w:ascii="Times New Roman" w:hAnsi="Times New Roman" w:eastAsia="Times New Roman" w:cs="Times New Roman"/>
          <w:sz w:val="24"/>
          <w:szCs w:val="24"/>
        </w:rPr>
        <w:t xml:space="preserve">. Комфо</w:t>
      </w:r>
      <w:r>
        <w:rPr>
          <w:rFonts w:ascii="Times New Roman" w:hAnsi="Times New Roman" w:eastAsia="Times New Roman" w:cs="Times New Roman"/>
          <w:sz w:val="24"/>
          <w:szCs w:val="24"/>
        </w:rPr>
        <w:t xml:space="preserve">рт в дв</w:t>
      </w:r>
      <w:r>
        <w:rPr>
          <w:rFonts w:ascii="Times New Roman" w:hAnsi="Times New Roman" w:eastAsia="Times New Roman" w:cs="Times New Roman"/>
          <w:sz w:val="24"/>
          <w:szCs w:val="24"/>
        </w:rPr>
        <w:t xml:space="preserve">ижении.</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Fincake</w:t>
      </w:r>
      <w:r>
        <w:rPr>
          <w:rFonts w:ascii="Times New Roman" w:hAnsi="Times New Roman" w:eastAsia="Times New Roman" w:cs="Times New Roman"/>
          <w:sz w:val="24"/>
          <w:szCs w:val="24"/>
        </w:rPr>
        <w:t xml:space="preserve">. Инвестором может стать каждый!</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Kraftway</w:t>
      </w:r>
      <w:r>
        <w:rPr>
          <w:rFonts w:ascii="Times New Roman" w:hAnsi="Times New Roman" w:eastAsia="Times New Roman" w:cs="Times New Roman"/>
          <w:sz w:val="24"/>
          <w:szCs w:val="24"/>
        </w:rPr>
        <w:t xml:space="preserve">. Технологии для людей.</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Водка Царская. Искушение для </w:t>
      </w:r>
      <w:r>
        <w:rPr>
          <w:rFonts w:ascii="Times New Roman" w:hAnsi="Times New Roman" w:eastAsia="Times New Roman" w:cs="Times New Roman"/>
          <w:sz w:val="24"/>
          <w:szCs w:val="24"/>
        </w:rPr>
        <w:t xml:space="preserve">искушенных</w:t>
      </w:r>
      <w:r>
        <w:rPr>
          <w:rFonts w:ascii="Times New Roman" w:hAnsi="Times New Roman" w:eastAsia="Times New Roman" w:cs="Times New Roman"/>
          <w:sz w:val="24"/>
          <w:szCs w:val="24"/>
        </w:rPr>
        <w:t xml:space="preserve">…</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Canali</w:t>
      </w:r>
      <w:r>
        <w:rPr>
          <w:rFonts w:ascii="Times New Roman" w:hAnsi="Times New Roman" w:eastAsia="Times New Roman" w:cs="Times New Roman"/>
          <w:sz w:val="24"/>
          <w:szCs w:val="24"/>
        </w:rPr>
        <w:t xml:space="preserve">. Классика итальянского стиля.</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Метрогил</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Дента</w:t>
      </w:r>
      <w:r>
        <w:rPr>
          <w:rFonts w:ascii="Times New Roman" w:hAnsi="Times New Roman" w:eastAsia="Times New Roman" w:cs="Times New Roman"/>
          <w:sz w:val="24"/>
          <w:szCs w:val="24"/>
        </w:rPr>
        <w:t xml:space="preserve">. Здоровье десен – это серьезно!</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Радио Маяк. Жизнь продолжается!</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Эксперт. Россия и мир глазами русского капитала.</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Jacobs</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Аромагия</w:t>
      </w:r>
      <w:r>
        <w:rPr>
          <w:rFonts w:ascii="Times New Roman" w:hAnsi="Times New Roman" w:eastAsia="Times New Roman" w:cs="Times New Roman"/>
          <w:sz w:val="24"/>
          <w:szCs w:val="24"/>
        </w:rPr>
        <w:t xml:space="preserve"> истинного кофе.</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Жокей. Смотри на жизнь веселей!</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Tchibo</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Exclusive</w:t>
      </w:r>
      <w:r>
        <w:rPr>
          <w:rFonts w:ascii="Times New Roman" w:hAnsi="Times New Roman" w:eastAsia="Times New Roman" w:cs="Times New Roman"/>
          <w:sz w:val="24"/>
          <w:szCs w:val="24"/>
        </w:rPr>
        <w:t xml:space="preserve">. Давать самое лучшее.</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Maxwell</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House</w:t>
      </w:r>
      <w:r>
        <w:rPr>
          <w:rFonts w:ascii="Times New Roman" w:hAnsi="Times New Roman" w:eastAsia="Times New Roman" w:cs="Times New Roman"/>
          <w:sz w:val="24"/>
          <w:szCs w:val="24"/>
        </w:rPr>
        <w:t xml:space="preserve">. Жизнь приятней с каждой каплей.</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Twix</w:t>
      </w:r>
      <w:r>
        <w:rPr>
          <w:rFonts w:ascii="Times New Roman" w:hAnsi="Times New Roman" w:eastAsia="Times New Roman" w:cs="Times New Roman"/>
          <w:sz w:val="24"/>
          <w:szCs w:val="24"/>
        </w:rPr>
        <w:t xml:space="preserve">. Сделай паузу - скушай </w:t>
      </w:r>
      <w:r>
        <w:rPr>
          <w:rFonts w:ascii="Times New Roman" w:hAnsi="Times New Roman" w:eastAsia="Times New Roman" w:cs="Times New Roman"/>
          <w:sz w:val="24"/>
          <w:szCs w:val="24"/>
        </w:rPr>
        <w:t xml:space="preserve">Twix</w:t>
      </w:r>
      <w:r>
        <w:rPr>
          <w:rFonts w:ascii="Times New Roman" w:hAnsi="Times New Roman" w:eastAsia="Times New Roman" w:cs="Times New Roman"/>
          <w:sz w:val="24"/>
          <w:szCs w:val="24"/>
        </w:rPr>
        <w:t xml:space="preserve">.</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Зубная щетка </w:t>
      </w:r>
      <w:r>
        <w:rPr>
          <w:rFonts w:ascii="Times New Roman" w:hAnsi="Times New Roman" w:eastAsia="Times New Roman" w:cs="Times New Roman"/>
          <w:sz w:val="24"/>
          <w:szCs w:val="24"/>
        </w:rPr>
        <w:t xml:space="preserve">Aquafresh</w:t>
      </w:r>
      <w:r>
        <w:rPr>
          <w:rFonts w:ascii="Times New Roman" w:hAnsi="Times New Roman" w:eastAsia="Times New Roman" w:cs="Times New Roman"/>
          <w:sz w:val="24"/>
          <w:szCs w:val="24"/>
        </w:rPr>
        <w:t xml:space="preserve">. Чистит с блеском, действует с головой.</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Банк Российский кредит. Впереди на шаг.</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Банк Аэрофлот. Всегда на высоте.</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Монарх. Обувь, которую снимаешь с сожалением и надеваешь с удовольствием.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Skittles</w:t>
      </w:r>
      <w:r>
        <w:rPr>
          <w:rFonts w:ascii="Times New Roman" w:hAnsi="Times New Roman" w:eastAsia="Times New Roman" w:cs="Times New Roman"/>
          <w:sz w:val="24"/>
          <w:szCs w:val="24"/>
        </w:rPr>
        <w:t xml:space="preserve">. Не кисни на радуге зависни!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Миф. Слышно как чисто.</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Rich</w:t>
      </w:r>
      <w:r>
        <w:rPr>
          <w:rFonts w:ascii="Times New Roman" w:hAnsi="Times New Roman" w:eastAsia="Times New Roman" w:cs="Times New Roman"/>
          <w:sz w:val="24"/>
          <w:szCs w:val="24"/>
        </w:rPr>
        <w:t xml:space="preserve">. Жизнь прекрасна как не крути.</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НТВ Плюс. Премиальное качество по доступной цене!</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Росбанк</w:t>
      </w:r>
      <w:r>
        <w:rPr>
          <w:rFonts w:ascii="Times New Roman" w:hAnsi="Times New Roman" w:eastAsia="Times New Roman" w:cs="Times New Roman"/>
          <w:sz w:val="24"/>
          <w:szCs w:val="24"/>
        </w:rPr>
        <w:t xml:space="preserve">. По всей России. Для вас.</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РОСТА. Взлеты без падений.</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Continental</w:t>
      </w:r>
      <w:r>
        <w:rPr>
          <w:rFonts w:ascii="Times New Roman" w:hAnsi="Times New Roman" w:eastAsia="Times New Roman" w:cs="Times New Roman"/>
          <w:sz w:val="24"/>
          <w:szCs w:val="24"/>
        </w:rPr>
        <w:t xml:space="preserve">. Уверенное торможение в нужный момент.</w:t>
      </w:r>
      <w:r/>
    </w:p>
    <w:p>
      <w:pPr>
        <w:ind w:firstLine="567"/>
        <w:spacing w:before="100" w:beforeAutospacing="1" w:after="100" w:afterAutospacing="1"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r>
      <w:r/>
    </w:p>
    <w:p>
      <w:pPr>
        <w:ind w:firstLine="567"/>
        <w:spacing w:after="0" w:line="240" w:lineRule="auto"/>
        <w:rPr>
          <w:rFonts w:ascii="Times New Roman" w:hAnsi="Times New Roman" w:eastAsia="Times New Roman" w:cs="Times New Roman"/>
          <w:sz w:val="24"/>
          <w:szCs w:val="24"/>
        </w:rPr>
      </w:pPr>
      <w:r/>
      <w:hyperlink r:id="rId116" w:tooltip="Основы рекламного текста" w:history="1">
        <w:r>
          <w:rPr>
            <w:rFonts w:ascii="Times New Roman" w:hAnsi="Times New Roman" w:eastAsia="Times New Roman" w:cs="Times New Roman"/>
            <w:color w:val="0000ff"/>
            <w:sz w:val="24"/>
            <w:szCs w:val="24"/>
            <w:u w:val="single"/>
          </w:rPr>
          <w:t xml:space="preserve">Основы рекламного текста</w:t>
        </w:r>
      </w:hyperlink>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Изучение сущности и структуры рекламного обращения. Анализ основных элементов рекламного текста печатной рекламы в рамках отдельной товарной категории. Особенности подписей к рисункам и подходов, используемых при создании рекламных текстов и </w:t>
      </w:r>
      <w:r>
        <w:rPr>
          <w:rFonts w:ascii="Times New Roman" w:hAnsi="Times New Roman" w:eastAsia="Times New Roman" w:cs="Times New Roman"/>
          <w:sz w:val="24"/>
          <w:szCs w:val="24"/>
        </w:rPr>
        <w:t xml:space="preserve">слоганов</w:t>
      </w:r>
      <w:r>
        <w:rPr>
          <w:rFonts w:ascii="Times New Roman" w:hAnsi="Times New Roman" w:eastAsia="Times New Roman" w:cs="Times New Roman"/>
          <w:sz w:val="24"/>
          <w:szCs w:val="24"/>
        </w:rPr>
        <w:t xml:space="preserve">.</w:t>
      </w:r>
      <w:r/>
    </w:p>
    <w:p>
      <w:pPr>
        <w:ind w:firstLine="567"/>
        <w:spacing w:after="0" w:line="240" w:lineRule="auto"/>
        <w:rPr>
          <w:rFonts w:ascii="Times New Roman" w:hAnsi="Times New Roman" w:eastAsia="Times New Roman" w:cs="Times New Roman"/>
          <w:sz w:val="24"/>
          <w:szCs w:val="24"/>
        </w:rPr>
      </w:pPr>
      <w:r/>
      <w:hyperlink r:id="rId117" w:tooltip="Реклама в деловой речи" w:history="1">
        <w:r>
          <w:rPr>
            <w:rFonts w:ascii="Times New Roman" w:hAnsi="Times New Roman" w:eastAsia="Times New Roman" w:cs="Times New Roman"/>
            <w:color w:val="0000ff"/>
            <w:sz w:val="24"/>
            <w:szCs w:val="24"/>
            <w:u w:val="single"/>
          </w:rPr>
          <w:t xml:space="preserve">Реклама в деловой речи</w:t>
        </w:r>
      </w:hyperlink>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Общая характеристика рекламы: сущность, цели, типы и функции. Отличительные черты используемых приемов языкового манипулирования в рекламе. Специфика структуры рекламного текста и особенности языковых приемов.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как рекламная фраза, его функции.</w:t>
      </w:r>
      <w:r/>
    </w:p>
    <w:p>
      <w:pPr>
        <w:ind w:firstLine="567"/>
        <w:spacing w:after="0" w:line="240" w:lineRule="auto"/>
        <w:rPr>
          <w:rFonts w:ascii="Times New Roman" w:hAnsi="Times New Roman" w:eastAsia="Times New Roman" w:cs="Times New Roman"/>
          <w:sz w:val="24"/>
          <w:szCs w:val="24"/>
        </w:rPr>
      </w:pPr>
      <w:r/>
      <w:hyperlink r:id="rId118" w:tooltip="Стратегии и тактики рекламного текста" w:history="1">
        <w:r>
          <w:rPr>
            <w:rFonts w:ascii="Times New Roman" w:hAnsi="Times New Roman" w:eastAsia="Times New Roman" w:cs="Times New Roman"/>
            <w:color w:val="0000ff"/>
            <w:sz w:val="24"/>
            <w:szCs w:val="24"/>
            <w:u w:val="single"/>
          </w:rPr>
          <w:t xml:space="preserve">Стратегии и тактики рекламного текста</w:t>
        </w:r>
      </w:hyperlink>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Понятие и основные элементы печатной рекламы. Выстраивание структуры рекламного текста, как механизм воздействия на потребителя, композиция объявления, выбор заголовка. Психологические аспекты восприятия рекламных </w:t>
      </w:r>
      <w:r>
        <w:rPr>
          <w:rFonts w:ascii="Times New Roman" w:hAnsi="Times New Roman" w:eastAsia="Times New Roman" w:cs="Times New Roman"/>
          <w:sz w:val="24"/>
          <w:szCs w:val="24"/>
        </w:rPr>
        <w:t xml:space="preserve">слоганов</w:t>
      </w:r>
      <w:r>
        <w:rPr>
          <w:rFonts w:ascii="Times New Roman" w:hAnsi="Times New Roman" w:eastAsia="Times New Roman" w:cs="Times New Roman"/>
          <w:sz w:val="24"/>
          <w:szCs w:val="24"/>
        </w:rPr>
        <w:t xml:space="preserve">, примеры их построения.</w:t>
      </w:r>
      <w:r/>
    </w:p>
    <w:p>
      <w:pPr>
        <w:ind w:firstLine="567"/>
        <w:spacing w:after="0" w:line="240" w:lineRule="auto"/>
        <w:rPr>
          <w:rFonts w:ascii="Times New Roman" w:hAnsi="Times New Roman" w:eastAsia="Times New Roman" w:cs="Times New Roman"/>
          <w:sz w:val="24"/>
          <w:szCs w:val="24"/>
        </w:rPr>
      </w:pPr>
      <w:r/>
      <w:hyperlink r:id="rId119" w:tooltip="Использование рекламных технологий в продвижении бренда" w:history="1">
        <w:r>
          <w:rPr>
            <w:rFonts w:ascii="Times New Roman" w:hAnsi="Times New Roman" w:eastAsia="Times New Roman" w:cs="Times New Roman"/>
            <w:color w:val="0000ff"/>
            <w:sz w:val="24"/>
            <w:szCs w:val="24"/>
            <w:u w:val="single"/>
          </w:rPr>
          <w:t xml:space="preserve">Использование рекламных технологий в продвижении бренда</w:t>
        </w:r>
      </w:hyperlink>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Примерная программа дисциплины "Разработка и технология производства рекламного продукта": цель и задачи курса, краткое содержание разделов и тем, вопросы и задания для самостоятельной работы, зачета и экзамена, тематика рефератов и курсовых работ.</w:t>
      </w:r>
      <w:r/>
    </w:p>
    <w:p>
      <w:pPr>
        <w:ind w:firstLine="567"/>
        <w:spacing w:after="0" w:line="240" w:lineRule="auto"/>
        <w:rPr>
          <w:rFonts w:ascii="Times New Roman" w:hAnsi="Times New Roman" w:eastAsia="Times New Roman" w:cs="Times New Roman"/>
          <w:sz w:val="24"/>
          <w:szCs w:val="24"/>
        </w:rPr>
      </w:pPr>
      <w:r/>
      <w:hyperlink r:id="rId120" w:tooltip="Ключевые характеристики современной рекламы" w:history="1">
        <w:r>
          <w:rPr>
            <w:rFonts w:ascii="Times New Roman" w:hAnsi="Times New Roman" w:eastAsia="Times New Roman" w:cs="Times New Roman"/>
            <w:color w:val="0000ff"/>
            <w:sz w:val="24"/>
            <w:szCs w:val="24"/>
            <w:u w:val="single"/>
          </w:rPr>
          <w:t xml:space="preserve">Ключевые характеристики современной рекламы</w:t>
        </w:r>
      </w:hyperlink>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Особенности и требования современной рекламы. Выявление специфических лингвистических характеристик (семантика, лексика и синтаксис) языка рекламы и способов перевода рекламных текстов на другие языки. Параметры, влияющие на адекватность перевода.</w:t>
      </w:r>
      <w:r/>
    </w:p>
    <w:p>
      <w:pPr>
        <w:ind w:firstLine="567"/>
        <w:spacing w:after="0" w:line="240" w:lineRule="auto"/>
        <w:rPr>
          <w:rFonts w:ascii="Times New Roman" w:hAnsi="Times New Roman" w:eastAsia="Times New Roman" w:cs="Times New Roman"/>
          <w:sz w:val="24"/>
          <w:szCs w:val="24"/>
        </w:rPr>
      </w:pPr>
      <w:r/>
      <w:hyperlink r:id="rId121" w:tooltip="Особенности хорошей рекламы" w:history="1">
        <w:r>
          <w:rPr>
            <w:rFonts w:ascii="Times New Roman" w:hAnsi="Times New Roman" w:eastAsia="Times New Roman" w:cs="Times New Roman"/>
            <w:color w:val="0000ff"/>
            <w:sz w:val="24"/>
            <w:szCs w:val="24"/>
            <w:u w:val="single"/>
          </w:rPr>
          <w:t xml:space="preserve">Особенности хорошей рекламы</w:t>
        </w:r>
      </w:hyperlink>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Что такое реклама. Специфика рекламных писем: ключевые аспекты сообщения, ясность, простота изложения текста. Характерные черты хорошей рекламы, некоторые приемы воздействия на непроизвольную память аудитории. Назначение </w:t>
      </w:r>
      <w:r>
        <w:rPr>
          <w:rFonts w:ascii="Times New Roman" w:hAnsi="Times New Roman" w:eastAsia="Times New Roman" w:cs="Times New Roman"/>
          <w:sz w:val="24"/>
          <w:szCs w:val="24"/>
        </w:rPr>
        <w:t xml:space="preserve">слогана</w:t>
      </w:r>
      <w:r>
        <w:rPr>
          <w:rFonts w:ascii="Times New Roman" w:hAnsi="Times New Roman" w:eastAsia="Times New Roman" w:cs="Times New Roman"/>
          <w:sz w:val="24"/>
          <w:szCs w:val="24"/>
        </w:rPr>
        <w:t xml:space="preserve"> в рекламном материале.</w:t>
      </w:r>
      <w:r/>
    </w:p>
    <w:p>
      <w:pPr>
        <w:ind w:firstLine="567"/>
        <w:spacing w:after="0" w:line="240" w:lineRule="auto"/>
        <w:rPr>
          <w:rFonts w:ascii="Times New Roman" w:hAnsi="Times New Roman" w:eastAsia="Times New Roman" w:cs="Times New Roman"/>
          <w:sz w:val="24"/>
          <w:szCs w:val="24"/>
        </w:rPr>
      </w:pPr>
      <w:r/>
      <w:hyperlink r:id="rId122" w:tooltip="Сравнительный анализ рекламных объявлений кадровых агентств" w:history="1">
        <w:r>
          <w:rPr>
            <w:rFonts w:ascii="Times New Roman" w:hAnsi="Times New Roman" w:eastAsia="Times New Roman" w:cs="Times New Roman"/>
            <w:color w:val="0000ff"/>
            <w:sz w:val="24"/>
            <w:szCs w:val="24"/>
            <w:u w:val="single"/>
          </w:rPr>
          <w:t xml:space="preserve">Сравнительный анализ рекламных объявлений кадровых агентств</w:t>
        </w:r>
      </w:hyperlink>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Методы анализа рекламных объявлений кадровых агентств. Особенности структурированности текста: наличие блоков, подзаголовков; анализ начала, основной части, завершения статьи. Характеристика информационной составляющей и эмоциональной насыщенности статьи.</w:t>
      </w:r>
      <w:r/>
    </w:p>
    <w:p>
      <w:pPr>
        <w:ind w:firstLine="567"/>
        <w:spacing w:after="0" w:line="240" w:lineRule="auto"/>
        <w:rPr>
          <w:rFonts w:ascii="Times New Roman" w:hAnsi="Times New Roman" w:eastAsia="Times New Roman" w:cs="Times New Roman"/>
          <w:sz w:val="24"/>
          <w:szCs w:val="24"/>
        </w:rPr>
      </w:pPr>
      <w:r/>
      <w:hyperlink r:id="rId123" w:tooltip="Стилистические особенности современной рекламы" w:history="1">
        <w:r>
          <w:rPr>
            <w:rFonts w:ascii="Times New Roman" w:hAnsi="Times New Roman" w:eastAsia="Times New Roman" w:cs="Times New Roman"/>
            <w:color w:val="0000ff"/>
            <w:sz w:val="24"/>
            <w:szCs w:val="24"/>
            <w:u w:val="single"/>
          </w:rPr>
          <w:t xml:space="preserve">Стилистические особенности современной рекламы</w:t>
        </w:r>
      </w:hyperlink>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Информация о потребительских свойствах товаров с целью их реализации или создания спроса. Современная реклама как неотъемлемая часть жизни общества. Язык и стилистические особенности: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и заголовок текста, образные средства и эмоциональный аспект.</w:t>
      </w:r>
      <w:r/>
    </w:p>
    <w:p>
      <w:pPr>
        <w:ind w:firstLine="567"/>
        <w:spacing w:after="0" w:line="240" w:lineRule="auto"/>
        <w:rPr>
          <w:rFonts w:ascii="Times New Roman" w:hAnsi="Times New Roman" w:eastAsia="Times New Roman" w:cs="Times New Roman"/>
          <w:sz w:val="24"/>
          <w:szCs w:val="24"/>
        </w:rPr>
      </w:pPr>
      <w:r/>
      <w:hyperlink r:id="rId124" w:tooltip="Основные стратегии создания рекламного текста" w:history="1">
        <w:r>
          <w:rPr>
            <w:rFonts w:ascii="Times New Roman" w:hAnsi="Times New Roman" w:eastAsia="Times New Roman" w:cs="Times New Roman"/>
            <w:color w:val="0000ff"/>
            <w:sz w:val="24"/>
            <w:szCs w:val="24"/>
            <w:u w:val="single"/>
          </w:rPr>
          <w:t xml:space="preserve">Основные стратегии создания рекламного текста</w:t>
        </w:r>
      </w:hyperlink>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 коммерческая пропаганда потребительских свойств товаров и услуг с целью убеждения покупателей в необходимости их приобретения. Создание рекламного текста. Усиление воздействия длинного текста. Текстовая реклама. Рекламное объявление в газете.</w:t>
      </w:r>
      <w:r/>
    </w:p>
    <w:p>
      <w:pPr>
        <w:ind w:firstLine="567"/>
        <w:spacing w:after="0" w:line="240" w:lineRule="auto"/>
        <w:rPr>
          <w:rFonts w:ascii="Times New Roman" w:hAnsi="Times New Roman" w:eastAsia="Times New Roman" w:cs="Times New Roman"/>
          <w:sz w:val="24"/>
          <w:szCs w:val="24"/>
        </w:rPr>
      </w:pPr>
      <w:r/>
      <w:hyperlink r:id="rId125" w:tooltip="Реклама, как разновидность коммуникативного текста" w:history="1">
        <w:r>
          <w:rPr>
            <w:rFonts w:ascii="Times New Roman" w:hAnsi="Times New Roman" w:eastAsia="Times New Roman" w:cs="Times New Roman"/>
            <w:color w:val="0000ff"/>
            <w:sz w:val="24"/>
            <w:szCs w:val="24"/>
            <w:u w:val="single"/>
          </w:rPr>
          <w:t xml:space="preserve">Реклама, как разновидность коммуникативного текста</w:t>
        </w:r>
      </w:hyperlink>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Реклама как вид коммуникации. Особенности использования лингвистических приемов в рекламных текстах, их социолингвистическое освещение. </w:t>
      </w:r>
      <w:r>
        <w:rPr>
          <w:rFonts w:ascii="Times New Roman" w:hAnsi="Times New Roman" w:eastAsia="Times New Roman" w:cs="Times New Roman"/>
          <w:sz w:val="24"/>
          <w:szCs w:val="24"/>
        </w:rPr>
        <w:t xml:space="preserve">Парентетические</w:t>
      </w:r>
      <w:r>
        <w:rPr>
          <w:rFonts w:ascii="Times New Roman" w:hAnsi="Times New Roman" w:eastAsia="Times New Roman" w:cs="Times New Roman"/>
          <w:sz w:val="24"/>
          <w:szCs w:val="24"/>
        </w:rPr>
        <w:t xml:space="preserve"> внесения, использование и понимание аббревиатур в рекламных текстах, их лингвистическая экспертиза.</w:t>
      </w:r>
      <w:r/>
    </w:p>
    <w:p>
      <w:pPr>
        <w:ind w:firstLine="567"/>
        <w:spacing w:after="0" w:line="240" w:lineRule="auto"/>
        <w:rPr>
          <w:rFonts w:ascii="Times New Roman" w:hAnsi="Times New Roman" w:eastAsia="Times New Roman" w:cs="Times New Roman"/>
          <w:sz w:val="24"/>
          <w:szCs w:val="24"/>
        </w:rPr>
      </w:pPr>
      <w:r/>
      <w:hyperlink r:id="rId126" w:tooltip="Основные разработки рекламных объявлений и текстов" w:history="1">
        <w:r>
          <w:rPr>
            <w:rFonts w:ascii="Times New Roman" w:hAnsi="Times New Roman" w:eastAsia="Times New Roman" w:cs="Times New Roman"/>
            <w:color w:val="0000ff"/>
            <w:sz w:val="24"/>
            <w:szCs w:val="24"/>
            <w:u w:val="single"/>
          </w:rPr>
          <w:t xml:space="preserve">Основные разработки рекламных объявлений и текстов</w:t>
        </w:r>
      </w:hyperlink>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Теоретическое изучение структуры, основных требований и процесса подготовки текста печатной рекламы. Основные композиционные элементы и стили рекламных текстов. Авторское право на рекламные произведения. Художественно-изобразительные средства рекламы.</w:t>
      </w:r>
      <w:r/>
    </w:p>
    <w:p>
      <w:pPr>
        <w:ind w:firstLine="567"/>
        <w:spacing w:after="0" w:line="240" w:lineRule="auto"/>
        <w:rPr>
          <w:rFonts w:ascii="Times New Roman" w:hAnsi="Times New Roman" w:eastAsia="Times New Roman" w:cs="Times New Roman"/>
          <w:sz w:val="24"/>
          <w:szCs w:val="24"/>
        </w:rPr>
      </w:pPr>
      <w:r/>
      <w:hyperlink r:id="rId127" w:tooltip="Проблема речевого воздействия в рекламных текстах" w:history="1">
        <w:r>
          <w:rPr>
            <w:rFonts w:ascii="Times New Roman" w:hAnsi="Times New Roman" w:eastAsia="Times New Roman" w:cs="Times New Roman"/>
            <w:color w:val="0000ff"/>
            <w:sz w:val="24"/>
            <w:szCs w:val="24"/>
            <w:u w:val="single"/>
          </w:rPr>
          <w:t xml:space="preserve">Проблема речевого воздействия в рекламных текстах</w:t>
        </w:r>
      </w:hyperlink>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История развития теории речевого воздействия как науки. </w:t>
      </w:r>
      <w:r>
        <w:rPr>
          <w:rFonts w:ascii="Times New Roman" w:hAnsi="Times New Roman" w:eastAsia="Times New Roman" w:cs="Times New Roman"/>
          <w:sz w:val="24"/>
          <w:szCs w:val="24"/>
        </w:rPr>
        <w:t xml:space="preserve">Слоган</w:t>
      </w:r>
      <w:r>
        <w:rPr>
          <w:rFonts w:ascii="Times New Roman" w:hAnsi="Times New Roman" w:eastAsia="Times New Roman" w:cs="Times New Roman"/>
          <w:sz w:val="24"/>
          <w:szCs w:val="24"/>
        </w:rPr>
        <w:t xml:space="preserve"> и заголовок как важнейшие составляющие рекламного текста. Классификация и особенности языковых единиц, используемых в англоязычной рекламе. Информативная функция основного рекламного текста.</w:t>
      </w:r>
      <w:r/>
    </w:p>
    <w:p>
      <w:pPr>
        <w:ind w:firstLine="567"/>
        <w:spacing w:after="0" w:line="240" w:lineRule="auto"/>
        <w:rPr>
          <w:rFonts w:ascii="Times New Roman" w:hAnsi="Times New Roman" w:eastAsia="Times New Roman" w:cs="Times New Roman"/>
          <w:sz w:val="24"/>
          <w:szCs w:val="24"/>
        </w:rPr>
      </w:pPr>
      <w:r/>
      <w:hyperlink r:id="rId128" w:tooltip="Язык и стиль рекламы в журнале" w:history="1">
        <w:r>
          <w:rPr>
            <w:rFonts w:ascii="Times New Roman" w:hAnsi="Times New Roman" w:eastAsia="Times New Roman" w:cs="Times New Roman"/>
            <w:color w:val="0000ff"/>
            <w:sz w:val="24"/>
            <w:szCs w:val="24"/>
            <w:u w:val="single"/>
          </w:rPr>
          <w:t xml:space="preserve">Язык и стиль рекламы в журнале</w:t>
        </w:r>
      </w:hyperlink>
      <w:r>
        <w:rPr>
          <w:rFonts w:ascii="Times New Roman" w:hAnsi="Times New Roman" w:eastAsia="Times New Roman" w:cs="Times New Roman"/>
          <w:sz w:val="24"/>
          <w:szCs w:val="24"/>
        </w:rPr>
        <w:t xml:space="preserve"> </w:t>
      </w:r>
      <w:r/>
    </w:p>
    <w:p>
      <w:pPr>
        <w:ind w:firstLine="567"/>
        <w:spacing w:after="0" w:line="24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Жанры газетно-журнальной рекламы. Структура </w:t>
      </w:r>
      <w:r>
        <w:rPr>
          <w:rFonts w:ascii="Times New Roman" w:hAnsi="Times New Roman" w:eastAsia="Times New Roman" w:cs="Times New Roman"/>
          <w:sz w:val="24"/>
          <w:szCs w:val="24"/>
        </w:rPr>
        <w:t xml:space="preserve">рекламного</w:t>
      </w:r>
      <w:r/>
    </w:p>
    <w:p>
      <w:pPr>
        <w:ind w:firstLine="567"/>
        <w:jc w:val="both"/>
        <w:spacing w:after="0" w:line="240" w:lineRule="auto"/>
      </w:pPr>
      <w:r/>
      <w:r/>
    </w:p>
    <w:sectPr>
      <w:footnotePr/>
      <w:endnotePr/>
      <w:type w:val="nextPage"/>
      <w:pgSz w:w="11906" w:h="16838" w:orient="portrait"/>
      <w:pgMar w:top="1134" w:right="850" w:bottom="1134" w:left="1701" w:header="708" w:footer="708" w:gutter="0"/>
      <w:cols w:num="1" w:sep="0" w:space="708" w:equalWidth="1"/>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pPr>
        <w:spacing w:after="0" w:line="240" w:lineRule="auto"/>
      </w:pPr>
      <w:r>
        <w:separator/>
      </w:r>
      <w:r/>
    </w:p>
  </w:endnote>
  <w:endnote w:type="continuationSeparator" w:id="0">
    <w:p>
      <w:pPr>
        <w:spacing w:after="0" w:line="240" w:lineRule="auto"/>
      </w:pPr>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Verdana">
    <w:panose1 w:val="020B0603030804020204"/>
  </w:font>
  <w:font w:name="Tahoma">
    <w:panose1 w:val="020B0506030602030204"/>
  </w:font>
  <w:font w:name="Times New Roman">
    <w:panose1 w:val="02020603050405020304"/>
  </w:font>
  <w:font w:name="Arial">
    <w:panose1 w:val="020B0604020202020204"/>
  </w:font>
  <w:font w:name="Calibri">
    <w:panose1 w:val="020F0502020204030204"/>
  </w:font>
  <w:font w:name="Cambria">
    <w:panose1 w:val="02020603050405020304"/>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pPr>
        <w:spacing w:after="0" w:line="240" w:lineRule="auto"/>
      </w:pPr>
      <w:r>
        <w:separator/>
      </w:r>
      <w:r/>
    </w:p>
  </w:footnote>
  <w:footnote w:type="continuationSeparator" w:id="0">
    <w:p>
      <w:pPr>
        <w:spacing w:after="0" w:line="240" w:lineRule="auto"/>
      </w:pPr>
      <w:r>
        <w:continuationSeparator/>
      </w:r>
      <w:r/>
    </w:p>
  </w:footnote>
  <w:footnote w:id="2">
    <w:p>
      <w:r/>
      <w:r/>
    </w:p>
  </w:footnote>
  <w:footnote w:id="3">
    <w:p>
      <w:r/>
      <w:r/>
    </w:p>
  </w:footnote>
  <w:footnote w:id="4">
    <w:p>
      <w: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multiLevelType w:val="hybridMultilevel"/>
    <w:lvl w:ilvl="0">
      <w:start w:val="1"/>
      <w:numFmt w:val="decimal"/>
      <w:isLgl w:val="false"/>
      <w:suff w:val="tab"/>
      <w:lvlText w:val="%1."/>
      <w:lvlJc w:val="left"/>
      <w:pPr>
        <w:ind w:left="2098" w:hanging="397"/>
        <w:tabs>
          <w:tab w:val="num" w:pos="2098" w:leader="none"/>
        </w:tabs>
      </w:pPr>
      <w:rPr>
        <w:sz w:val="24"/>
      </w:r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1">
    <w:multiLevelType w:val="hybridMultilevel"/>
    <w:lvl w:ilvl="0">
      <w:start w:val="1"/>
      <w:numFmt w:val="decimal"/>
      <w:isLgl w:val="false"/>
      <w:suff w:val="tab"/>
      <w:lvlText w:val="%1."/>
      <w:lvlJc w:val="left"/>
      <w:pPr>
        <w:ind w:left="2098" w:hanging="397"/>
        <w:tabs>
          <w:tab w:val="num" w:pos="2098" w:leader="none"/>
        </w:tabs>
      </w:pPr>
      <w:rPr>
        <w:sz w:val="24"/>
      </w:r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2">
    <w:multiLevelType w:val="hybridMultilevel"/>
    <w:lvl w:ilvl="0">
      <w:start w:val="1"/>
      <w:numFmt w:val="decimal"/>
      <w:isLgl w:val="false"/>
      <w:suff w:val="tab"/>
      <w:lvlText w:val="%1."/>
      <w:lvlJc w:val="left"/>
      <w:pPr>
        <w:ind w:left="1134" w:firstLine="567"/>
        <w:tabs>
          <w:tab w:val="num" w:pos="2061" w:leader="none"/>
        </w:tabs>
      </w:pPr>
      <w:rPr>
        <w:b/>
        <w:sz w:val="24"/>
      </w:rPr>
    </w:lvl>
    <w:lvl w:ilvl="1">
      <w:start w:val="1"/>
      <w:numFmt w:val="lowerLetter"/>
      <w:isLgl w:val="false"/>
      <w:suff w:val="tab"/>
      <w:lvlText w:val="%2)"/>
      <w:lvlJc w:val="left"/>
      <w:pPr>
        <w:ind w:left="1134" w:firstLine="567"/>
        <w:tabs>
          <w:tab w:val="num" w:pos="2061" w:leader="none"/>
        </w:tabs>
      </w:pPr>
      <w:rPr>
        <w:b/>
        <w:sz w:val="24"/>
      </w:rPr>
    </w:lvl>
    <w:lvl w:ilvl="2">
      <w:start w:val="1"/>
      <w:numFmt w:val="none"/>
      <w:isLgl w:val="false"/>
      <w:suff w:val="tab"/>
      <w:lvlText w:val="б)"/>
      <w:lvlJc w:val="left"/>
      <w:pPr>
        <w:ind w:left="1134" w:firstLine="3289"/>
        <w:tabs>
          <w:tab w:val="num" w:pos="4783" w:leader="none"/>
        </w:tabs>
      </w:pPr>
      <w:rPr>
        <w:b/>
        <w:sz w:val="24"/>
      </w:r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3">
    <w:multiLevelType w:val="hybridMultilevel"/>
    <w:lvl w:ilvl="0">
      <w:start w:val="1"/>
      <w:numFmt w:val="decimal"/>
      <w:isLgl w:val="false"/>
      <w:suff w:val="tab"/>
      <w:lvlText w:val="%1."/>
      <w:lvlJc w:val="left"/>
      <w:pPr>
        <w:ind w:left="1134" w:firstLine="567"/>
        <w:tabs>
          <w:tab w:val="num" w:pos="2061" w:leader="none"/>
        </w:tabs>
      </w:pPr>
      <w:rPr>
        <w:b/>
        <w:sz w:val="24"/>
      </w:r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4">
    <w:multiLevelType w:val="hybridMultilevel"/>
    <w:lvl w:ilvl="0">
      <w:start w:val="1"/>
      <w:numFmt w:val="decimal"/>
      <w:isLgl w:val="false"/>
      <w:suff w:val="tab"/>
      <w:lvlText w:val="%1."/>
      <w:lvlJc w:val="left"/>
      <w:pPr>
        <w:ind w:left="1134" w:firstLine="567"/>
        <w:tabs>
          <w:tab w:val="num" w:pos="2061" w:leader="none"/>
        </w:tabs>
      </w:pPr>
      <w:rPr>
        <w:b/>
        <w:sz w:val="24"/>
      </w:r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5">
    <w:multiLevelType w:val="hybridMultilevel"/>
    <w:lvl w:ilvl="0">
      <w:start w:val="1"/>
      <w:numFmt w:val="decimal"/>
      <w:isLgl w:val="false"/>
      <w:suff w:val="tab"/>
      <w:lvlText w:val="%1."/>
      <w:lvlJc w:val="left"/>
      <w:pPr>
        <w:ind w:left="1134" w:firstLine="567"/>
        <w:tabs>
          <w:tab w:val="num" w:pos="2061" w:leader="none"/>
        </w:tabs>
      </w:pPr>
      <w:rPr>
        <w:sz w:val="24"/>
      </w:r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6">
    <w:multiLevelType w:val="hybridMultilevel"/>
    <w:lvl w:ilvl="0">
      <w:start w:val="1"/>
      <w:numFmt w:val="decimal"/>
      <w:isLgl w:val="false"/>
      <w:suff w:val="tab"/>
      <w:lvlText w:val="%1."/>
      <w:lvlJc w:val="left"/>
      <w:pPr>
        <w:ind w:left="1134" w:firstLine="567"/>
        <w:tabs>
          <w:tab w:val="num" w:pos="2061" w:leader="none"/>
        </w:tabs>
      </w:pPr>
      <w:rPr>
        <w:b/>
        <w:sz w:val="24"/>
      </w:r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7">
    <w:multiLevelType w:val="hybridMultilevel"/>
    <w:lvl w:ilvl="0">
      <w:start w:val="1"/>
      <w:numFmt w:val="decimal"/>
      <w:isLgl w:val="false"/>
      <w:suff w:val="tab"/>
      <w:lvlText w:val="%1."/>
      <w:lvlJc w:val="left"/>
      <w:pPr>
        <w:ind w:left="1134" w:firstLine="567"/>
        <w:tabs>
          <w:tab w:val="num" w:pos="2061" w:leader="none"/>
        </w:tabs>
      </w:pPr>
      <w:rPr>
        <w:b/>
        <w:sz w:val="24"/>
      </w:r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8">
    <w:multiLevelType w:val="hybridMultilevel"/>
    <w:lvl w:ilvl="0">
      <w:start w:val="1"/>
      <w:numFmt w:val="decimal"/>
      <w:isLgl w:val="false"/>
      <w:suff w:val="tab"/>
      <w:lvlText w:val="%1."/>
      <w:lvlJc w:val="left"/>
      <w:pPr>
        <w:ind w:left="1134" w:firstLine="567"/>
        <w:tabs>
          <w:tab w:val="num" w:pos="2061" w:leader="none"/>
        </w:tabs>
      </w:pPr>
      <w:rPr>
        <w:sz w:val="24"/>
      </w:r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9">
    <w:multiLevelType w:val="hybridMultilevel"/>
    <w:lvl w:ilvl="0">
      <w:start w:val="1"/>
      <w:numFmt w:val="decimal"/>
      <w:isLgl w:val="false"/>
      <w:suff w:val="tab"/>
      <w:lvlText w:val="2.%1."/>
      <w:lvlJc w:val="left"/>
      <w:pPr>
        <w:ind w:left="2098" w:hanging="397"/>
        <w:tabs>
          <w:tab w:val="num" w:pos="2098" w:leader="none"/>
        </w:tabs>
      </w:pPr>
      <w:rPr>
        <w:sz w:val="24"/>
      </w:r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2.%3."/>
      <w:lvlJc w:val="left"/>
      <w:pPr>
        <w:ind w:left="2211" w:hanging="510"/>
        <w:tabs>
          <w:tab w:val="num" w:pos="2211" w:leader="none"/>
        </w:tabs>
      </w:pPr>
      <w:rPr>
        <w:sz w:val="24"/>
      </w:rPr>
    </w:lvl>
    <w:lvl w:ilvl="3">
      <w:start w:val="1"/>
      <w:numFmt w:val="decimal"/>
      <w:isLgl w:val="false"/>
      <w:suff w:val="tab"/>
      <w:lvlText w:val="3.%4."/>
      <w:lvlJc w:val="left"/>
      <w:pPr>
        <w:ind w:left="2211" w:hanging="510"/>
        <w:tabs>
          <w:tab w:val="num" w:pos="2211" w:leader="none"/>
        </w:tabs>
      </w:pPr>
      <w:rPr>
        <w:sz w:val="24"/>
      </w:r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10">
    <w:multiLevelType w:val="hybridMultilevel"/>
    <w:lvl w:ilvl="0">
      <w:start w:val="1"/>
      <w:numFmt w:val="decimal"/>
      <w:isLgl w:val="false"/>
      <w:suff w:val="tab"/>
      <w:lvlText w:val="%1."/>
      <w:lvlJc w:val="left"/>
      <w:pPr>
        <w:ind w:left="1134" w:firstLine="567"/>
        <w:tabs>
          <w:tab w:val="num" w:pos="2061" w:leader="none"/>
        </w:tabs>
      </w:pPr>
      <w:rPr>
        <w:b/>
        <w:sz w:val="24"/>
      </w:r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11">
    <w:multiLevelType w:val="hybridMultilevel"/>
    <w:lvl w:ilvl="0">
      <w:start w:val="1"/>
      <w:numFmt w:val="decimal"/>
      <w:isLgl w:val="false"/>
      <w:suff w:val="tab"/>
      <w:lvlText w:val="%1."/>
      <w:lvlJc w:val="left"/>
      <w:pPr>
        <w:ind w:left="1134" w:firstLine="567"/>
        <w:tabs>
          <w:tab w:val="num" w:pos="2061" w:leader="none"/>
        </w:tabs>
      </w:pPr>
      <w:rPr>
        <w:b/>
        <w:sz w:val="24"/>
      </w:r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num w:numId="1">
    <w:abstractNumId w:val="11"/>
  </w:num>
  <w:num w:numId="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num>
  <w:num w:numId="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0"/>
  </w:num>
  <w:num w:numId="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
  </w:num>
  <w:num w:numId="1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efaultTabStop w:val="708"/>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useFELayout w:val="tru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false"/>
    <m:dispDef m:val="true"/>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hint="default" w:asciiTheme="minorHAnsi" w:hAnsiTheme="minorHAnsi" w:eastAsiaTheme="minorEastAsia" w:cstheme="minorBidi"/>
        <w:sz w:val="22"/>
        <w:szCs w:val="22"/>
        <w:lang w:val="ru-RU" w:eastAsia="ru-RU" w:bidi="ar-SA"/>
      </w:rPr>
    </w:rPrDefault>
    <w:pPrDefault>
      <w:pPr>
        <w:spacing w:before="0" w:beforeAutospacing="0" w:after="200" w:afterAutospacing="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character" w:styleId="13">
    <w:name w:val="Heading 1 Char"/>
    <w:basedOn w:val="700"/>
    <w:link w:val="691"/>
    <w:uiPriority w:val="9"/>
    <w:rPr>
      <w:rFonts w:ascii="Arial" w:hAnsi="Arial" w:eastAsia="Arial" w:cs="Arial"/>
      <w:sz w:val="40"/>
      <w:szCs w:val="40"/>
    </w:rPr>
  </w:style>
  <w:style w:type="character" w:styleId="15">
    <w:name w:val="Heading 2 Char"/>
    <w:basedOn w:val="700"/>
    <w:link w:val="692"/>
    <w:uiPriority w:val="9"/>
    <w:rPr>
      <w:rFonts w:ascii="Arial" w:hAnsi="Arial" w:eastAsia="Arial" w:cs="Arial"/>
      <w:sz w:val="34"/>
    </w:rPr>
  </w:style>
  <w:style w:type="character" w:styleId="17">
    <w:name w:val="Heading 3 Char"/>
    <w:basedOn w:val="700"/>
    <w:link w:val="693"/>
    <w:uiPriority w:val="9"/>
    <w:rPr>
      <w:rFonts w:ascii="Arial" w:hAnsi="Arial" w:eastAsia="Arial" w:cs="Arial"/>
      <w:sz w:val="30"/>
      <w:szCs w:val="30"/>
    </w:rPr>
  </w:style>
  <w:style w:type="character" w:styleId="19">
    <w:name w:val="Heading 4 Char"/>
    <w:basedOn w:val="700"/>
    <w:link w:val="694"/>
    <w:uiPriority w:val="9"/>
    <w:rPr>
      <w:rFonts w:ascii="Arial" w:hAnsi="Arial" w:eastAsia="Arial" w:cs="Arial"/>
      <w:b/>
      <w:bCs/>
      <w:sz w:val="26"/>
      <w:szCs w:val="26"/>
    </w:rPr>
  </w:style>
  <w:style w:type="character" w:styleId="21">
    <w:name w:val="Heading 5 Char"/>
    <w:basedOn w:val="700"/>
    <w:link w:val="695"/>
    <w:uiPriority w:val="9"/>
    <w:rPr>
      <w:rFonts w:ascii="Arial" w:hAnsi="Arial" w:eastAsia="Arial" w:cs="Arial"/>
      <w:b/>
      <w:bCs/>
      <w:sz w:val="24"/>
      <w:szCs w:val="24"/>
    </w:rPr>
  </w:style>
  <w:style w:type="character" w:styleId="23">
    <w:name w:val="Heading 6 Char"/>
    <w:basedOn w:val="700"/>
    <w:link w:val="696"/>
    <w:uiPriority w:val="9"/>
    <w:rPr>
      <w:rFonts w:ascii="Arial" w:hAnsi="Arial" w:eastAsia="Arial" w:cs="Arial"/>
      <w:b/>
      <w:bCs/>
      <w:sz w:val="22"/>
      <w:szCs w:val="22"/>
    </w:rPr>
  </w:style>
  <w:style w:type="character" w:styleId="25">
    <w:name w:val="Heading 7 Char"/>
    <w:basedOn w:val="700"/>
    <w:link w:val="697"/>
    <w:uiPriority w:val="9"/>
    <w:rPr>
      <w:rFonts w:ascii="Arial" w:hAnsi="Arial" w:eastAsia="Arial" w:cs="Arial"/>
      <w:b/>
      <w:bCs/>
      <w:i/>
      <w:iCs/>
      <w:sz w:val="22"/>
      <w:szCs w:val="22"/>
    </w:rPr>
  </w:style>
  <w:style w:type="character" w:styleId="27">
    <w:name w:val="Heading 8 Char"/>
    <w:basedOn w:val="700"/>
    <w:link w:val="698"/>
    <w:uiPriority w:val="9"/>
    <w:rPr>
      <w:rFonts w:ascii="Arial" w:hAnsi="Arial" w:eastAsia="Arial" w:cs="Arial"/>
      <w:i/>
      <w:iCs/>
      <w:sz w:val="22"/>
      <w:szCs w:val="22"/>
    </w:rPr>
  </w:style>
  <w:style w:type="character" w:styleId="29">
    <w:name w:val="Heading 9 Char"/>
    <w:basedOn w:val="700"/>
    <w:link w:val="699"/>
    <w:uiPriority w:val="9"/>
    <w:rPr>
      <w:rFonts w:ascii="Arial" w:hAnsi="Arial" w:eastAsia="Arial" w:cs="Arial"/>
      <w:i/>
      <w:iCs/>
      <w:sz w:val="21"/>
      <w:szCs w:val="21"/>
    </w:rPr>
  </w:style>
  <w:style w:type="paragraph" w:styleId="30">
    <w:name w:val="List Paragraph"/>
    <w:basedOn w:val="690"/>
    <w:uiPriority w:val="34"/>
    <w:qFormat/>
    <w:pPr>
      <w:contextualSpacing/>
      <w:ind w:left="720"/>
    </w:pPr>
  </w:style>
  <w:style w:type="paragraph" w:styleId="32">
    <w:name w:val="No Spacing"/>
    <w:uiPriority w:val="1"/>
    <w:qFormat/>
    <w:pPr>
      <w:spacing w:before="0" w:after="0" w:line="240" w:lineRule="auto"/>
    </w:pPr>
  </w:style>
  <w:style w:type="character" w:styleId="34">
    <w:name w:val="Title Char"/>
    <w:basedOn w:val="700"/>
    <w:link w:val="719"/>
    <w:uiPriority w:val="10"/>
    <w:rPr>
      <w:sz w:val="48"/>
      <w:szCs w:val="48"/>
    </w:rPr>
  </w:style>
  <w:style w:type="paragraph" w:styleId="35">
    <w:name w:val="Subtitle"/>
    <w:basedOn w:val="690"/>
    <w:next w:val="690"/>
    <w:link w:val="36"/>
    <w:uiPriority w:val="11"/>
    <w:qFormat/>
    <w:pPr>
      <w:spacing w:before="200" w:after="200"/>
    </w:pPr>
    <w:rPr>
      <w:sz w:val="24"/>
      <w:szCs w:val="24"/>
    </w:rPr>
  </w:style>
  <w:style w:type="character" w:styleId="36">
    <w:name w:val="Subtitle Char"/>
    <w:basedOn w:val="700"/>
    <w:link w:val="35"/>
    <w:uiPriority w:val="11"/>
    <w:rPr>
      <w:sz w:val="24"/>
      <w:szCs w:val="24"/>
    </w:rPr>
  </w:style>
  <w:style w:type="paragraph" w:styleId="37">
    <w:name w:val="Quote"/>
    <w:basedOn w:val="690"/>
    <w:next w:val="690"/>
    <w:link w:val="38"/>
    <w:uiPriority w:val="29"/>
    <w:qFormat/>
    <w:pPr>
      <w:ind w:left="720" w:right="720"/>
    </w:pPr>
    <w:rPr>
      <w:i/>
    </w:rPr>
  </w:style>
  <w:style w:type="character" w:styleId="38">
    <w:name w:val="Quote Char"/>
    <w:link w:val="37"/>
    <w:uiPriority w:val="29"/>
    <w:rPr>
      <w:i/>
    </w:rPr>
  </w:style>
  <w:style w:type="paragraph" w:styleId="39">
    <w:name w:val="Intense Quote"/>
    <w:basedOn w:val="690"/>
    <w:next w:val="690"/>
    <w:link w:val="40"/>
    <w:uiPriority w:val="30"/>
    <w:qFormat/>
    <w:pPr>
      <w:contextualSpacing w:val="0"/>
      <w:ind w:left="720" w:right="720"/>
      <w:shd w:val="clear" w:color="auto" w:fill="f2f2f2"/>
      <w:pBdr>
        <w:top w:val="single" w:color="FFFFFF" w:sz="4" w:space="5"/>
        <w:left w:val="single" w:color="FFFFFF" w:sz="4" w:space="10"/>
        <w:bottom w:val="single" w:color="FFFFFF" w:sz="4" w:space="5"/>
        <w:right w:val="single" w:color="FFFFFF" w:sz="4" w:space="10"/>
      </w:pBdr>
    </w:pPr>
    <w:rPr>
      <w:i/>
    </w:rPr>
  </w:style>
  <w:style w:type="character" w:styleId="40">
    <w:name w:val="Intense Quote Char"/>
    <w:link w:val="39"/>
    <w:uiPriority w:val="30"/>
    <w:rPr>
      <w:i/>
    </w:rPr>
  </w:style>
  <w:style w:type="paragraph" w:styleId="41">
    <w:name w:val="Header"/>
    <w:basedOn w:val="690"/>
    <w:link w:val="42"/>
    <w:uiPriority w:val="99"/>
    <w:unhideWhenUsed/>
    <w:pPr>
      <w:spacing w:after="0" w:line="240" w:lineRule="auto"/>
      <w:tabs>
        <w:tab w:val="center" w:pos="7143" w:leader="none"/>
        <w:tab w:val="right" w:pos="14287" w:leader="none"/>
      </w:tabs>
    </w:pPr>
  </w:style>
  <w:style w:type="character" w:styleId="42">
    <w:name w:val="Header Char"/>
    <w:basedOn w:val="700"/>
    <w:link w:val="41"/>
    <w:uiPriority w:val="99"/>
  </w:style>
  <w:style w:type="paragraph" w:styleId="43">
    <w:name w:val="Footer"/>
    <w:basedOn w:val="690"/>
    <w:link w:val="46"/>
    <w:uiPriority w:val="99"/>
    <w:unhideWhenUsed/>
    <w:pPr>
      <w:spacing w:after="0" w:line="240" w:lineRule="auto"/>
      <w:tabs>
        <w:tab w:val="center" w:pos="7143" w:leader="none"/>
        <w:tab w:val="right" w:pos="14287" w:leader="none"/>
      </w:tabs>
    </w:pPr>
  </w:style>
  <w:style w:type="character" w:styleId="44">
    <w:name w:val="Footer Char"/>
    <w:basedOn w:val="700"/>
    <w:link w:val="43"/>
    <w:uiPriority w:val="99"/>
  </w:style>
  <w:style w:type="character" w:styleId="46">
    <w:name w:val="Caption Char"/>
    <w:basedOn w:val="723"/>
    <w:link w:val="43"/>
    <w:uiPriority w:val="99"/>
  </w:style>
  <w:style w:type="table" w:styleId="47">
    <w:name w:val="Table Grid"/>
    <w:basedOn w:val="701"/>
    <w:uiPriority w:val="59"/>
    <w:pPr>
      <w:spacing w:after="0" w:line="240" w:lineRule="auto"/>
    </w:pPr>
    <w:tblP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108" w:type="dxa"/>
        <w:top w:w="0" w:type="dxa"/>
        <w:right w:w="108" w:type="dxa"/>
        <w:bottom w:w="0" w:type="dxa"/>
      </w:tblCellMar>
    </w:tblPr>
  </w:style>
  <w:style w:type="table" w:styleId="48">
    <w:name w:val="Table Grid Light"/>
    <w:basedOn w:val="701"/>
    <w:uiPriority w:val="59"/>
    <w:pPr>
      <w:spacing w:after="0" w:line="240" w:lineRule="auto"/>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style>
  <w:style w:type="table" w:styleId="49">
    <w:name w:val="Plain Table 1"/>
    <w:basedOn w:val="701"/>
    <w:uiPriority w:val="59"/>
    <w:pPr>
      <w:spacing w:after="0" w:line="240" w:lineRule="auto"/>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blStylePr w:type="band1Horz">
      <w:tcPr>
        <w:shd w:val="clear" w:color="ffffff" w:themeColor="text1" w:themeTint="0D" w:fill="f2f2f2" w:themeFill="text1" w:themeFillTint="0D"/>
      </w:tcPr>
    </w:tblStylePr>
    <w:tblStylePr w:type="band1Vert">
      <w:tcPr>
        <w:shd w:val="clear" w:color="ffffff" w:themeColor="text1" w:themeTint="0D" w:fill="f2f2f2" w:themeFill="text1" w:themeFillTint="0D"/>
      </w:tcPr>
    </w:tblStylePr>
    <w:tblStylePr w:type="firstCol">
      <w:rPr>
        <w:rFonts w:ascii="Arial" w:hAnsi="Arial"/>
        <w:b/>
        <w:color w:val="404040"/>
        <w:sz w:val="22"/>
      </w:rPr>
    </w:tblStylePr>
    <w:tblStylePr w:type="firstRow">
      <w:rPr>
        <w:rFonts w:ascii="Arial" w:hAnsi="Arial"/>
        <w:b/>
        <w:color w:val="404040"/>
        <w:sz w:val="22"/>
      </w:rPr>
    </w:tblStylePr>
    <w:tblStylePr w:type="lastCol">
      <w:rPr>
        <w:rFonts w:ascii="Arial" w:hAnsi="Arial"/>
        <w:b/>
        <w:color w:val="404040"/>
        <w:sz w:val="22"/>
      </w:rPr>
    </w:tblStylePr>
    <w:tblStylePr w:type="lastRow">
      <w:rPr>
        <w:rFonts w:ascii="Arial" w:hAnsi="Arial"/>
        <w:b/>
        <w:color w:val="404040"/>
        <w:sz w:val="22"/>
      </w:rPr>
    </w:tblStylePr>
  </w:style>
  <w:style w:type="table" w:styleId="50">
    <w:name w:val="Plain Table 2"/>
    <w:basedOn w:val="701"/>
    <w:uiPriority w:val="59"/>
    <w:pPr>
      <w:spacing w:after="0" w:line="240" w:lineRule="auto"/>
    </w:pPr>
    <w:tblPr>
      <w:tblInd w:w="0" w:type="dxa"/>
      <w:tblBorders>
        <w:top w:val="single" w:color="000000" w:themeColor="text1" w:sz="4" w:space="0"/>
        <w:left w:val="none" w:color="000000" w:themeColor="text1" w:sz="4" w:space="0"/>
        <w:bottom w:val="single" w:color="000000" w:themeColor="text1" w:sz="4" w:space="0"/>
        <w:right w:val="none" w:color="000000" w:themeColor="text1" w:sz="4" w:space="0"/>
      </w:tblBorders>
      <w:tblCellMar>
        <w:left w:w="108" w:type="dxa"/>
        <w:top w:w="0" w:type="dxa"/>
        <w:right w:w="108" w:type="dxa"/>
        <w:bottom w:w="0" w:type="dxa"/>
      </w:tblCellMar>
    </w:tblPr>
    <w:tblStylePr w:type="band1Horz">
      <w:tcPr>
        <w:tcBorders>
          <w:top w:val="single" w:color="000000" w:themeColor="text1" w:sz="4" w:space="0"/>
          <w:bottom w:val="single" w:color="000000" w:themeColor="text1" w:sz="4" w:space="0"/>
        </w:tcBorders>
      </w:tcPr>
    </w:tblStylePr>
    <w:tblStylePr w:type="band1Vert">
      <w:tcPr>
        <w:tcBorders>
          <w:left w:val="single" w:color="000000" w:themeColor="text1" w:sz="4" w:space="0"/>
          <w:right w:val="single" w:color="000000" w:themeColor="text1" w:sz="4" w:space="0"/>
        </w:tcBorders>
      </w:tcPr>
    </w:tblStylePr>
    <w:tblStylePr w:type="band2Vert">
      <w:tcPr>
        <w:tcBorders>
          <w:left w:val="single" w:color="000000" w:themeColor="text1" w:sz="4" w:space="0"/>
          <w:right w:val="single" w:color="000000" w:themeColor="text1" w:sz="4" w:space="0"/>
        </w:tcBorders>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text1" w:sz="4" w:space="0"/>
          <w:bottom w:val="single" w:color="000000" w:themeColor="text1" w:sz="4" w:space="0"/>
        </w:tcBorders>
      </w:tcPr>
    </w:tblStylePr>
    <w:tblStylePr w:type="lastCol">
      <w:rPr>
        <w:rFonts w:ascii="Arial" w:hAnsi="Arial"/>
        <w:b/>
        <w:color w:val="404040"/>
        <w:sz w:val="22"/>
      </w:rPr>
    </w:tblStylePr>
    <w:tblStylePr w:type="lastRow">
      <w:rPr>
        <w:rFonts w:ascii="Arial" w:hAnsi="Arial"/>
        <w:b/>
        <w:color w:val="404040"/>
        <w:sz w:val="22"/>
      </w:rPr>
    </w:tblStylePr>
  </w:style>
  <w:style w:type="table" w:styleId="51">
    <w:name w:val="Plain Table 3"/>
    <w:basedOn w:val="701"/>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b/>
        <w:caps/>
        <w:color w:val="404040"/>
      </w:r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tblStylePr>
    <w:tblStylePr w:type="lastRow">
      <w:rPr>
        <w:b/>
        <w:caps/>
        <w:color w:val="404040"/>
      </w:rPr>
    </w:tblStylePr>
  </w:style>
  <w:style w:type="table" w:styleId="52">
    <w:name w:val="Plain Table 4"/>
    <w:basedOn w:val="701"/>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b/>
        <w:color w:val="404040"/>
      </w:rPr>
    </w:tblStylePr>
    <w:tblStylePr w:type="firstRow">
      <w:rPr>
        <w:b/>
        <w:color w:val="404040"/>
      </w:rPr>
    </w:tblStylePr>
    <w:tblStylePr w:type="lastCol">
      <w:rPr>
        <w:b/>
        <w:color w:val="404040"/>
      </w:rPr>
    </w:tblStylePr>
    <w:tblStylePr w:type="lastRow">
      <w:rPr>
        <w:b/>
        <w:color w:val="404040"/>
      </w:rPr>
    </w:tblStylePr>
  </w:style>
  <w:style w:type="table" w:styleId="53">
    <w:name w:val="Plain Table 5"/>
    <w:basedOn w:val="701"/>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i/>
        <w:color w:val="404040"/>
      </w:rPr>
      <w:pPr>
        <w:jc w:val="right"/>
      </w:pPr>
      <w:tcPr>
        <w:shd w:val="clear" w:color="ffffff"/>
        <w:tcBorders>
          <w:right w:val="single" w:color="404040" w:sz="4" w:space="0"/>
        </w:tcBorders>
      </w:tcPr>
    </w:tblStylePr>
    <w:tblStylePr w:type="firstRow">
      <w:rPr>
        <w:i/>
        <w:color w:val="404040"/>
      </w:rPr>
      <w:tcPr>
        <w:shd w:val="clear" w:color="ffffff"/>
        <w:tcBorders>
          <w:left w:val="none" w:color="000000" w:sz="4" w:space="0"/>
          <w:bottom w:val="single" w:color="404040" w:sz="4" w:space="0"/>
          <w:right w:val="none" w:color="000000" w:sz="4" w:space="0"/>
        </w:tcBorders>
      </w:tcPr>
    </w:tblStylePr>
    <w:tblStylePr w:type="lastCol">
      <w:rPr>
        <w:i/>
        <w:color w:val="404040"/>
      </w:rPr>
      <w:tcPr>
        <w:shd w:val="clear" w:color="ffffff"/>
        <w:tcBorders>
          <w:left w:val="single" w:color="404040" w:sz="4" w:space="0"/>
        </w:tcBorders>
      </w:tcPr>
    </w:tblStylePr>
    <w:tblStylePr w:type="lastRow">
      <w:rPr>
        <w:i/>
        <w:color w:val="404040"/>
      </w:rPr>
      <w:tcPr>
        <w:shd w:val="clear" w:color="ffffff"/>
        <w:tcBorders>
          <w:top w:val="single" w:color="404040" w:sz="4" w:space="0"/>
          <w:left w:val="none" w:color="000000" w:sz="4" w:space="0"/>
          <w:right w:val="none" w:color="000000" w:sz="4" w:space="0"/>
        </w:tcBorders>
      </w:tcPr>
    </w:tblStylePr>
  </w:style>
  <w:style w:type="table" w:styleId="54">
    <w:name w:val="Grid Table 1 Light"/>
    <w:basedOn w:val="701"/>
    <w:uiPriority w:val="99"/>
    <w:pPr>
      <w:spacing w:after="0" w:line="240" w:lineRule="auto"/>
    </w:pPr>
    <w:tblPr>
      <w:tblStyleRowBandSize w:val="1"/>
      <w:tblStyleColBandSize w:val="1"/>
      <w:tblInd w:w="0" w:type="dxa"/>
      <w:tbl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insideH w:val="single" w:color="000000" w:themeColor="text1" w:themeTint="67" w:sz="4" w:space="0"/>
        <w:insideV w:val="single" w:color="000000" w:themeColor="text1" w:themeTint="67" w:sz="4" w:space="0"/>
      </w:tblBorders>
    </w:tblPr>
    <w:tblStylePr w:type="band1Horz">
      <w:rPr>
        <w:rFonts w:ascii="Arial" w:hAnsi="Arial"/>
        <w:color w:val="404040"/>
        <w:sz w:val="22"/>
      </w:rPr>
      <w:tcPr>
        <w:tc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tcBorders>
      </w:tcPr>
    </w:tblStylePr>
    <w:tblStylePr w:type="firstCol">
      <w:rPr>
        <w:b/>
        <w:color w:val="404040"/>
      </w:rPr>
    </w:tblStylePr>
    <w:tblStylePr w:type="firstRow">
      <w:rPr>
        <w:b/>
        <w:color w:val="404040"/>
      </w:rPr>
      <w:tcPr>
        <w:tcBorders>
          <w:bottom w:val="single" w:color="000000" w:themeColor="text1" w:themeTint="95" w:sz="12" w:space="0"/>
        </w:tcBorders>
      </w:tcPr>
    </w:tblStylePr>
    <w:tblStylePr w:type="lastCol">
      <w:rPr>
        <w:b/>
        <w:color w:val="404040"/>
      </w:rPr>
    </w:tblStylePr>
    <w:tblStylePr w:type="lastRow">
      <w:rPr>
        <w:b/>
        <w:color w:val="404040"/>
      </w:rPr>
    </w:tblStylePr>
  </w:style>
  <w:style w:type="table" w:styleId="55">
    <w:name w:val="Grid Table 1 Light - Accent 1"/>
    <w:basedOn w:val="701"/>
    <w:uiPriority w:val="99"/>
    <w:pPr>
      <w:spacing w:after="0" w:line="240" w:lineRule="auto"/>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blStylePr w:type="band1Horz">
      <w:rPr>
        <w:rFonts w:ascii="Arial" w:hAnsi="Arial"/>
        <w:color w:val="404040"/>
        <w:sz w:val="22"/>
      </w:r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firstCol">
      <w:rPr>
        <w:b/>
        <w:color w:val="404040"/>
      </w:rPr>
    </w:tblStylePr>
    <w:tblStylePr w:type="firstRow">
      <w:rPr>
        <w:b/>
        <w:color w:val="404040"/>
      </w:rPr>
      <w:tcPr>
        <w:tcBorders>
          <w:bottom w:val="single" w:color="000000" w:themeColor="accent1" w:themeTint="95" w:sz="12" w:space="0"/>
        </w:tcBorders>
      </w:tcPr>
    </w:tblStylePr>
    <w:tblStylePr w:type="lastCol">
      <w:rPr>
        <w:b/>
        <w:color w:val="404040"/>
      </w:rPr>
    </w:tblStylePr>
    <w:tblStylePr w:type="lastRow">
      <w:rPr>
        <w:b/>
        <w:color w:val="404040"/>
      </w:rPr>
    </w:tblStylePr>
  </w:style>
  <w:style w:type="table" w:styleId="56">
    <w:name w:val="Grid Table 1 Light - Accent 2"/>
    <w:basedOn w:val="701"/>
    <w:uiPriority w:val="99"/>
    <w:pPr>
      <w:spacing w:after="0" w:line="240" w:lineRule="auto"/>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blStylePr w:type="band1Horz">
      <w:rPr>
        <w:rFonts w:ascii="Arial" w:hAnsi="Arial"/>
        <w:color w:val="404040"/>
        <w:sz w:val="22"/>
      </w:r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firstCol">
      <w:rPr>
        <w:b/>
        <w:color w:val="404040"/>
      </w:rPr>
    </w:tblStylePr>
    <w:tblStylePr w:type="firstRow">
      <w:rPr>
        <w:b/>
        <w:color w:val="404040"/>
      </w:rPr>
      <w:tcPr>
        <w:tcBorders>
          <w:bottom w:val="single" w:color="000000" w:themeColor="accent2" w:themeTint="95" w:sz="12" w:space="0"/>
        </w:tcBorders>
      </w:tcPr>
    </w:tblStylePr>
    <w:tblStylePr w:type="lastCol">
      <w:rPr>
        <w:b/>
        <w:color w:val="404040"/>
      </w:rPr>
    </w:tblStylePr>
    <w:tblStylePr w:type="lastRow">
      <w:rPr>
        <w:b/>
        <w:color w:val="404040"/>
      </w:rPr>
    </w:tblStylePr>
  </w:style>
  <w:style w:type="table" w:styleId="57">
    <w:name w:val="Grid Table 1 Light - Accent 3"/>
    <w:basedOn w:val="701"/>
    <w:uiPriority w:val="99"/>
    <w:pPr>
      <w:spacing w:after="0" w:line="240" w:lineRule="auto"/>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blStylePr w:type="band1Horz">
      <w:rPr>
        <w:rFonts w:ascii="Arial" w:hAnsi="Arial"/>
        <w:color w:val="404040"/>
        <w:sz w:val="22"/>
      </w:r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firstCol">
      <w:rPr>
        <w:b/>
        <w:color w:val="404040"/>
      </w:rPr>
    </w:tblStylePr>
    <w:tblStylePr w:type="firstRow">
      <w:rPr>
        <w:b/>
        <w:color w:val="404040"/>
      </w:rPr>
      <w:tcPr>
        <w:tcBorders>
          <w:bottom w:val="single" w:color="000000" w:themeColor="accent3" w:themeTint="95" w:sz="12" w:space="0"/>
        </w:tcBorders>
      </w:tcPr>
    </w:tblStylePr>
    <w:tblStylePr w:type="lastCol">
      <w:rPr>
        <w:b/>
        <w:color w:val="404040"/>
      </w:rPr>
    </w:tblStylePr>
    <w:tblStylePr w:type="lastRow">
      <w:rPr>
        <w:b/>
        <w:color w:val="404040"/>
      </w:rPr>
    </w:tblStylePr>
  </w:style>
  <w:style w:type="table" w:styleId="58">
    <w:name w:val="Grid Table 1 Light - Accent 4"/>
    <w:basedOn w:val="701"/>
    <w:uiPriority w:val="99"/>
    <w:pPr>
      <w:spacing w:after="0" w:line="240" w:lineRule="auto"/>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blStylePr w:type="band1Horz">
      <w:rPr>
        <w:rFonts w:ascii="Arial" w:hAnsi="Arial"/>
        <w:color w:val="404040"/>
        <w:sz w:val="22"/>
      </w:r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firstCol">
      <w:rPr>
        <w:b/>
        <w:color w:val="404040"/>
      </w:rPr>
    </w:tblStylePr>
    <w:tblStylePr w:type="firstRow">
      <w:rPr>
        <w:b/>
        <w:color w:val="404040"/>
      </w:rPr>
      <w:tcPr>
        <w:tcBorders>
          <w:bottom w:val="single" w:color="000000" w:themeColor="accent4" w:themeTint="95" w:sz="12" w:space="0"/>
        </w:tcBorders>
      </w:tcPr>
    </w:tblStylePr>
    <w:tblStylePr w:type="lastCol">
      <w:rPr>
        <w:b/>
        <w:color w:val="404040"/>
      </w:rPr>
    </w:tblStylePr>
    <w:tblStylePr w:type="lastRow">
      <w:rPr>
        <w:b/>
        <w:color w:val="404040"/>
      </w:rPr>
    </w:tblStylePr>
  </w:style>
  <w:style w:type="table" w:styleId="59">
    <w:name w:val="Grid Table 1 Light - Accent 5"/>
    <w:basedOn w:val="701"/>
    <w:uiPriority w:val="99"/>
    <w:pPr>
      <w:spacing w:after="0" w:line="240" w:lineRule="auto"/>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blStylePr w:type="band1Horz">
      <w:rPr>
        <w:rFonts w:ascii="Arial" w:hAnsi="Arial"/>
        <w:color w:val="404040"/>
        <w:sz w:val="22"/>
      </w:r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firstCol">
      <w:rPr>
        <w:b/>
        <w:color w:val="404040"/>
      </w:rPr>
    </w:tblStylePr>
    <w:tblStylePr w:type="firstRow">
      <w:rPr>
        <w:b/>
        <w:color w:val="404040"/>
      </w:rPr>
      <w:tcPr>
        <w:tcBorders>
          <w:bottom w:val="single" w:color="000000" w:themeColor="accent5" w:themeTint="95" w:sz="12" w:space="0"/>
        </w:tcBorders>
      </w:tcPr>
    </w:tblStylePr>
    <w:tblStylePr w:type="lastCol">
      <w:rPr>
        <w:b/>
        <w:color w:val="404040"/>
      </w:rPr>
    </w:tblStylePr>
    <w:tblStylePr w:type="lastRow">
      <w:rPr>
        <w:b/>
        <w:color w:val="404040"/>
      </w:rPr>
    </w:tblStylePr>
  </w:style>
  <w:style w:type="table" w:styleId="60">
    <w:name w:val="Grid Table 1 Light - Accent 6"/>
    <w:basedOn w:val="701"/>
    <w:uiPriority w:val="99"/>
    <w:pPr>
      <w:spacing w:after="0" w:line="240" w:lineRule="auto"/>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blStylePr w:type="band1Horz">
      <w:rPr>
        <w:rFonts w:ascii="Arial" w:hAnsi="Arial"/>
        <w:color w:val="404040"/>
        <w:sz w:val="22"/>
      </w:r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firstCol">
      <w:rPr>
        <w:b/>
        <w:color w:val="404040"/>
      </w:rPr>
    </w:tblStylePr>
    <w:tblStylePr w:type="firstRow">
      <w:rPr>
        <w:b/>
        <w:color w:val="404040"/>
      </w:rPr>
      <w:tcPr>
        <w:tcBorders>
          <w:bottom w:val="single" w:color="000000" w:themeColor="accent6" w:themeTint="95" w:sz="12" w:space="0"/>
        </w:tcBorders>
      </w:tcPr>
    </w:tblStylePr>
    <w:tblStylePr w:type="lastCol">
      <w:rPr>
        <w:b/>
        <w:color w:val="404040"/>
      </w:rPr>
    </w:tblStylePr>
    <w:tblStylePr w:type="lastRow">
      <w:rPr>
        <w:b/>
        <w:color w:val="404040"/>
      </w:rPr>
    </w:tblStylePr>
  </w:style>
  <w:style w:type="table" w:styleId="61">
    <w:name w:val="Grid Table 2"/>
    <w:basedOn w:val="701"/>
    <w:uiPriority w:val="99"/>
    <w:pPr>
      <w:spacing w:after="0" w:line="240" w:lineRule="auto"/>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text1" w:themeTint="95"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text1" w:themeTint="95" w:sz="4" w:space="0"/>
          <w:left w:val="none" w:color="000000" w:sz="4" w:space="0"/>
          <w:bottom w:val="none" w:color="000000" w:sz="4" w:space="0"/>
          <w:right w:val="none" w:color="000000" w:sz="4" w:space="0"/>
        </w:tcBorders>
      </w:tcPr>
    </w:tblStylePr>
  </w:style>
  <w:style w:type="table" w:styleId="62">
    <w:name w:val="Grid Table 2 - Accent 1"/>
    <w:basedOn w:val="701"/>
    <w:uiPriority w:val="99"/>
    <w:pPr>
      <w:spacing w:after="0" w:line="240" w:lineRule="auto"/>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blStylePr w:type="band1Horz">
      <w:rPr>
        <w:rFonts w:ascii="Arial" w:hAnsi="Arial"/>
        <w:color w:val="404040"/>
        <w:sz w:val="22"/>
      </w:rPr>
      <w:tcPr>
        <w:shd w:val="clear" w:color="ffffff" w:themeColor="accent1" w:themeTint="34" w:fill="dae5f1" w:themeFill="accent1" w:themeFillTint="34"/>
      </w:tcPr>
    </w:tblStylePr>
    <w:tblStylePr w:type="band1Vert">
      <w:rPr>
        <w:rFonts w:ascii="Arial" w:hAnsi="Arial"/>
        <w:color w:val="404040"/>
        <w:sz w:val="22"/>
      </w:rPr>
      <w:tcPr>
        <w:shd w:val="clear" w:color="ffffff" w:themeColor="accent1" w:themeTint="34" w:fill="dae5f1" w:themeFill="accent1"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1" w:themeTint="EA"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1" w:themeTint="EA" w:sz="4" w:space="0"/>
          <w:left w:val="none" w:color="000000" w:sz="4" w:space="0"/>
          <w:bottom w:val="none" w:color="000000" w:sz="4" w:space="0"/>
          <w:right w:val="none" w:color="000000" w:sz="4" w:space="0"/>
        </w:tcBorders>
      </w:tcPr>
    </w:tblStylePr>
  </w:style>
  <w:style w:type="table" w:styleId="63">
    <w:name w:val="Grid Table 2 - Accent 2"/>
    <w:basedOn w:val="701"/>
    <w:uiPriority w:val="99"/>
    <w:pPr>
      <w:spacing w:after="0" w:line="240" w:lineRule="auto"/>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sz w:val="22"/>
      </w:rPr>
      <w:tcPr>
        <w:shd w:val="clear" w:color="ffffff" w:themeColor="accent2" w:themeTint="32" w:fill="f2dcdb" w:themeFill="accent2" w:themeFillTint="32"/>
      </w:tcPr>
    </w:tblStylePr>
    <w:tblStylePr w:type="band1Vert">
      <w:rPr>
        <w:rFonts w:ascii="Arial" w:hAnsi="Arial"/>
        <w:color w:val="404040"/>
        <w:sz w:val="22"/>
      </w:rPr>
      <w:tcPr>
        <w:shd w:val="clear" w:color="ffffff" w:themeColor="accent2" w:themeTint="32" w:fill="f2dcdb" w:themeFill="accent2" w:themeFillTint="32"/>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2" w:themeTint="97"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2" w:themeTint="97" w:sz="4" w:space="0"/>
          <w:left w:val="none" w:color="000000" w:sz="4" w:space="0"/>
          <w:bottom w:val="none" w:color="000000" w:sz="4" w:space="0"/>
          <w:right w:val="none" w:color="000000" w:sz="4" w:space="0"/>
        </w:tcBorders>
      </w:tcPr>
    </w:tblStylePr>
  </w:style>
  <w:style w:type="table" w:styleId="64">
    <w:name w:val="Grid Table 2 - Accent 3"/>
    <w:basedOn w:val="701"/>
    <w:uiPriority w:val="99"/>
    <w:pPr>
      <w:spacing w:after="0" w:line="240" w:lineRule="auto"/>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sz w:val="22"/>
      </w:rPr>
      <w:tcPr>
        <w:shd w:val="clear" w:color="ffffff" w:themeColor="accent3" w:themeTint="34" w:fill="eaf0dd" w:themeFill="accent3" w:themeFillTint="34"/>
      </w:tcPr>
    </w:tblStylePr>
    <w:tblStylePr w:type="band1Vert">
      <w:rPr>
        <w:rFonts w:ascii="Arial" w:hAnsi="Arial"/>
        <w:color w:val="404040"/>
        <w:sz w:val="22"/>
      </w:rPr>
      <w:tcPr>
        <w:shd w:val="clear" w:color="ffffff" w:themeColor="accent3" w:themeTint="34" w:fill="eaf0dd" w:themeFill="accent3"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3" w:themeTint="FE"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3" w:themeTint="FE" w:sz="4" w:space="0"/>
          <w:left w:val="none" w:color="000000" w:sz="4" w:space="0"/>
          <w:bottom w:val="none" w:color="000000" w:sz="4" w:space="0"/>
          <w:right w:val="none" w:color="000000" w:sz="4" w:space="0"/>
        </w:tcBorders>
      </w:tcPr>
    </w:tblStylePr>
  </w:style>
  <w:style w:type="table" w:styleId="65">
    <w:name w:val="Grid Table 2 - Accent 4"/>
    <w:basedOn w:val="701"/>
    <w:uiPriority w:val="99"/>
    <w:pPr>
      <w:spacing w:after="0" w:line="240" w:lineRule="auto"/>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sz w:val="22"/>
      </w:rPr>
      <w:tcPr>
        <w:shd w:val="clear" w:color="ffffff" w:themeColor="accent4" w:themeTint="34" w:fill="e5dfec" w:themeFill="accent4" w:themeFillTint="34"/>
      </w:tcPr>
    </w:tblStylePr>
    <w:tblStylePr w:type="band1Vert">
      <w:rPr>
        <w:rFonts w:ascii="Arial" w:hAnsi="Arial"/>
        <w:color w:val="404040"/>
        <w:sz w:val="22"/>
      </w:rPr>
      <w:tcPr>
        <w:shd w:val="clear" w:color="ffffff" w:themeColor="accent4" w:themeTint="34" w:fill="e5dfec" w:themeFill="accent4"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4" w:themeTint="9A"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4" w:themeTint="9A" w:sz="4" w:space="0"/>
          <w:left w:val="none" w:color="000000" w:sz="4" w:space="0"/>
          <w:bottom w:val="none" w:color="000000" w:sz="4" w:space="0"/>
          <w:right w:val="none" w:color="000000" w:sz="4" w:space="0"/>
        </w:tcBorders>
      </w:tcPr>
    </w:tblStylePr>
  </w:style>
  <w:style w:type="table" w:styleId="66">
    <w:name w:val="Grid Table 2 - Accent 5"/>
    <w:basedOn w:val="701"/>
    <w:uiPriority w:val="99"/>
    <w:pPr>
      <w:spacing w:after="0" w:line="240" w:lineRule="auto"/>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sz w:val="22"/>
      </w:rPr>
      <w:tcPr>
        <w:shd w:val="clear" w:color="ffffff" w:themeColor="accent5" w:themeTint="34" w:fill="daeef3" w:themeFill="accent5" w:themeFillTint="34"/>
      </w:tcPr>
    </w:tblStylePr>
    <w:tblStylePr w:type="band1Vert">
      <w:rPr>
        <w:rFonts w:ascii="Arial" w:hAnsi="Arial"/>
        <w:color w:val="404040"/>
        <w:sz w:val="22"/>
      </w:rPr>
      <w:tcPr>
        <w:shd w:val="clear" w:color="ffffff" w:themeColor="accent5" w:themeTint="34" w:fill="daeef3" w:themeFill="accent5"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5"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5" w:sz="4" w:space="0"/>
          <w:left w:val="none" w:color="000000" w:sz="4" w:space="0"/>
          <w:bottom w:val="none" w:color="000000" w:sz="4" w:space="0"/>
          <w:right w:val="none" w:color="000000" w:sz="4" w:space="0"/>
        </w:tcBorders>
      </w:tcPr>
    </w:tblStylePr>
  </w:style>
  <w:style w:type="table" w:styleId="67">
    <w:name w:val="Grid Table 2 - Accent 6"/>
    <w:basedOn w:val="701"/>
    <w:uiPriority w:val="99"/>
    <w:pPr>
      <w:spacing w:after="0" w:line="240" w:lineRule="auto"/>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sz w:val="22"/>
      </w:rPr>
      <w:tcPr>
        <w:shd w:val="clear" w:color="ffffff" w:themeColor="accent6" w:themeTint="34" w:fill="fde9d8" w:themeFill="accent6" w:themeFillTint="34"/>
      </w:tcPr>
    </w:tblStylePr>
    <w:tblStylePr w:type="band1Vert">
      <w:rPr>
        <w:rFonts w:ascii="Arial" w:hAnsi="Arial"/>
        <w:color w:val="404040"/>
        <w:sz w:val="22"/>
      </w:rPr>
      <w:tcPr>
        <w:shd w:val="clear" w:color="ffffff" w:themeColor="accent6" w:themeTint="34" w:fill="fde9d8" w:themeFill="accent6"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6"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6" w:sz="4" w:space="0"/>
          <w:left w:val="none" w:color="000000" w:sz="4" w:space="0"/>
          <w:bottom w:val="none" w:color="000000" w:sz="4" w:space="0"/>
          <w:right w:val="none" w:color="000000" w:sz="4" w:space="0"/>
        </w:tcBorders>
      </w:tcPr>
    </w:tblStylePr>
  </w:style>
  <w:style w:type="table" w:styleId="68">
    <w:name w:val="Grid Table 3"/>
    <w:basedOn w:val="701"/>
    <w:uiPriority w:val="99"/>
    <w:pPr>
      <w:spacing w:after="0" w:line="240" w:lineRule="auto"/>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69">
    <w:name w:val="Grid Table 3 - Accent 1"/>
    <w:basedOn w:val="701"/>
    <w:uiPriority w:val="99"/>
    <w:pPr>
      <w:spacing w:after="0" w:line="240" w:lineRule="auto"/>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blStylePr w:type="band1Horz">
      <w:rPr>
        <w:rFonts w:ascii="Arial" w:hAnsi="Arial"/>
        <w:color w:val="404040"/>
        <w:sz w:val="22"/>
      </w:rPr>
      <w:tcPr>
        <w:shd w:val="clear" w:color="ffffff" w:themeColor="accent1" w:themeTint="34" w:fill="dae5f1" w:themeFill="accent1" w:themeFillTint="34"/>
      </w:tcPr>
    </w:tblStylePr>
    <w:tblStylePr w:type="band1Vert">
      <w:rPr>
        <w:rFonts w:ascii="Arial" w:hAnsi="Arial"/>
        <w:color w:val="404040"/>
        <w:sz w:val="22"/>
      </w:rPr>
      <w:tcPr>
        <w:shd w:val="clear" w:color="ffffff" w:themeColor="accent1" w:themeTint="34" w:fill="dae5f1" w:themeFill="accent1"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0">
    <w:name w:val="Grid Table 3 - Accent 2"/>
    <w:basedOn w:val="701"/>
    <w:uiPriority w:val="99"/>
    <w:pPr>
      <w:spacing w:after="0" w:line="240" w:lineRule="auto"/>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sz w:val="22"/>
      </w:rPr>
      <w:tcPr>
        <w:shd w:val="clear" w:color="ffffff" w:themeColor="accent2" w:themeTint="32" w:fill="f2dcdb" w:themeFill="accent2" w:themeFillTint="32"/>
      </w:tcPr>
    </w:tblStylePr>
    <w:tblStylePr w:type="band1Vert">
      <w:rPr>
        <w:rFonts w:ascii="Arial" w:hAnsi="Arial"/>
        <w:color w:val="404040"/>
        <w:sz w:val="22"/>
      </w:rPr>
      <w:tcPr>
        <w:shd w:val="clear" w:color="ffffff" w:themeColor="accent2" w:themeTint="32" w:fill="f2dcdb" w:themeFill="accent2" w:themeFillTint="32"/>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1">
    <w:name w:val="Grid Table 3 - Accent 3"/>
    <w:basedOn w:val="701"/>
    <w:uiPriority w:val="99"/>
    <w:pPr>
      <w:spacing w:after="0" w:line="240" w:lineRule="auto"/>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sz w:val="22"/>
      </w:rPr>
      <w:tcPr>
        <w:shd w:val="clear" w:color="ffffff" w:themeColor="accent3" w:themeTint="34" w:fill="eaf0dd" w:themeFill="accent3" w:themeFillTint="34"/>
      </w:tcPr>
    </w:tblStylePr>
    <w:tblStylePr w:type="band1Vert">
      <w:rPr>
        <w:rFonts w:ascii="Arial" w:hAnsi="Arial"/>
        <w:color w:val="404040"/>
        <w:sz w:val="22"/>
      </w:rPr>
      <w:tcPr>
        <w:shd w:val="clear" w:color="ffffff" w:themeColor="accent3" w:themeTint="34" w:fill="eaf0dd" w:themeFill="accent3"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2">
    <w:name w:val="Grid Table 3 - Accent 4"/>
    <w:basedOn w:val="701"/>
    <w:uiPriority w:val="99"/>
    <w:pPr>
      <w:spacing w:after="0" w:line="240" w:lineRule="auto"/>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sz w:val="22"/>
      </w:rPr>
      <w:tcPr>
        <w:shd w:val="clear" w:color="ffffff" w:themeColor="accent4" w:themeTint="34" w:fill="e5dfec" w:themeFill="accent4" w:themeFillTint="34"/>
      </w:tcPr>
    </w:tblStylePr>
    <w:tblStylePr w:type="band1Vert">
      <w:rPr>
        <w:rFonts w:ascii="Arial" w:hAnsi="Arial"/>
        <w:color w:val="404040"/>
        <w:sz w:val="22"/>
      </w:rPr>
      <w:tcPr>
        <w:shd w:val="clear" w:color="ffffff" w:themeColor="accent4" w:themeTint="34" w:fill="e5dfec" w:themeFill="accent4"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3">
    <w:name w:val="Grid Table 3 - Accent 5"/>
    <w:basedOn w:val="701"/>
    <w:uiPriority w:val="99"/>
    <w:pPr>
      <w:spacing w:after="0" w:line="240" w:lineRule="auto"/>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sz w:val="22"/>
      </w:rPr>
      <w:tcPr>
        <w:shd w:val="clear" w:color="ffffff" w:themeColor="accent5" w:themeTint="34" w:fill="daeef3" w:themeFill="accent5" w:themeFillTint="34"/>
      </w:tcPr>
    </w:tblStylePr>
    <w:tblStylePr w:type="band1Vert">
      <w:rPr>
        <w:rFonts w:ascii="Arial" w:hAnsi="Arial"/>
        <w:color w:val="404040"/>
        <w:sz w:val="22"/>
      </w:rPr>
      <w:tcPr>
        <w:shd w:val="clear" w:color="ffffff" w:themeColor="accent5" w:themeTint="34" w:fill="daeef3" w:themeFill="accent5"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4">
    <w:name w:val="Grid Table 3 - Accent 6"/>
    <w:basedOn w:val="701"/>
    <w:uiPriority w:val="99"/>
    <w:pPr>
      <w:spacing w:after="0" w:line="240" w:lineRule="auto"/>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sz w:val="22"/>
      </w:rPr>
      <w:tcPr>
        <w:shd w:val="clear" w:color="ffffff" w:themeColor="accent6" w:themeTint="34" w:fill="fde9d8" w:themeFill="accent6" w:themeFillTint="34"/>
      </w:tcPr>
    </w:tblStylePr>
    <w:tblStylePr w:type="band1Vert">
      <w:rPr>
        <w:rFonts w:ascii="Arial" w:hAnsi="Arial"/>
        <w:color w:val="404040"/>
        <w:sz w:val="22"/>
      </w:rPr>
      <w:tcPr>
        <w:shd w:val="clear" w:color="ffffff" w:themeColor="accent6" w:themeTint="34" w:fill="fde9d8" w:themeFill="accent6"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5">
    <w:name w:val="Grid Table 4"/>
    <w:basedOn w:val="701"/>
    <w:uiPriority w:val="59"/>
    <w:pPr>
      <w:spacing w:after="0" w:line="240" w:lineRule="auto"/>
    </w:pPr>
    <w:tblPr>
      <w:tblStyleRowBandSize w:val="1"/>
      <w:tblStyleColBandSize w:val="1"/>
      <w:tblInd w:w="0" w:type="dxa"/>
      <w:tblBorders>
        <w:top w:val="single" w:color="000000" w:themeColor="text1" w:themeTint="90" w:sz="4" w:space="0"/>
        <w:left w:val="single" w:color="000000" w:themeColor="text1" w:themeTint="90" w:sz="4" w:space="0"/>
        <w:bottom w:val="single" w:color="000000" w:themeColor="text1" w:themeTint="90" w:sz="4" w:space="0"/>
        <w:right w:val="single" w:color="000000" w:themeColor="text1" w:themeTint="90" w:sz="4" w:space="0"/>
        <w:insideH w:val="single" w:color="000000" w:themeColor="text1" w:themeTint="90" w:sz="4" w:space="0"/>
        <w:insideV w:val="single" w:color="000000" w:themeColor="text1" w:themeTint="90"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b/>
        <w:color w:val="404040"/>
      </w:rPr>
    </w:tblStylePr>
    <w:tblStylePr w:type="firstRow">
      <w:rPr>
        <w:rFonts w:ascii="Arial" w:hAnsi="Arial"/>
        <w:b/>
        <w:color w:val="ffffff"/>
        <w:sz w:val="22"/>
      </w:rPr>
      <w:tcPr>
        <w:shd w:val="clear" w:color="ffffff"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tblStylePr>
    <w:tblStylePr w:type="lastRow">
      <w:rPr>
        <w:b/>
        <w:color w:val="404040"/>
      </w:rPr>
      <w:tcPr>
        <w:tcBorders>
          <w:top w:val="single" w:color="000000" w:themeColor="text1" w:sz="4" w:space="0"/>
        </w:tcBorders>
      </w:tcPr>
    </w:tblStylePr>
  </w:style>
  <w:style w:type="table" w:styleId="76">
    <w:name w:val="Grid Table 4 - Accent 1"/>
    <w:basedOn w:val="701"/>
    <w:uiPriority w:val="59"/>
    <w:pPr>
      <w:spacing w:after="0" w:line="240" w:lineRule="auto"/>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insideV w:val="single" w:color="000000" w:themeColor="accent1" w:themeTint="90" w:sz="4" w:space="0"/>
      </w:tblBorders>
    </w:tblPr>
    <w:tblStylePr w:type="band1Horz">
      <w:rPr>
        <w:rFonts w:ascii="Arial" w:hAnsi="Arial"/>
        <w:color w:val="404040"/>
        <w:sz w:val="22"/>
      </w:rPr>
      <w:tcPr>
        <w:shd w:val="clear" w:color="ffffff" w:themeColor="accent1" w:themeTint="32" w:fill="dce6f1" w:themeFill="accent1" w:themeFillTint="32"/>
      </w:tcPr>
    </w:tblStylePr>
    <w:tblStylePr w:type="band1Vert">
      <w:rPr>
        <w:rFonts w:ascii="Arial" w:hAnsi="Arial"/>
        <w:color w:val="404040"/>
        <w:sz w:val="22"/>
      </w:rPr>
      <w:tcPr>
        <w:shd w:val="clear" w:color="ffffff" w:themeColor="accent1" w:themeTint="32" w:fill="dce6f1" w:themeFill="accent1" w:themeFillTint="32"/>
      </w:tcPr>
    </w:tblStylePr>
    <w:tblStylePr w:type="firstCol">
      <w:rPr>
        <w:b/>
        <w:color w:val="404040"/>
      </w:rPr>
    </w:tblStylePr>
    <w:tblStylePr w:type="firstRow">
      <w:rPr>
        <w:rFonts w:ascii="Arial" w:hAnsi="Arial"/>
        <w:b/>
        <w:color w:val="ffffff"/>
        <w:sz w:val="22"/>
      </w:rPr>
      <w:tcPr>
        <w:shd w:val="clear" w:color="ffffff" w:themeColor="accent1" w:themeTint="EA" w:fill="5d8dc2" w:themeFill="accent1" w:themeFillTint="EA"/>
        <w:tcBorders>
          <w:top w:val="single" w:color="000000" w:themeColor="accent1" w:themeTint="EA" w:sz="4" w:space="0"/>
          <w:left w:val="single" w:color="000000" w:themeColor="accent1" w:themeTint="EA" w:sz="4" w:space="0"/>
          <w:bottom w:val="single" w:color="000000" w:themeColor="accent1" w:themeTint="EA" w:sz="4" w:space="0"/>
          <w:right w:val="single" w:color="000000" w:themeColor="accent1" w:themeTint="EA" w:sz="4" w:space="0"/>
        </w:tcBorders>
      </w:tcPr>
    </w:tblStylePr>
    <w:tblStylePr w:type="lastCol">
      <w:rPr>
        <w:b/>
        <w:color w:val="404040"/>
      </w:rPr>
    </w:tblStylePr>
    <w:tblStylePr w:type="lastRow">
      <w:rPr>
        <w:b/>
        <w:color w:val="404040"/>
      </w:rPr>
      <w:tcPr>
        <w:tcBorders>
          <w:top w:val="single" w:color="000000" w:themeColor="accent1" w:themeTint="EA" w:sz="4" w:space="0"/>
        </w:tcBorders>
      </w:tcPr>
    </w:tblStylePr>
  </w:style>
  <w:style w:type="table" w:styleId="77">
    <w:name w:val="Grid Table 4 - Accent 2"/>
    <w:basedOn w:val="701"/>
    <w:uiPriority w:val="59"/>
    <w:pPr>
      <w:spacing w:after="0" w:line="240" w:lineRule="auto"/>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insideV w:val="single" w:color="000000" w:themeColor="accent2" w:themeTint="90" w:sz="4" w:space="0"/>
      </w:tblBorders>
    </w:tblPr>
    <w:tblStylePr w:type="band1Horz">
      <w:rPr>
        <w:rFonts w:ascii="Arial" w:hAnsi="Arial"/>
        <w:color w:val="404040"/>
        <w:sz w:val="22"/>
      </w:rPr>
      <w:tcPr>
        <w:shd w:val="clear" w:color="ffffff" w:themeColor="accent2" w:themeTint="32" w:fill="f2dcdb" w:themeFill="accent2" w:themeFillTint="32"/>
      </w:tcPr>
    </w:tblStylePr>
    <w:tblStylePr w:type="band1Vert">
      <w:rPr>
        <w:rFonts w:ascii="Arial" w:hAnsi="Arial"/>
        <w:color w:val="404040"/>
        <w:sz w:val="22"/>
      </w:rPr>
      <w:tcPr>
        <w:shd w:val="clear" w:color="ffffff" w:themeColor="accent2" w:themeTint="32" w:fill="f2dcdb" w:themeFill="accent2" w:themeFillTint="32"/>
      </w:tcPr>
    </w:tblStylePr>
    <w:tblStylePr w:type="firstCol">
      <w:rPr>
        <w:b/>
        <w:color w:val="404040"/>
      </w:rPr>
    </w:tblStylePr>
    <w:tblStylePr w:type="firstRow">
      <w:rPr>
        <w:rFonts w:ascii="Arial" w:hAnsi="Arial"/>
        <w:b/>
        <w:color w:val="ffffff"/>
        <w:sz w:val="22"/>
      </w:rPr>
      <w:tcPr>
        <w:shd w:val="clear" w:color="ffffff" w:themeColor="accent2" w:themeTint="97" w:fill="d99694" w:themeFill="accent2" w:themeFillTint="97"/>
        <w:tc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cBorders>
      </w:tcPr>
    </w:tblStylePr>
    <w:tblStylePr w:type="lastCol">
      <w:rPr>
        <w:b/>
        <w:color w:val="404040"/>
      </w:rPr>
    </w:tblStylePr>
    <w:tblStylePr w:type="lastRow">
      <w:rPr>
        <w:b/>
        <w:color w:val="404040"/>
      </w:rPr>
      <w:tcPr>
        <w:tcBorders>
          <w:top w:val="single" w:color="000000" w:themeColor="accent2" w:themeTint="97" w:sz="4" w:space="0"/>
        </w:tcBorders>
      </w:tcPr>
    </w:tblStylePr>
  </w:style>
  <w:style w:type="table" w:styleId="78">
    <w:name w:val="Grid Table 4 - Accent 3"/>
    <w:basedOn w:val="701"/>
    <w:uiPriority w:val="59"/>
    <w:pPr>
      <w:spacing w:after="0" w:line="240" w:lineRule="auto"/>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insideV w:val="single" w:color="000000" w:themeColor="accent3" w:themeTint="90" w:sz="4" w:space="0"/>
      </w:tblBorders>
    </w:tblPr>
    <w:tblStylePr w:type="band1Horz">
      <w:rPr>
        <w:rFonts w:ascii="Arial" w:hAnsi="Arial"/>
        <w:color w:val="404040"/>
        <w:sz w:val="22"/>
      </w:rPr>
      <w:tcPr>
        <w:shd w:val="clear" w:color="ffffff" w:themeColor="accent3" w:themeTint="34" w:fill="eaf0dd" w:themeFill="accent3" w:themeFillTint="34"/>
      </w:tcPr>
    </w:tblStylePr>
    <w:tblStylePr w:type="band1Vert">
      <w:rPr>
        <w:rFonts w:ascii="Arial" w:hAnsi="Arial"/>
        <w:color w:val="404040"/>
        <w:sz w:val="22"/>
      </w:rPr>
      <w:tcPr>
        <w:shd w:val="clear" w:color="ffffff" w:themeColor="accent3" w:themeTint="34" w:fill="eaf0dd" w:themeFill="accent3" w:themeFillTint="34"/>
      </w:tcPr>
    </w:tblStylePr>
    <w:tblStylePr w:type="firstCol">
      <w:rPr>
        <w:b/>
        <w:color w:val="404040"/>
      </w:rPr>
    </w:tblStylePr>
    <w:tblStylePr w:type="firstRow">
      <w:rPr>
        <w:rFonts w:ascii="Arial" w:hAnsi="Arial"/>
        <w:b/>
        <w:color w:val="ffffff"/>
        <w:sz w:val="22"/>
      </w:rPr>
      <w:tcPr>
        <w:shd w:val="clear" w:color="ffffff" w:themeColor="accent3" w:themeTint="FE" w:fill="9bba59" w:themeFill="accent3" w:themeFillTint="FE"/>
        <w:tc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tcBorders>
      </w:tcPr>
    </w:tblStylePr>
    <w:tblStylePr w:type="lastCol">
      <w:rPr>
        <w:b/>
        <w:color w:val="404040"/>
      </w:rPr>
    </w:tblStylePr>
    <w:tblStylePr w:type="lastRow">
      <w:rPr>
        <w:b/>
        <w:color w:val="404040"/>
      </w:rPr>
      <w:tcPr>
        <w:tcBorders>
          <w:top w:val="single" w:color="000000" w:themeColor="accent3" w:themeTint="FE" w:sz="4" w:space="0"/>
        </w:tcBorders>
      </w:tcPr>
    </w:tblStylePr>
  </w:style>
  <w:style w:type="table" w:styleId="79">
    <w:name w:val="Grid Table 4 - Accent 4"/>
    <w:basedOn w:val="701"/>
    <w:uiPriority w:val="59"/>
    <w:pPr>
      <w:spacing w:after="0" w:line="240" w:lineRule="auto"/>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insideV w:val="single" w:color="000000" w:themeColor="accent4" w:themeTint="90" w:sz="4" w:space="0"/>
      </w:tblBorders>
    </w:tblPr>
    <w:tblStylePr w:type="band1Horz">
      <w:rPr>
        <w:rFonts w:ascii="Arial" w:hAnsi="Arial"/>
        <w:color w:val="404040"/>
        <w:sz w:val="22"/>
      </w:rPr>
      <w:tcPr>
        <w:shd w:val="clear" w:color="ffffff" w:themeColor="accent4" w:themeTint="34" w:fill="e5dfec" w:themeFill="accent4" w:themeFillTint="34"/>
      </w:tcPr>
    </w:tblStylePr>
    <w:tblStylePr w:type="band1Vert">
      <w:rPr>
        <w:rFonts w:ascii="Arial" w:hAnsi="Arial"/>
        <w:color w:val="404040"/>
        <w:sz w:val="22"/>
      </w:rPr>
      <w:tcPr>
        <w:shd w:val="clear" w:color="ffffff" w:themeColor="accent4" w:themeTint="34" w:fill="e5dfec" w:themeFill="accent4" w:themeFillTint="34"/>
      </w:tcPr>
    </w:tblStylePr>
    <w:tblStylePr w:type="firstCol">
      <w:rPr>
        <w:b/>
        <w:color w:val="404040"/>
      </w:rPr>
    </w:tblStylePr>
    <w:tblStylePr w:type="firstRow">
      <w:rPr>
        <w:rFonts w:ascii="Arial" w:hAnsi="Arial"/>
        <w:b/>
        <w:color w:val="ffffff"/>
        <w:sz w:val="22"/>
      </w:rPr>
      <w:tcPr>
        <w:shd w:val="clear" w:color="ffffff" w:themeColor="accent4" w:themeTint="9A" w:fill="b2a1c6" w:themeFill="accent4" w:themeFillTint="9A"/>
        <w:tc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cBorders>
      </w:tcPr>
    </w:tblStylePr>
    <w:tblStylePr w:type="lastCol">
      <w:rPr>
        <w:b/>
        <w:color w:val="404040"/>
      </w:rPr>
    </w:tblStylePr>
    <w:tblStylePr w:type="lastRow">
      <w:rPr>
        <w:b/>
        <w:color w:val="404040"/>
      </w:rPr>
      <w:tcPr>
        <w:tcBorders>
          <w:top w:val="single" w:color="000000" w:themeColor="accent4" w:themeTint="9A" w:sz="4" w:space="0"/>
        </w:tcBorders>
      </w:tcPr>
    </w:tblStylePr>
  </w:style>
  <w:style w:type="table" w:styleId="80">
    <w:name w:val="Grid Table 4 - Accent 5"/>
    <w:basedOn w:val="701"/>
    <w:uiPriority w:val="59"/>
    <w:pPr>
      <w:spacing w:after="0" w:line="240" w:lineRule="auto"/>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blStylePr w:type="band1Horz">
      <w:rPr>
        <w:rFonts w:ascii="Arial" w:hAnsi="Arial"/>
        <w:color w:val="404040"/>
        <w:sz w:val="22"/>
      </w:rPr>
      <w:tcPr>
        <w:shd w:val="clear" w:color="ffffff" w:themeColor="accent5" w:themeTint="34" w:fill="daeef3" w:themeFill="accent5" w:themeFillTint="34"/>
      </w:tcPr>
    </w:tblStylePr>
    <w:tblStylePr w:type="band1Vert">
      <w:rPr>
        <w:rFonts w:ascii="Arial" w:hAnsi="Arial"/>
        <w:color w:val="404040"/>
        <w:sz w:val="22"/>
      </w:rPr>
      <w:tcPr>
        <w:shd w:val="clear" w:color="ffffff" w:themeColor="accent5" w:themeTint="34" w:fill="daeef3" w:themeFill="accent5" w:themeFillTint="34"/>
      </w:tcPr>
    </w:tblStylePr>
    <w:tblStylePr w:type="firstCol">
      <w:rPr>
        <w:b/>
        <w:color w:val="404040"/>
      </w:rPr>
    </w:tblStylePr>
    <w:tblStylePr w:type="firstRow">
      <w:rPr>
        <w:rFonts w:ascii="Arial" w:hAnsi="Arial"/>
        <w:b/>
        <w:color w:val="ffffff"/>
        <w:sz w:val="22"/>
      </w:rPr>
      <w:tcPr>
        <w:shd w:val="clear" w:color="ffffff" w:themeColor="accent5" w:fill="4bacc6" w:themeFill="accent5"/>
        <w:tcBorders>
          <w:top w:val="single" w:color="000000" w:themeColor="accent5" w:sz="4" w:space="0"/>
          <w:left w:val="single" w:color="000000" w:themeColor="accent5" w:sz="4" w:space="0"/>
          <w:bottom w:val="single" w:color="000000" w:themeColor="accent5" w:sz="4" w:space="0"/>
          <w:right w:val="single" w:color="000000" w:themeColor="accent5" w:sz="4" w:space="0"/>
        </w:tcBorders>
      </w:tcPr>
    </w:tblStylePr>
    <w:tblStylePr w:type="lastCol">
      <w:rPr>
        <w:b/>
        <w:color w:val="404040"/>
      </w:rPr>
    </w:tblStylePr>
    <w:tblStylePr w:type="lastRow">
      <w:rPr>
        <w:b/>
        <w:color w:val="404040"/>
      </w:rPr>
      <w:tcPr>
        <w:tcBorders>
          <w:top w:val="single" w:color="000000" w:themeColor="accent5" w:sz="4" w:space="0"/>
        </w:tcBorders>
      </w:tcPr>
    </w:tblStylePr>
  </w:style>
  <w:style w:type="table" w:styleId="81">
    <w:name w:val="Grid Table 4 - Accent 6"/>
    <w:basedOn w:val="701"/>
    <w:uiPriority w:val="59"/>
    <w:pPr>
      <w:spacing w:after="0" w:line="240" w:lineRule="auto"/>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blStylePr w:type="band1Horz">
      <w:rPr>
        <w:rFonts w:ascii="Arial" w:hAnsi="Arial"/>
        <w:color w:val="404040"/>
        <w:sz w:val="22"/>
      </w:rPr>
      <w:tcPr>
        <w:shd w:val="clear" w:color="ffffff" w:themeColor="accent6" w:themeTint="34" w:fill="fde9d8" w:themeFill="accent6" w:themeFillTint="34"/>
      </w:tcPr>
    </w:tblStylePr>
    <w:tblStylePr w:type="band1Vert">
      <w:rPr>
        <w:rFonts w:ascii="Arial" w:hAnsi="Arial"/>
        <w:color w:val="404040"/>
        <w:sz w:val="22"/>
      </w:rPr>
      <w:tcPr>
        <w:shd w:val="clear" w:color="ffffff" w:themeColor="accent6" w:themeTint="34" w:fill="fde9d8" w:themeFill="accent6" w:themeFillTint="34"/>
      </w:tcPr>
    </w:tblStylePr>
    <w:tblStylePr w:type="firstCol">
      <w:rPr>
        <w:b/>
        <w:color w:val="404040"/>
      </w:rPr>
    </w:tblStylePr>
    <w:tblStylePr w:type="firstRow">
      <w:rPr>
        <w:rFonts w:ascii="Arial" w:hAnsi="Arial"/>
        <w:b/>
        <w:color w:val="ffffff"/>
        <w:sz w:val="22"/>
      </w:rPr>
      <w:tcPr>
        <w:shd w:val="clear" w:color="ffffff" w:themeColor="accent6" w:fill="f79646" w:themeFill="accent6"/>
        <w:tcBorders>
          <w:top w:val="single" w:color="000000" w:themeColor="accent6" w:sz="4" w:space="0"/>
          <w:left w:val="single" w:color="000000" w:themeColor="accent6" w:sz="4" w:space="0"/>
          <w:bottom w:val="single" w:color="000000" w:themeColor="accent6" w:sz="4" w:space="0"/>
          <w:right w:val="single" w:color="000000" w:themeColor="accent6" w:sz="4" w:space="0"/>
        </w:tcBorders>
      </w:tcPr>
    </w:tblStylePr>
    <w:tblStylePr w:type="lastCol">
      <w:rPr>
        <w:b/>
        <w:color w:val="404040"/>
      </w:rPr>
    </w:tblStylePr>
    <w:tblStylePr w:type="lastRow">
      <w:rPr>
        <w:b/>
        <w:color w:val="404040"/>
      </w:rPr>
      <w:tcPr>
        <w:tcBorders>
          <w:top w:val="single" w:color="000000" w:themeColor="accent6" w:sz="4" w:space="0"/>
        </w:tcBorders>
      </w:tcPr>
    </w:tblStylePr>
  </w:style>
  <w:style w:type="table" w:styleId="82">
    <w:name w:val="Grid Table 5 Dark"/>
    <w:basedOn w:val="701"/>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text1" w:themeTint="40" w:fill="bfbfbf" w:themeFill="text1" w:themeFillTint="40"/>
    </w:tblPr>
    <w:tblStylePr w:type="band1Horz">
      <w:tcPr>
        <w:shd w:val="clear" w:color="ffffff" w:themeColor="text1" w:themeTint="75" w:fill="8a8a8a" w:themeFill="text1" w:themeFillTint="75"/>
      </w:tcPr>
    </w:tblStylePr>
    <w:tblStylePr w:type="band1Vert">
      <w:tcPr>
        <w:shd w:val="clear" w:color="ffffff" w:themeColor="text1" w:themeTint="75" w:fill="8a8a8a" w:themeFill="text1" w:themeFillTint="75"/>
      </w:tcPr>
    </w:tblStylePr>
    <w:tblStylePr w:type="firstCol">
      <w:rPr>
        <w:rFonts w:ascii="Arial" w:hAnsi="Arial"/>
        <w:b/>
        <w:color w:val="ffffff"/>
        <w:sz w:val="22"/>
      </w:rPr>
      <w:tcPr>
        <w:shd w:val="clear" w:color="ffffff" w:themeColor="text1" w:fill="000000" w:themeFill="text1"/>
      </w:tcPr>
    </w:tblStylePr>
    <w:tblStylePr w:type="firstRow">
      <w:rPr>
        <w:rFonts w:ascii="Arial" w:hAnsi="Arial"/>
        <w:b/>
        <w:color w:val="ffffff"/>
        <w:sz w:val="22"/>
      </w:rPr>
      <w:tcPr>
        <w:shd w:val="clear" w:color="ffffff" w:themeColor="text1" w:fill="000000" w:themeFill="text1"/>
      </w:tcPr>
    </w:tblStylePr>
    <w:tblStylePr w:type="lastCol">
      <w:rPr>
        <w:rFonts w:ascii="Arial" w:hAnsi="Arial"/>
        <w:b/>
        <w:color w:val="ffffff"/>
        <w:sz w:val="22"/>
      </w:rPr>
      <w:tcPr>
        <w:shd w:val="clear" w:color="ffffff" w:themeColor="text1" w:fill="000000" w:themeFill="text1"/>
      </w:tcPr>
    </w:tblStylePr>
    <w:tblStylePr w:type="lastRow">
      <w:rPr>
        <w:rFonts w:ascii="Arial" w:hAnsi="Arial"/>
        <w:b/>
        <w:color w:val="ffffff"/>
        <w:sz w:val="22"/>
      </w:rPr>
      <w:tcPr>
        <w:shd w:val="clear" w:color="ffffff" w:themeColor="text1" w:fill="000000" w:themeFill="text1"/>
        <w:tcBorders>
          <w:top w:val="single" w:color="000000" w:themeColor="light1" w:sz="4" w:space="0"/>
        </w:tcBorders>
      </w:tcPr>
    </w:tblStylePr>
  </w:style>
  <w:style w:type="table" w:styleId="83">
    <w:name w:val="Grid Table 5 Dark- Accent 1"/>
    <w:basedOn w:val="701"/>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1" w:themeTint="34" w:fill="dae5f1" w:themeFill="accent1" w:themeFillTint="34"/>
    </w:tblPr>
    <w:tblStylePr w:type="band1Horz">
      <w:tcPr>
        <w:shd w:val="clear" w:color="ffffff" w:themeColor="accent1" w:themeTint="75" w:fill="adc5e0" w:themeFill="accent1" w:themeFillTint="75"/>
      </w:tcPr>
    </w:tblStylePr>
    <w:tblStylePr w:type="band1Vert">
      <w:tcPr>
        <w:shd w:val="clear" w:color="ffffff" w:themeColor="accent1" w:themeTint="75" w:fill="adc5e0" w:themeFill="accent1" w:themeFillTint="75"/>
      </w:tcPr>
    </w:tblStylePr>
    <w:tblStylePr w:type="firstCol">
      <w:rPr>
        <w:rFonts w:ascii="Arial" w:hAnsi="Arial"/>
        <w:b/>
        <w:color w:val="ffffff"/>
        <w:sz w:val="22"/>
      </w:rPr>
      <w:tcPr>
        <w:shd w:val="clear" w:color="ffffff" w:themeColor="accent1" w:fill="4f81bd" w:themeFill="accent1"/>
      </w:tcPr>
    </w:tblStylePr>
    <w:tblStylePr w:type="firstRow">
      <w:rPr>
        <w:rFonts w:ascii="Arial" w:hAnsi="Arial"/>
        <w:b/>
        <w:color w:val="ffffff"/>
        <w:sz w:val="22"/>
      </w:rPr>
      <w:tcPr>
        <w:shd w:val="clear" w:color="ffffff" w:themeColor="accent1" w:fill="4f81bd" w:themeFill="accent1"/>
      </w:tcPr>
    </w:tblStylePr>
    <w:tblStylePr w:type="lastCol">
      <w:rPr>
        <w:rFonts w:ascii="Arial" w:hAnsi="Arial"/>
        <w:b/>
        <w:color w:val="ffffff"/>
        <w:sz w:val="22"/>
      </w:rPr>
      <w:tcPr>
        <w:shd w:val="clear" w:color="ffffff" w:themeColor="accent1" w:fill="4f81bd" w:themeFill="accent1"/>
      </w:tcPr>
    </w:tblStylePr>
    <w:tblStylePr w:type="lastRow">
      <w:rPr>
        <w:rFonts w:ascii="Arial" w:hAnsi="Arial"/>
        <w:b/>
        <w:color w:val="ffffff"/>
        <w:sz w:val="22"/>
      </w:rPr>
      <w:tcPr>
        <w:shd w:val="clear" w:color="ffffff" w:themeColor="accent1" w:fill="4f81bd" w:themeFill="accent1"/>
        <w:tcBorders>
          <w:top w:val="single" w:color="000000" w:themeColor="light1" w:sz="4" w:space="0"/>
        </w:tcBorders>
      </w:tcPr>
    </w:tblStylePr>
  </w:style>
  <w:style w:type="table" w:styleId="84">
    <w:name w:val="Grid Table 5 Dark - Accent 2"/>
    <w:basedOn w:val="701"/>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2" w:themeTint="32" w:fill="f2dcdb" w:themeFill="accent2" w:themeFillTint="32"/>
    </w:tblPr>
    <w:tblStylePr w:type="band1Horz">
      <w:tcPr>
        <w:shd w:val="clear" w:color="ffffff" w:themeColor="accent2" w:themeTint="75" w:fill="e1adac" w:themeFill="accent2" w:themeFillTint="75"/>
      </w:tcPr>
    </w:tblStylePr>
    <w:tblStylePr w:type="band1Vert">
      <w:tcPr>
        <w:shd w:val="clear" w:color="ffffff" w:themeColor="accent2" w:themeTint="75" w:fill="e1adac" w:themeFill="accent2" w:themeFillTint="75"/>
      </w:tcPr>
    </w:tblStylePr>
    <w:tblStylePr w:type="firstCol">
      <w:rPr>
        <w:rFonts w:ascii="Arial" w:hAnsi="Arial"/>
        <w:b/>
        <w:color w:val="ffffff"/>
        <w:sz w:val="22"/>
      </w:rPr>
      <w:tcPr>
        <w:shd w:val="clear" w:color="ffffff" w:themeColor="accent2" w:fill="c0504d" w:themeFill="accent2"/>
      </w:tcPr>
    </w:tblStylePr>
    <w:tblStylePr w:type="firstRow">
      <w:rPr>
        <w:rFonts w:ascii="Arial" w:hAnsi="Arial"/>
        <w:b/>
        <w:color w:val="ffffff"/>
        <w:sz w:val="22"/>
      </w:rPr>
      <w:tcPr>
        <w:shd w:val="clear" w:color="ffffff" w:themeColor="accent2" w:fill="c0504d" w:themeFill="accent2"/>
      </w:tcPr>
    </w:tblStylePr>
    <w:tblStylePr w:type="lastCol">
      <w:rPr>
        <w:rFonts w:ascii="Arial" w:hAnsi="Arial"/>
        <w:b/>
        <w:color w:val="ffffff"/>
        <w:sz w:val="22"/>
      </w:rPr>
      <w:tcPr>
        <w:shd w:val="clear" w:color="ffffff" w:themeColor="accent2" w:fill="c0504d" w:themeFill="accent2"/>
      </w:tcPr>
    </w:tblStylePr>
    <w:tblStylePr w:type="lastRow">
      <w:rPr>
        <w:rFonts w:ascii="Arial" w:hAnsi="Arial"/>
        <w:b/>
        <w:color w:val="ffffff"/>
        <w:sz w:val="22"/>
      </w:rPr>
      <w:tcPr>
        <w:shd w:val="clear" w:color="ffffff" w:themeColor="accent2" w:fill="c0504d" w:themeFill="accent2"/>
        <w:tcBorders>
          <w:top w:val="single" w:color="000000" w:themeColor="light1" w:sz="4" w:space="0"/>
        </w:tcBorders>
      </w:tcPr>
    </w:tblStylePr>
  </w:style>
  <w:style w:type="table" w:styleId="85">
    <w:name w:val="Grid Table 5 Dark - Accent 3"/>
    <w:basedOn w:val="701"/>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3" w:themeTint="34" w:fill="eaf0dd" w:themeFill="accent3" w:themeFillTint="34"/>
    </w:tblPr>
    <w:tblStylePr w:type="band1Horz">
      <w:tcPr>
        <w:shd w:val="clear" w:color="ffffff" w:themeColor="accent3" w:themeTint="75" w:fill="d1dfb2" w:themeFill="accent3" w:themeFillTint="75"/>
      </w:tcPr>
    </w:tblStylePr>
    <w:tblStylePr w:type="band1Vert">
      <w:tcPr>
        <w:shd w:val="clear" w:color="ffffff" w:themeColor="accent3" w:themeTint="75" w:fill="d1dfb2" w:themeFill="accent3" w:themeFillTint="75"/>
      </w:tcPr>
    </w:tblStylePr>
    <w:tblStylePr w:type="firstCol">
      <w:rPr>
        <w:rFonts w:ascii="Arial" w:hAnsi="Arial"/>
        <w:b/>
        <w:color w:val="ffffff"/>
        <w:sz w:val="22"/>
      </w:rPr>
      <w:tcPr>
        <w:shd w:val="clear" w:color="ffffff" w:themeColor="accent3" w:fill="9bbb59" w:themeFill="accent3"/>
      </w:tcPr>
    </w:tblStylePr>
    <w:tblStylePr w:type="firstRow">
      <w:rPr>
        <w:rFonts w:ascii="Arial" w:hAnsi="Arial"/>
        <w:b/>
        <w:color w:val="ffffff"/>
        <w:sz w:val="22"/>
      </w:rPr>
      <w:tcPr>
        <w:shd w:val="clear" w:color="ffffff" w:themeColor="accent3" w:fill="9bbb59" w:themeFill="accent3"/>
      </w:tcPr>
    </w:tblStylePr>
    <w:tblStylePr w:type="lastCol">
      <w:rPr>
        <w:rFonts w:ascii="Arial" w:hAnsi="Arial"/>
        <w:b/>
        <w:color w:val="ffffff"/>
        <w:sz w:val="22"/>
      </w:rPr>
      <w:tcPr>
        <w:shd w:val="clear" w:color="ffffff" w:themeColor="accent3" w:fill="9bbb59" w:themeFill="accent3"/>
      </w:tcPr>
    </w:tblStylePr>
    <w:tblStylePr w:type="lastRow">
      <w:rPr>
        <w:rFonts w:ascii="Arial" w:hAnsi="Arial"/>
        <w:b/>
        <w:color w:val="ffffff"/>
        <w:sz w:val="22"/>
      </w:rPr>
      <w:tcPr>
        <w:shd w:val="clear" w:color="ffffff" w:themeColor="accent3" w:fill="9bbb59" w:themeFill="accent3"/>
        <w:tcBorders>
          <w:top w:val="single" w:color="000000" w:themeColor="light1" w:sz="4" w:space="0"/>
        </w:tcBorders>
      </w:tcPr>
    </w:tblStylePr>
  </w:style>
  <w:style w:type="table" w:styleId="86">
    <w:name w:val="Grid Table 5 Dark- Accent 4"/>
    <w:basedOn w:val="701"/>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4" w:themeTint="34" w:fill="e5dfec" w:themeFill="accent4" w:themeFillTint="34"/>
    </w:tblPr>
    <w:tblStylePr w:type="band1Horz">
      <w:tcPr>
        <w:shd w:val="clear" w:color="ffffff" w:themeColor="accent4" w:themeTint="75" w:fill="c4b7d4" w:themeFill="accent4" w:themeFillTint="75"/>
      </w:tcPr>
    </w:tblStylePr>
    <w:tblStylePr w:type="band1Vert">
      <w:tcPr>
        <w:shd w:val="clear" w:color="ffffff" w:themeColor="accent4" w:themeTint="75" w:fill="c4b7d4" w:themeFill="accent4" w:themeFillTint="75"/>
      </w:tcPr>
    </w:tblStylePr>
    <w:tblStylePr w:type="firstCol">
      <w:rPr>
        <w:rFonts w:ascii="Arial" w:hAnsi="Arial"/>
        <w:b/>
        <w:color w:val="ffffff"/>
        <w:sz w:val="22"/>
      </w:rPr>
      <w:tcPr>
        <w:shd w:val="clear" w:color="ffffff" w:themeColor="accent4" w:fill="8064a2" w:themeFill="accent4"/>
      </w:tcPr>
    </w:tblStylePr>
    <w:tblStylePr w:type="firstRow">
      <w:rPr>
        <w:rFonts w:ascii="Arial" w:hAnsi="Arial"/>
        <w:b/>
        <w:color w:val="ffffff"/>
        <w:sz w:val="22"/>
      </w:rPr>
      <w:tcPr>
        <w:shd w:val="clear" w:color="ffffff" w:themeColor="accent4" w:fill="8064a2" w:themeFill="accent4"/>
      </w:tcPr>
    </w:tblStylePr>
    <w:tblStylePr w:type="lastCol">
      <w:rPr>
        <w:rFonts w:ascii="Arial" w:hAnsi="Arial"/>
        <w:b/>
        <w:color w:val="ffffff"/>
        <w:sz w:val="22"/>
      </w:rPr>
      <w:tcPr>
        <w:shd w:val="clear" w:color="ffffff" w:themeColor="accent4" w:fill="8064a2" w:themeFill="accent4"/>
      </w:tcPr>
    </w:tblStylePr>
    <w:tblStylePr w:type="lastRow">
      <w:rPr>
        <w:rFonts w:ascii="Arial" w:hAnsi="Arial"/>
        <w:b/>
        <w:color w:val="ffffff"/>
        <w:sz w:val="22"/>
      </w:rPr>
      <w:tcPr>
        <w:shd w:val="clear" w:color="ffffff" w:themeColor="accent4" w:fill="8064a2" w:themeFill="accent4"/>
        <w:tcBorders>
          <w:top w:val="single" w:color="000000" w:themeColor="light1" w:sz="4" w:space="0"/>
        </w:tcBorders>
      </w:tcPr>
    </w:tblStylePr>
  </w:style>
  <w:style w:type="table" w:styleId="87">
    <w:name w:val="Grid Table 5 Dark - Accent 5"/>
    <w:basedOn w:val="701"/>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5" w:themeTint="34" w:fill="daeef3" w:themeFill="accent5" w:themeFillTint="34"/>
    </w:tblPr>
    <w:tblStylePr w:type="band1Horz">
      <w:tcPr>
        <w:shd w:val="clear" w:color="ffffff" w:themeColor="accent5" w:themeTint="75" w:fill="abd9e4" w:themeFill="accent5" w:themeFillTint="75"/>
      </w:tcPr>
    </w:tblStylePr>
    <w:tblStylePr w:type="band1Vert">
      <w:tcPr>
        <w:shd w:val="clear" w:color="ffffff" w:themeColor="accent5" w:themeTint="75" w:fill="abd9e4" w:themeFill="accent5" w:themeFillTint="75"/>
      </w:tcPr>
    </w:tblStylePr>
    <w:tblStylePr w:type="firstCol">
      <w:rPr>
        <w:rFonts w:ascii="Arial" w:hAnsi="Arial"/>
        <w:b/>
        <w:color w:val="ffffff"/>
        <w:sz w:val="22"/>
      </w:rPr>
      <w:tcPr>
        <w:shd w:val="clear" w:color="ffffff" w:themeColor="accent5" w:fill="4bacc6" w:themeFill="accent5"/>
      </w:tcPr>
    </w:tblStylePr>
    <w:tblStylePr w:type="firstRow">
      <w:rPr>
        <w:rFonts w:ascii="Arial" w:hAnsi="Arial"/>
        <w:b/>
        <w:color w:val="ffffff"/>
        <w:sz w:val="22"/>
      </w:rPr>
      <w:tcPr>
        <w:shd w:val="clear" w:color="ffffff" w:themeColor="accent5" w:fill="4bacc6" w:themeFill="accent5"/>
      </w:tcPr>
    </w:tblStylePr>
    <w:tblStylePr w:type="lastCol">
      <w:rPr>
        <w:rFonts w:ascii="Arial" w:hAnsi="Arial"/>
        <w:b/>
        <w:color w:val="ffffff"/>
        <w:sz w:val="22"/>
      </w:rPr>
      <w:tcPr>
        <w:shd w:val="clear" w:color="ffffff" w:themeColor="accent5" w:fill="4bacc6" w:themeFill="accent5"/>
      </w:tcPr>
    </w:tblStylePr>
    <w:tblStylePr w:type="lastRow">
      <w:rPr>
        <w:rFonts w:ascii="Arial" w:hAnsi="Arial"/>
        <w:b/>
        <w:color w:val="ffffff"/>
        <w:sz w:val="22"/>
      </w:rPr>
      <w:tcPr>
        <w:shd w:val="clear" w:color="ffffff" w:themeColor="accent5" w:fill="4bacc6" w:themeFill="accent5"/>
        <w:tcBorders>
          <w:top w:val="single" w:color="000000" w:themeColor="light1" w:sz="4" w:space="0"/>
        </w:tcBorders>
      </w:tcPr>
    </w:tblStylePr>
  </w:style>
  <w:style w:type="table" w:styleId="88">
    <w:name w:val="Grid Table 5 Dark - Accent 6"/>
    <w:basedOn w:val="701"/>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6" w:themeTint="34" w:fill="fde9d8" w:themeFill="accent6" w:themeFillTint="34"/>
    </w:tblPr>
    <w:tblStylePr w:type="band1Horz">
      <w:tcPr>
        <w:shd w:val="clear" w:color="ffffff" w:themeColor="accent6" w:themeTint="75" w:fill="fbcda8" w:themeFill="accent6" w:themeFillTint="75"/>
      </w:tcPr>
    </w:tblStylePr>
    <w:tblStylePr w:type="band1Vert">
      <w:tcPr>
        <w:shd w:val="clear" w:color="ffffff" w:themeColor="accent6" w:themeTint="75" w:fill="fbcda8" w:themeFill="accent6" w:themeFillTint="75"/>
      </w:tcPr>
    </w:tblStylePr>
    <w:tblStylePr w:type="firstCol">
      <w:rPr>
        <w:rFonts w:ascii="Arial" w:hAnsi="Arial"/>
        <w:b/>
        <w:color w:val="ffffff"/>
        <w:sz w:val="22"/>
      </w:rPr>
      <w:tcPr>
        <w:shd w:val="clear" w:color="ffffff" w:themeColor="accent6" w:fill="f79646" w:themeFill="accent6"/>
      </w:tcPr>
    </w:tblStylePr>
    <w:tblStylePr w:type="firstRow">
      <w:rPr>
        <w:rFonts w:ascii="Arial" w:hAnsi="Arial"/>
        <w:b/>
        <w:color w:val="ffffff"/>
        <w:sz w:val="22"/>
      </w:rPr>
      <w:tcPr>
        <w:shd w:val="clear" w:color="ffffff" w:themeColor="accent6" w:fill="f79646" w:themeFill="accent6"/>
      </w:tcPr>
    </w:tblStylePr>
    <w:tblStylePr w:type="lastCol">
      <w:rPr>
        <w:rFonts w:ascii="Arial" w:hAnsi="Arial"/>
        <w:b/>
        <w:color w:val="ffffff"/>
        <w:sz w:val="22"/>
      </w:rPr>
      <w:tcPr>
        <w:shd w:val="clear" w:color="ffffff" w:themeColor="accent6" w:fill="f79646" w:themeFill="accent6"/>
      </w:tcPr>
    </w:tblStylePr>
    <w:tblStylePr w:type="lastRow">
      <w:rPr>
        <w:rFonts w:ascii="Arial" w:hAnsi="Arial"/>
        <w:b/>
        <w:color w:val="ffffff"/>
        <w:sz w:val="22"/>
      </w:rPr>
      <w:tcPr>
        <w:shd w:val="clear" w:color="ffffff" w:themeColor="accent6" w:fill="f79646" w:themeFill="accent6"/>
        <w:tcBorders>
          <w:top w:val="single" w:color="000000" w:themeColor="light1" w:sz="4" w:space="0"/>
        </w:tcBorders>
      </w:tcPr>
    </w:tblStylePr>
  </w:style>
  <w:style w:type="table" w:styleId="89">
    <w:name w:val="Grid Table 6 Colorful"/>
    <w:basedOn w:val="701"/>
    <w:uiPriority w:val="99"/>
    <w:pPr>
      <w:spacing w:after="0" w:line="240" w:lineRule="auto"/>
    </w:pPr>
    <w:tblPr>
      <w:tblStyleRowBandSize w:val="1"/>
      <w:tblStyleColBandSize w:val="1"/>
      <w:tblInd w:w="0" w:type="dxa"/>
      <w:tblBorders>
        <w:top w:val="single" w:color="000000" w:themeColor="text1" w:themeTint="80" w:sz="4" w:space="0"/>
        <w:left w:val="single" w:color="000000" w:themeColor="text1" w:themeTint="80" w:sz="4" w:space="0"/>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blStylePr w:type="band1Horz">
      <w:rPr>
        <w:rFonts w:ascii="Arial" w:hAnsi="Arial"/>
        <w:color w:val="404040" w:themeColor="text1" w:themeTint="80" w:themeShade="95"/>
        <w:sz w:val="22"/>
      </w:rPr>
      <w:tcPr>
        <w:shd w:val="clear" w:color="ffffff" w:themeColor="text1" w:themeTint="34" w:fill="cbcbcb" w:themeFill="text1" w:themeFillTint="34"/>
      </w:tcPr>
    </w:tblStylePr>
    <w:tblStylePr w:type="band1Vert">
      <w:tcPr>
        <w:shd w:val="clear" w:color="ffffff" w:themeColor="text1" w:themeTint="34" w:fill="cbcbcb" w:themeFill="text1" w:themeFillTint="34"/>
      </w:tcPr>
    </w:tblStylePr>
    <w:tblStylePr w:type="band2Horz">
      <w:rPr>
        <w:rFonts w:ascii="Arial" w:hAnsi="Arial"/>
        <w:color w:val="404040" w:themeColor="text1" w:themeTint="80" w:themeShade="95"/>
        <w:sz w:val="22"/>
      </w:rPr>
    </w:tblStylePr>
    <w:tblStylePr w:type="firstCol">
      <w:rPr>
        <w:b/>
        <w:color w:val="4a4a4a" w:themeColor="text1" w:themeTint="80" w:themeShade="95"/>
      </w:rPr>
    </w:tblStylePr>
    <w:tblStylePr w:type="firstRow">
      <w:rPr>
        <w:b/>
        <w:color w:val="4a4a4a" w:themeColor="text1" w:themeTint="80" w:themeShade="95"/>
      </w:rPr>
      <w:tcPr>
        <w:tcBorders>
          <w:bottom w:val="single" w:color="000000" w:themeColor="text1" w:themeTint="80" w:sz="12" w:space="0"/>
        </w:tcBorders>
      </w:tcPr>
    </w:tblStylePr>
    <w:tblStylePr w:type="lastCol">
      <w:rPr>
        <w:b/>
        <w:color w:val="4a4a4a" w:themeColor="text1" w:themeTint="80" w:themeShade="95"/>
      </w:rPr>
    </w:tblStylePr>
    <w:tblStylePr w:type="lastRow">
      <w:rPr>
        <w:b/>
        <w:color w:val="4a4a4a" w:themeColor="text1" w:themeTint="80" w:themeShade="95"/>
      </w:rPr>
    </w:tblStylePr>
    <w:tblStylePr w:type="wholeTable">
      <w:rPr>
        <w:rFonts w:ascii="Arial" w:hAnsi="Arial"/>
        <w:color w:val="404040" w:themeColor="text1" w:themeTint="80" w:themeShade="95"/>
        <w:sz w:val="22"/>
      </w:rPr>
    </w:tblStylePr>
  </w:style>
  <w:style w:type="table" w:styleId="90">
    <w:name w:val="Grid Table 6 Colorful - Accent 1"/>
    <w:basedOn w:val="701"/>
    <w:uiPriority w:val="99"/>
    <w:pPr>
      <w:spacing w:after="0" w:line="240" w:lineRule="auto"/>
    </w:pPr>
    <w:tblPr>
      <w:tblStyleRowBandSize w:val="1"/>
      <w:tblStyleColBandSize w:val="1"/>
      <w:tblInd w:w="0" w:type="dxa"/>
      <w:tblBorders>
        <w:top w:val="single" w:color="000000" w:themeColor="accent1" w:themeTint="80" w:sz="4" w:space="0"/>
        <w:left w:val="single" w:color="000000" w:themeColor="accent1" w:themeTint="80" w:sz="4" w:space="0"/>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blStylePr w:type="band1Horz">
      <w:rPr>
        <w:rFonts w:ascii="Arial" w:hAnsi="Arial"/>
        <w:color w:val="404040" w:themeColor="accent1" w:themeTint="80" w:themeShade="95"/>
        <w:sz w:val="22"/>
      </w:rPr>
      <w:tcPr>
        <w:shd w:val="clear" w:color="ffffff" w:themeColor="accent1" w:themeTint="34" w:fill="dae5f1" w:themeFill="accent1" w:themeFillTint="34"/>
      </w:tcPr>
    </w:tblStylePr>
    <w:tblStylePr w:type="band1Vert">
      <w:tcPr>
        <w:shd w:val="clear" w:color="ffffff" w:themeColor="accent1" w:themeTint="34" w:fill="dae5f1" w:themeFill="accent1" w:themeFillTint="34"/>
      </w:tcPr>
    </w:tblStylePr>
    <w:tblStylePr w:type="band2Horz">
      <w:rPr>
        <w:rFonts w:ascii="Arial" w:hAnsi="Arial"/>
        <w:color w:val="404040" w:themeColor="accent1" w:themeTint="80" w:themeShade="95"/>
        <w:sz w:val="22"/>
      </w:rPr>
    </w:tblStylePr>
    <w:tblStylePr w:type="firstCol">
      <w:rPr>
        <w:b/>
        <w:color w:val="3e70a3" w:themeColor="accent1" w:themeTint="80" w:themeShade="95"/>
      </w:rPr>
    </w:tblStylePr>
    <w:tblStylePr w:type="firstRow">
      <w:rPr>
        <w:b/>
        <w:color w:val="3e70a3" w:themeColor="accent1" w:themeTint="80" w:themeShade="95"/>
      </w:rPr>
      <w:tcPr>
        <w:tcBorders>
          <w:bottom w:val="single" w:color="000000" w:themeColor="accent1" w:themeTint="80" w:sz="12" w:space="0"/>
        </w:tcBorders>
      </w:tcPr>
    </w:tblStylePr>
    <w:tblStylePr w:type="lastCol">
      <w:rPr>
        <w:b/>
        <w:color w:val="3e70a3" w:themeColor="accent1" w:themeTint="80" w:themeShade="95"/>
      </w:rPr>
    </w:tblStylePr>
    <w:tblStylePr w:type="lastRow">
      <w:rPr>
        <w:b/>
        <w:color w:val="3e70a3" w:themeColor="accent1" w:themeTint="80" w:themeShade="95"/>
      </w:rPr>
    </w:tblStylePr>
    <w:tblStylePr w:type="wholeTable">
      <w:rPr>
        <w:rFonts w:ascii="Arial" w:hAnsi="Arial"/>
        <w:color w:val="404040" w:themeColor="accent1" w:themeTint="80" w:themeShade="95"/>
        <w:sz w:val="22"/>
      </w:rPr>
    </w:tblStylePr>
  </w:style>
  <w:style w:type="table" w:styleId="91">
    <w:name w:val="Grid Table 6 Colorful - Accent 2"/>
    <w:basedOn w:val="701"/>
    <w:uiPriority w:val="99"/>
    <w:pPr>
      <w:spacing w:after="0" w:line="240" w:lineRule="auto"/>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themeColor="accent2" w:themeTint="97" w:themeShade="95"/>
        <w:sz w:val="22"/>
      </w:rPr>
      <w:tcPr>
        <w:shd w:val="clear" w:color="ffffff" w:themeColor="accent2" w:themeTint="32" w:fill="f2dcdb" w:themeFill="accent2" w:themeFillTint="32"/>
      </w:tcPr>
    </w:tblStylePr>
    <w:tblStylePr w:type="band1Vert">
      <w:tcPr>
        <w:shd w:val="clear" w:color="ffffff" w:themeColor="accent2" w:themeTint="32" w:fill="f2dcdb" w:themeFill="accent2" w:themeFillTint="32"/>
      </w:tcPr>
    </w:tblStylePr>
    <w:tblStylePr w:type="band2Horz">
      <w:rPr>
        <w:rFonts w:ascii="Arial" w:hAnsi="Arial"/>
        <w:color w:val="404040" w:themeColor="accent2" w:themeTint="97" w:themeShade="95"/>
        <w:sz w:val="22"/>
      </w:rPr>
    </w:tblStylePr>
    <w:tblStylePr w:type="firstCol">
      <w:rPr>
        <w:b/>
        <w:color w:val="9c3a37" w:themeColor="accent2" w:themeTint="97" w:themeShade="95"/>
      </w:rPr>
    </w:tblStylePr>
    <w:tblStylePr w:type="firstRow">
      <w:rPr>
        <w:b/>
        <w:color w:val="9c3a37" w:themeColor="accent2" w:themeTint="97" w:themeShade="95"/>
      </w:rPr>
      <w:tcPr>
        <w:tcBorders>
          <w:bottom w:val="single" w:color="000000" w:themeColor="accent2" w:themeTint="97" w:sz="12" w:space="0"/>
        </w:tcBorders>
      </w:tcPr>
    </w:tblStylePr>
    <w:tblStylePr w:type="lastCol">
      <w:rPr>
        <w:b/>
        <w:color w:val="9c3a37" w:themeColor="accent2" w:themeTint="97" w:themeShade="95"/>
      </w:rPr>
    </w:tblStylePr>
    <w:tblStylePr w:type="lastRow">
      <w:rPr>
        <w:b/>
        <w:color w:val="9c3a37" w:themeColor="accent2" w:themeTint="97" w:themeShade="95"/>
      </w:rPr>
    </w:tblStylePr>
    <w:tblStylePr w:type="wholeTable">
      <w:rPr>
        <w:rFonts w:ascii="Arial" w:hAnsi="Arial"/>
        <w:color w:val="404040" w:themeColor="accent2" w:themeTint="97" w:themeShade="95"/>
        <w:sz w:val="22"/>
      </w:rPr>
    </w:tblStylePr>
  </w:style>
  <w:style w:type="table" w:styleId="92">
    <w:name w:val="Grid Table 6 Colorful - Accent 3"/>
    <w:basedOn w:val="701"/>
    <w:uiPriority w:val="99"/>
    <w:pPr>
      <w:spacing w:after="0" w:line="240" w:lineRule="auto"/>
    </w:pPr>
    <w:tblPr>
      <w:tblStyleRowBandSize w:val="1"/>
      <w:tblStyleColBandSize w:val="1"/>
      <w:tblInd w:w="0" w:type="dxa"/>
      <w:tbl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themeColor="accent3" w:themeTint="FE" w:themeShade="95"/>
        <w:sz w:val="22"/>
      </w:rPr>
      <w:tcPr>
        <w:shd w:val="clear" w:color="ffffff" w:themeColor="accent3" w:themeTint="34" w:fill="eaf0dd" w:themeFill="accent3" w:themeFillTint="34"/>
      </w:tcPr>
    </w:tblStylePr>
    <w:tblStylePr w:type="band1Vert">
      <w:tcPr>
        <w:shd w:val="clear" w:color="ffffff" w:themeColor="accent3" w:themeTint="34" w:fill="eaf0dd" w:themeFill="accent3" w:themeFillTint="34"/>
      </w:tcPr>
    </w:tblStylePr>
    <w:tblStylePr w:type="band2Horz">
      <w:rPr>
        <w:rFonts w:ascii="Arial" w:hAnsi="Arial"/>
        <w:color w:val="404040" w:themeColor="accent3" w:themeTint="FE" w:themeShade="95"/>
        <w:sz w:val="22"/>
      </w:rPr>
    </w:tblStylePr>
    <w:tblStylePr w:type="firstCol">
      <w:rPr>
        <w:b/>
        <w:color w:val="5c702f" w:themeColor="accent3" w:themeTint="FE" w:themeShade="95"/>
      </w:rPr>
    </w:tblStylePr>
    <w:tblStylePr w:type="firstRow">
      <w:rPr>
        <w:b/>
        <w:color w:val="5c702f" w:themeColor="accent3" w:themeTint="FE" w:themeShade="95"/>
      </w:rPr>
      <w:tcPr>
        <w:tcBorders>
          <w:bottom w:val="single" w:color="000000" w:themeColor="accent3" w:themeTint="FE" w:sz="12" w:space="0"/>
        </w:tcBorders>
      </w:tcPr>
    </w:tblStylePr>
    <w:tblStylePr w:type="lastCol">
      <w:rPr>
        <w:b/>
        <w:color w:val="5c702f" w:themeColor="accent3" w:themeTint="FE" w:themeShade="95"/>
      </w:rPr>
    </w:tblStylePr>
    <w:tblStylePr w:type="lastRow">
      <w:rPr>
        <w:b/>
        <w:color w:val="5c702f" w:themeColor="accent3" w:themeTint="FE" w:themeShade="95"/>
      </w:rPr>
    </w:tblStylePr>
    <w:tblStylePr w:type="wholeTable">
      <w:rPr>
        <w:rFonts w:ascii="Arial" w:hAnsi="Arial"/>
        <w:color w:val="404040" w:themeColor="accent3" w:themeTint="FE" w:themeShade="95"/>
        <w:sz w:val="22"/>
      </w:rPr>
    </w:tblStylePr>
  </w:style>
  <w:style w:type="table" w:styleId="93">
    <w:name w:val="Grid Table 6 Colorful - Accent 4"/>
    <w:basedOn w:val="701"/>
    <w:uiPriority w:val="99"/>
    <w:pPr>
      <w:spacing w:after="0" w:line="240" w:lineRule="auto"/>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themeColor="accent4" w:themeTint="9A" w:themeShade="95"/>
        <w:sz w:val="22"/>
      </w:rPr>
      <w:tcPr>
        <w:shd w:val="clear" w:color="ffffff" w:themeColor="accent4" w:themeTint="34" w:fill="e5dfec" w:themeFill="accent4" w:themeFillTint="34"/>
      </w:tcPr>
    </w:tblStylePr>
    <w:tblStylePr w:type="band1Vert">
      <w:tcPr>
        <w:shd w:val="clear" w:color="ffffff" w:themeColor="accent4" w:themeTint="34" w:fill="e5dfec" w:themeFill="accent4" w:themeFillTint="34"/>
      </w:tcPr>
    </w:tblStylePr>
    <w:tblStylePr w:type="band2Horz">
      <w:rPr>
        <w:rFonts w:ascii="Arial" w:hAnsi="Arial"/>
        <w:color w:val="404040" w:themeColor="accent4" w:themeTint="9A" w:themeShade="95"/>
        <w:sz w:val="22"/>
      </w:rPr>
    </w:tblStylePr>
    <w:tblStylePr w:type="firstCol">
      <w:rPr>
        <w:b/>
        <w:color w:val="664f82" w:themeColor="accent4" w:themeTint="9A" w:themeShade="95"/>
      </w:rPr>
    </w:tblStylePr>
    <w:tblStylePr w:type="firstRow">
      <w:rPr>
        <w:b/>
        <w:color w:val="664f82" w:themeColor="accent4" w:themeTint="9A" w:themeShade="95"/>
      </w:rPr>
      <w:tcPr>
        <w:tcBorders>
          <w:bottom w:val="single" w:color="000000" w:themeColor="accent4" w:themeTint="9A" w:sz="12" w:space="0"/>
        </w:tcBorders>
      </w:tcPr>
    </w:tblStylePr>
    <w:tblStylePr w:type="lastCol">
      <w:rPr>
        <w:b/>
        <w:color w:val="664f82" w:themeColor="accent4" w:themeTint="9A" w:themeShade="95"/>
      </w:rPr>
    </w:tblStylePr>
    <w:tblStylePr w:type="lastRow">
      <w:rPr>
        <w:b/>
        <w:color w:val="664f82" w:themeColor="accent4" w:themeTint="9A" w:themeShade="95"/>
      </w:rPr>
    </w:tblStylePr>
    <w:tblStylePr w:type="wholeTable">
      <w:rPr>
        <w:rFonts w:ascii="Arial" w:hAnsi="Arial"/>
        <w:color w:val="404040" w:themeColor="accent4" w:themeTint="9A" w:themeShade="95"/>
        <w:sz w:val="22"/>
      </w:rPr>
    </w:tblStylePr>
  </w:style>
  <w:style w:type="table" w:styleId="94">
    <w:name w:val="Grid Table 6 Colorful - Accent 5"/>
    <w:basedOn w:val="701"/>
    <w:uiPriority w:val="99"/>
    <w:pPr>
      <w:spacing w:after="0" w:line="240" w:lineRule="auto"/>
    </w:pPr>
    <w:tblPr>
      <w:tblStyleRowBandSize w:val="1"/>
      <w:tblStyleColBandSize w:val="1"/>
      <w:tblInd w:w="0" w:type="dxa"/>
      <w:tblBorders>
        <w:top w:val="single" w:color="000000" w:themeColor="accent5" w:sz="4" w:space="0"/>
        <w:left w:val="single" w:color="000000" w:themeColor="accent5" w:sz="4" w:space="0"/>
        <w:bottom w:val="single" w:color="000000" w:themeColor="accent5" w:sz="4" w:space="0"/>
        <w:right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themeColor="accent5" w:themeShade="95"/>
        <w:sz w:val="22"/>
      </w:rPr>
      <w:tcPr>
        <w:shd w:val="clear" w:color="ffffff" w:themeColor="accent5" w:themeTint="34" w:fill="daeef3" w:themeFill="accent5" w:themeFillTint="34"/>
      </w:tcPr>
    </w:tblStylePr>
    <w:tblStylePr w:type="band1Vert">
      <w:tcPr>
        <w:shd w:val="clear" w:color="ffffff" w:themeColor="accent5" w:themeTint="34" w:fill="daeef3" w:themeFill="accent5" w:themeFillTint="34"/>
      </w:tcPr>
    </w:tblStylePr>
    <w:tblStylePr w:type="band2Horz">
      <w:rPr>
        <w:rFonts w:ascii="Arial" w:hAnsi="Arial"/>
        <w:color w:val="404040" w:themeColor="accent5" w:themeShade="95"/>
        <w:sz w:val="22"/>
      </w:rPr>
    </w:tblStylePr>
    <w:tblStylePr w:type="firstCol">
      <w:rPr>
        <w:b/>
        <w:color w:val="266777" w:themeColor="accent5" w:themeShade="95"/>
      </w:rPr>
    </w:tblStylePr>
    <w:tblStylePr w:type="firstRow">
      <w:rPr>
        <w:b/>
        <w:color w:val="266777" w:themeColor="accent5" w:themeShade="95"/>
      </w:rPr>
      <w:tcPr>
        <w:tcBorders>
          <w:bottom w:val="single" w:color="000000" w:themeColor="accent5" w:sz="12" w:space="0"/>
        </w:tcBorders>
      </w:tcPr>
    </w:tblStylePr>
    <w:tblStylePr w:type="lastCol">
      <w:rPr>
        <w:b/>
        <w:color w:val="266777" w:themeColor="accent5" w:themeShade="95"/>
      </w:rPr>
    </w:tblStylePr>
    <w:tblStylePr w:type="lastRow">
      <w:rPr>
        <w:b/>
        <w:color w:val="266777" w:themeColor="accent5" w:themeShade="95"/>
      </w:rPr>
    </w:tblStylePr>
    <w:tblStylePr w:type="wholeTable">
      <w:rPr>
        <w:rFonts w:ascii="Arial" w:hAnsi="Arial"/>
        <w:color w:val="404040" w:themeColor="accent5" w:themeShade="95"/>
        <w:sz w:val="22"/>
      </w:rPr>
    </w:tblStylePr>
  </w:style>
  <w:style w:type="table" w:styleId="95">
    <w:name w:val="Grid Table 6 Colorful - Accent 6"/>
    <w:basedOn w:val="701"/>
    <w:uiPriority w:val="99"/>
    <w:pPr>
      <w:spacing w:after="0" w:line="240" w:lineRule="auto"/>
    </w:pPr>
    <w:tblPr>
      <w:tblStyleRowBandSize w:val="1"/>
      <w:tblStyleColBandSize w:val="1"/>
      <w:tblInd w:w="0" w:type="dxa"/>
      <w:tblBorders>
        <w:top w:val="single" w:color="000000" w:themeColor="accent6" w:sz="4" w:space="0"/>
        <w:left w:val="single" w:color="000000" w:themeColor="accent6" w:sz="4" w:space="0"/>
        <w:bottom w:val="single" w:color="000000" w:themeColor="accent6" w:sz="4" w:space="0"/>
        <w:right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themeColor="accent5" w:themeShade="95"/>
        <w:sz w:val="22"/>
      </w:rPr>
      <w:tcPr>
        <w:shd w:val="clear" w:color="ffffff" w:themeColor="accent6" w:themeTint="34" w:fill="fde9d8" w:themeFill="accent6" w:themeFillTint="34"/>
      </w:tcPr>
    </w:tblStylePr>
    <w:tblStylePr w:type="band1Vert">
      <w:tcPr>
        <w:shd w:val="clear" w:color="ffffff" w:themeColor="accent6" w:themeTint="34" w:fill="fde9d8" w:themeFill="accent6" w:themeFillTint="34"/>
      </w:tcPr>
    </w:tblStylePr>
    <w:tblStylePr w:type="band2Horz">
      <w:rPr>
        <w:rFonts w:ascii="Arial" w:hAnsi="Arial"/>
        <w:color w:val="404040" w:themeColor="accent5" w:themeShade="95"/>
        <w:sz w:val="22"/>
      </w:rPr>
    </w:tblStylePr>
    <w:tblStylePr w:type="firstCol">
      <w:rPr>
        <w:b/>
        <w:color w:val="266777" w:themeColor="accent5" w:themeShade="95"/>
      </w:rPr>
    </w:tblStylePr>
    <w:tblStylePr w:type="firstRow">
      <w:rPr>
        <w:b/>
        <w:color w:val="266777" w:themeColor="accent5" w:themeShade="95"/>
      </w:rPr>
      <w:tcPr>
        <w:tcBorders>
          <w:bottom w:val="single" w:color="000000" w:themeColor="accent6" w:sz="12" w:space="0"/>
        </w:tcBorders>
      </w:tcPr>
    </w:tblStylePr>
    <w:tblStylePr w:type="lastCol">
      <w:rPr>
        <w:b/>
        <w:color w:val="266777" w:themeColor="accent5" w:themeShade="95"/>
      </w:rPr>
    </w:tblStylePr>
    <w:tblStylePr w:type="lastRow">
      <w:rPr>
        <w:b/>
        <w:color w:val="266777" w:themeColor="accent5" w:themeShade="95"/>
      </w:rPr>
    </w:tblStylePr>
    <w:tblStylePr w:type="wholeTable">
      <w:rPr>
        <w:rFonts w:ascii="Arial" w:hAnsi="Arial"/>
        <w:color w:val="404040" w:themeColor="accent5" w:themeShade="95"/>
        <w:sz w:val="22"/>
      </w:rPr>
    </w:tblStylePr>
  </w:style>
  <w:style w:type="table" w:styleId="96">
    <w:name w:val="Grid Table 7 Colorful"/>
    <w:basedOn w:val="701"/>
    <w:uiPriority w:val="99"/>
    <w:pPr>
      <w:spacing w:after="0" w:line="240" w:lineRule="auto"/>
    </w:pPr>
    <w:tblPr>
      <w:tblStyleRowBandSize w:val="1"/>
      <w:tblStyleColBandSize w:val="1"/>
      <w:tblInd w:w="0" w:type="dxa"/>
      <w:tblBorders>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blStylePr w:type="band1Horz">
      <w:rPr>
        <w:rFonts w:ascii="Arial" w:hAnsi="Arial"/>
        <w:color w:val="4a4a4a" w:themeColor="text1" w:themeTint="80" w:themeShade="95"/>
        <w:sz w:val="22"/>
      </w:rPr>
      <w:tcPr>
        <w:shd w:val="clear" w:color="ffffff" w:themeColor="text1" w:themeTint="0D" w:fill="f2f2f2" w:themeFill="text1" w:themeFillTint="0D"/>
      </w:tcPr>
    </w:tblStylePr>
    <w:tblStylePr w:type="band1Vert">
      <w:tcPr>
        <w:shd w:val="clear" w:color="ffffff" w:themeColor="text1" w:themeTint="0D" w:fill="f2f2f2" w:themeFill="text1" w:themeFillTint="0D"/>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color="ffffff"/>
        <w:tcBorders>
          <w:top w:val="none"/>
          <w:left w:val="none"/>
          <w:bottom w:val="none"/>
          <w:right w:val="single" w:color="000000" w:themeColor="text1" w:themeTint="80" w:sz="4" w:space="0"/>
        </w:tcBorders>
      </w:tcPr>
    </w:tblStylePr>
    <w:tblStylePr w:type="firstRow">
      <w:rPr>
        <w:rFonts w:ascii="Arial" w:hAnsi="Arial"/>
        <w:b/>
        <w:color w:val="4a4a4a" w:themeColor="text1" w:themeTint="80" w:themeShade="95"/>
        <w:sz w:val="22"/>
      </w:rPr>
      <w:tcPr>
        <w:shd w:val="clear" w:color="ffffff" w:themeColor="light1" w:fill="ffffff" w:themeFill="light1"/>
        <w:tcBorders>
          <w:top w:val="none"/>
          <w:left w:val="none"/>
          <w:bottom w:val="single" w:color="000000" w:themeColor="text1" w:themeTint="80" w:sz="4" w:space="0"/>
          <w:right w:val="none"/>
        </w:tcBorders>
      </w:tcPr>
    </w:tblStylePr>
    <w:tblStylePr w:type="lastCol">
      <w:rPr>
        <w:rFonts w:ascii="Arial" w:hAnsi="Arial"/>
        <w:i/>
        <w:color w:val="4a4a4a" w:themeColor="text1" w:themeTint="80" w:themeShade="95"/>
        <w:sz w:val="22"/>
      </w:rPr>
      <w:tcPr>
        <w:shd w:color="ffffff"/>
        <w:tcBorders>
          <w:top w:val="none"/>
          <w:left w:val="single" w:color="000000" w:themeColor="text1" w:themeTint="80" w:sz="4" w:space="0"/>
          <w:bottom w:val="none"/>
          <w:right w:val="none"/>
        </w:tcBorders>
      </w:tcPr>
    </w:tblStylePr>
    <w:tblStylePr w:type="lastRow">
      <w:rPr>
        <w:rFonts w:ascii="Arial" w:hAnsi="Arial"/>
        <w:b/>
        <w:color w:val="4a4a4a" w:themeColor="text1" w:themeTint="80" w:themeShade="95"/>
        <w:sz w:val="22"/>
      </w:rPr>
      <w:tcPr>
        <w:shd w:val="clear" w:color="ffffff" w:themeColor="light1" w:fill="ffffff" w:themeFill="light1"/>
        <w:tcBorders>
          <w:top w:val="single" w:color="000000" w:themeColor="text1" w:themeTint="80" w:sz="4" w:space="0"/>
          <w:left w:val="none"/>
          <w:bottom w:val="none"/>
          <w:right w:val="none"/>
        </w:tcBorders>
      </w:tcPr>
    </w:tblStylePr>
  </w:style>
  <w:style w:type="table" w:styleId="97">
    <w:name w:val="Grid Table 7 Colorful - Accent 1"/>
    <w:basedOn w:val="701"/>
    <w:uiPriority w:val="99"/>
    <w:pPr>
      <w:spacing w:after="0" w:line="240" w:lineRule="auto"/>
    </w:pPr>
    <w:tblPr>
      <w:tblStyleRowBandSize w:val="1"/>
      <w:tblStyleColBandSize w:val="1"/>
      <w:tblInd w:w="0" w:type="dxa"/>
      <w:tblBorders>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blStylePr w:type="band1Horz">
      <w:rPr>
        <w:rFonts w:ascii="Arial" w:hAnsi="Arial"/>
        <w:color w:val="3e70a3" w:themeColor="accent1" w:themeTint="80" w:themeShade="95"/>
        <w:sz w:val="22"/>
      </w:rPr>
      <w:tcPr>
        <w:shd w:val="clear" w:color="ffffff" w:themeColor="accent1" w:themeTint="34" w:fill="dae5f1" w:themeFill="accent1" w:themeFillTint="34"/>
      </w:tcPr>
    </w:tblStylePr>
    <w:tblStylePr w:type="band1Vert">
      <w:tcPr>
        <w:shd w:val="clear" w:color="ffffff" w:themeColor="accent1" w:themeTint="34" w:fill="dae5f1" w:themeFill="accent1" w:themeFillTint="34"/>
      </w:tcPr>
    </w:tblStylePr>
    <w:tblStylePr w:type="band2Horz">
      <w:rPr>
        <w:rFonts w:ascii="Arial" w:hAnsi="Arial"/>
        <w:color w:val="3e70a3" w:themeColor="accent1" w:themeTint="80" w:themeShade="95"/>
        <w:sz w:val="22"/>
      </w:rPr>
    </w:tblStylePr>
    <w:tblStylePr w:type="firstCol">
      <w:rPr>
        <w:rFonts w:ascii="Arial" w:hAnsi="Arial"/>
        <w:i/>
        <w:color w:val="3e70a3" w:themeColor="accent1" w:themeTint="80" w:themeShade="95"/>
        <w:sz w:val="22"/>
      </w:rPr>
      <w:pPr>
        <w:jc w:val="right"/>
      </w:pPr>
      <w:tcPr>
        <w:shd w:color="ffffff"/>
        <w:tcBorders>
          <w:top w:val="none"/>
          <w:left w:val="none"/>
          <w:bottom w:val="none"/>
          <w:right w:val="single" w:color="000000" w:themeColor="accent1" w:themeTint="80" w:sz="4" w:space="0"/>
        </w:tcBorders>
      </w:tcPr>
    </w:tblStylePr>
    <w:tblStylePr w:type="firstRow">
      <w:rPr>
        <w:rFonts w:ascii="Arial" w:hAnsi="Arial"/>
        <w:b/>
        <w:color w:val="3e70a3" w:themeColor="accent1" w:themeTint="80" w:themeShade="95"/>
        <w:sz w:val="22"/>
      </w:rPr>
      <w:tcPr>
        <w:shd w:val="clear" w:color="ffffff" w:themeColor="light1" w:fill="ffffff" w:themeFill="light1"/>
        <w:tcBorders>
          <w:top w:val="none"/>
          <w:left w:val="none"/>
          <w:bottom w:val="single" w:color="000000" w:themeColor="accent1" w:themeTint="80" w:sz="4" w:space="0"/>
          <w:right w:val="none"/>
        </w:tcBorders>
      </w:tcPr>
    </w:tblStylePr>
    <w:tblStylePr w:type="lastCol">
      <w:rPr>
        <w:rFonts w:ascii="Arial" w:hAnsi="Arial"/>
        <w:i/>
        <w:color w:val="3e70a3" w:themeColor="accent1" w:themeTint="80" w:themeShade="95"/>
        <w:sz w:val="22"/>
      </w:rPr>
      <w:tcPr>
        <w:shd w:color="ffffff"/>
        <w:tcBorders>
          <w:top w:val="none"/>
          <w:left w:val="single" w:color="000000" w:themeColor="accent1" w:themeTint="80" w:sz="4" w:space="0"/>
          <w:bottom w:val="none"/>
          <w:right w:val="none"/>
        </w:tcBorders>
      </w:tcPr>
    </w:tblStylePr>
    <w:tblStylePr w:type="lastRow">
      <w:rPr>
        <w:rFonts w:ascii="Arial" w:hAnsi="Arial"/>
        <w:b/>
        <w:color w:val="3e70a3" w:themeColor="accent1" w:themeTint="80" w:themeShade="95"/>
        <w:sz w:val="22"/>
      </w:rPr>
      <w:tcPr>
        <w:shd w:val="clear" w:color="ffffff" w:themeColor="light1" w:fill="ffffff" w:themeFill="light1"/>
        <w:tcBorders>
          <w:top w:val="single" w:color="000000" w:themeColor="accent1" w:themeTint="80" w:sz="4" w:space="0"/>
          <w:left w:val="none"/>
          <w:bottom w:val="none"/>
          <w:right w:val="none"/>
        </w:tcBorders>
      </w:tcPr>
    </w:tblStylePr>
  </w:style>
  <w:style w:type="table" w:styleId="98">
    <w:name w:val="Grid Table 7 Colorful - Accent 2"/>
    <w:basedOn w:val="701"/>
    <w:uiPriority w:val="99"/>
    <w:pPr>
      <w:spacing w:after="0" w:line="240" w:lineRule="auto"/>
    </w:pPr>
    <w:tblPr>
      <w:tblStyleRowBandSize w:val="1"/>
      <w:tblStyleColBandSize w:val="1"/>
      <w:tblInd w:w="0" w:type="dxa"/>
      <w:tblBorders>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9c3a37" w:themeColor="accent2" w:themeTint="97" w:themeShade="95"/>
        <w:sz w:val="22"/>
      </w:rPr>
      <w:tcPr>
        <w:shd w:val="clear" w:color="ffffff" w:themeColor="accent2" w:themeTint="32" w:fill="f2dcdb" w:themeFill="accent2" w:themeFillTint="32"/>
      </w:tcPr>
    </w:tblStylePr>
    <w:tblStylePr w:type="band1Vert">
      <w:tcPr>
        <w:shd w:val="clear" w:color="ffffff" w:themeColor="accent2" w:themeTint="32" w:fill="f2dcdb" w:themeFill="accent2" w:themeFillTint="32"/>
      </w:tcPr>
    </w:tblStylePr>
    <w:tblStylePr w:type="band2Horz">
      <w:rPr>
        <w:rFonts w:ascii="Arial" w:hAnsi="Arial"/>
        <w:color w:val="9c3a37" w:themeColor="accent2" w:themeTint="97" w:themeShade="95"/>
        <w:sz w:val="22"/>
      </w:rPr>
    </w:tblStylePr>
    <w:tblStylePr w:type="firstCol">
      <w:rPr>
        <w:rFonts w:ascii="Arial" w:hAnsi="Arial"/>
        <w:i/>
        <w:color w:val="9c3a37" w:themeColor="accent2" w:themeTint="97" w:themeShade="95"/>
        <w:sz w:val="22"/>
      </w:rPr>
      <w:pPr>
        <w:jc w:val="right"/>
      </w:pPr>
      <w:tcPr>
        <w:shd w:color="ffffff"/>
        <w:tcBorders>
          <w:top w:val="none"/>
          <w:left w:val="none"/>
          <w:bottom w:val="none"/>
          <w:right w:val="single" w:color="000000" w:themeColor="accent2" w:themeTint="97" w:sz="4" w:space="0"/>
        </w:tcBorders>
      </w:tcPr>
    </w:tblStylePr>
    <w:tblStylePr w:type="firstRow">
      <w:rPr>
        <w:rFonts w:ascii="Arial" w:hAnsi="Arial"/>
        <w:b/>
        <w:color w:val="9c3a37" w:themeColor="accent2" w:themeTint="97" w:themeShade="95"/>
        <w:sz w:val="22"/>
      </w:rPr>
      <w:tcPr>
        <w:shd w:val="clear" w:color="ffffff" w:themeColor="light1" w:fill="ffffff" w:themeFill="light1"/>
        <w:tcBorders>
          <w:top w:val="none"/>
          <w:left w:val="none"/>
          <w:bottom w:val="single" w:color="000000" w:themeColor="accent2" w:themeTint="97" w:sz="4" w:space="0"/>
          <w:right w:val="none"/>
        </w:tcBorders>
      </w:tcPr>
    </w:tblStylePr>
    <w:tblStylePr w:type="lastCol">
      <w:rPr>
        <w:rFonts w:ascii="Arial" w:hAnsi="Arial"/>
        <w:i/>
        <w:color w:val="9c3a37" w:themeColor="accent2" w:themeTint="97" w:themeShade="95"/>
        <w:sz w:val="22"/>
      </w:rPr>
      <w:tcPr>
        <w:shd w:color="ffffff"/>
        <w:tcBorders>
          <w:top w:val="none"/>
          <w:left w:val="single" w:color="000000" w:themeColor="accent2" w:themeTint="97" w:sz="4" w:space="0"/>
          <w:bottom w:val="none"/>
          <w:right w:val="none"/>
        </w:tcBorders>
      </w:tcPr>
    </w:tblStylePr>
    <w:tblStylePr w:type="lastRow">
      <w:rPr>
        <w:rFonts w:ascii="Arial" w:hAnsi="Arial"/>
        <w:b/>
        <w:color w:val="9c3a37" w:themeColor="accent2" w:themeTint="97" w:themeShade="95"/>
        <w:sz w:val="22"/>
      </w:rPr>
      <w:tcPr>
        <w:shd w:val="clear" w:color="ffffff" w:themeColor="light1" w:fill="ffffff" w:themeFill="light1"/>
        <w:tcBorders>
          <w:top w:val="single" w:color="000000" w:themeColor="accent2" w:themeTint="97" w:sz="4" w:space="0"/>
          <w:left w:val="none"/>
          <w:bottom w:val="none"/>
          <w:right w:val="none"/>
        </w:tcBorders>
      </w:tcPr>
    </w:tblStylePr>
  </w:style>
  <w:style w:type="table" w:styleId="99">
    <w:name w:val="Grid Table 7 Colorful - Accent 3"/>
    <w:basedOn w:val="701"/>
    <w:uiPriority w:val="99"/>
    <w:pPr>
      <w:spacing w:after="0" w:line="240" w:lineRule="auto"/>
    </w:pPr>
    <w:tblPr>
      <w:tblStyleRowBandSize w:val="1"/>
      <w:tblStyleColBandSize w:val="1"/>
      <w:tblInd w:w="0" w:type="dxa"/>
      <w:tblBorders>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5c702f" w:themeColor="accent3" w:themeTint="FE" w:themeShade="95"/>
        <w:sz w:val="22"/>
      </w:rPr>
      <w:tcPr>
        <w:shd w:val="clear" w:color="ffffff" w:themeColor="accent3" w:themeTint="34" w:fill="eaf0dd" w:themeFill="accent3" w:themeFillTint="34"/>
      </w:tcPr>
    </w:tblStylePr>
    <w:tblStylePr w:type="band1Vert">
      <w:tcPr>
        <w:shd w:val="clear" w:color="ffffff" w:themeColor="accent3" w:themeTint="34" w:fill="eaf0dd" w:themeFill="accent3" w:themeFillTint="34"/>
      </w:tcPr>
    </w:tblStylePr>
    <w:tblStylePr w:type="band2Horz">
      <w:rPr>
        <w:rFonts w:ascii="Arial" w:hAnsi="Arial"/>
        <w:color w:val="5c702f" w:themeColor="accent3" w:themeTint="FE" w:themeShade="95"/>
        <w:sz w:val="22"/>
      </w:rPr>
    </w:tblStylePr>
    <w:tblStylePr w:type="firstCol">
      <w:rPr>
        <w:rFonts w:ascii="Arial" w:hAnsi="Arial"/>
        <w:i/>
        <w:color w:val="5c702f" w:themeColor="accent3" w:themeTint="FE" w:themeShade="95"/>
        <w:sz w:val="22"/>
      </w:rPr>
      <w:pPr>
        <w:jc w:val="right"/>
      </w:pPr>
      <w:tcPr>
        <w:shd w:color="ffffff"/>
        <w:tcBorders>
          <w:top w:val="none"/>
          <w:left w:val="none"/>
          <w:bottom w:val="none"/>
          <w:right w:val="single" w:color="000000" w:themeColor="accent3" w:themeTint="FE" w:sz="4" w:space="0"/>
        </w:tcBorders>
      </w:tcPr>
    </w:tblStylePr>
    <w:tblStylePr w:type="firstRow">
      <w:rPr>
        <w:rFonts w:ascii="Arial" w:hAnsi="Arial"/>
        <w:b/>
        <w:color w:val="5c702f" w:themeColor="accent3" w:themeTint="FE" w:themeShade="95"/>
        <w:sz w:val="22"/>
      </w:rPr>
      <w:tcPr>
        <w:shd w:val="clear" w:color="ffffff" w:themeColor="light1" w:fill="ffffff" w:themeFill="light1"/>
        <w:tcBorders>
          <w:top w:val="none"/>
          <w:left w:val="none"/>
          <w:bottom w:val="single" w:color="000000" w:themeColor="accent3" w:themeTint="FE" w:sz="4" w:space="0"/>
          <w:right w:val="none"/>
        </w:tcBorders>
      </w:tcPr>
    </w:tblStylePr>
    <w:tblStylePr w:type="lastCol">
      <w:rPr>
        <w:rFonts w:ascii="Arial" w:hAnsi="Arial"/>
        <w:i/>
        <w:color w:val="5c702f" w:themeColor="accent3" w:themeTint="FE" w:themeShade="95"/>
        <w:sz w:val="22"/>
      </w:rPr>
      <w:tcPr>
        <w:shd w:color="ffffff"/>
        <w:tcBorders>
          <w:top w:val="none"/>
          <w:left w:val="single" w:color="000000" w:themeColor="accent3" w:themeTint="FE" w:sz="4" w:space="0"/>
          <w:bottom w:val="none"/>
          <w:right w:val="none"/>
        </w:tcBorders>
      </w:tcPr>
    </w:tblStylePr>
    <w:tblStylePr w:type="lastRow">
      <w:rPr>
        <w:rFonts w:ascii="Arial" w:hAnsi="Arial"/>
        <w:b/>
        <w:color w:val="5c702f" w:themeColor="accent3" w:themeTint="FE" w:themeShade="95"/>
        <w:sz w:val="22"/>
      </w:rPr>
      <w:tcPr>
        <w:shd w:val="clear" w:color="ffffff" w:themeColor="light1" w:fill="ffffff" w:themeFill="light1"/>
        <w:tcBorders>
          <w:top w:val="single" w:color="000000" w:themeColor="accent3" w:themeTint="FE" w:sz="4" w:space="0"/>
          <w:left w:val="none"/>
          <w:bottom w:val="none"/>
          <w:right w:val="none"/>
        </w:tcBorders>
      </w:tcPr>
    </w:tblStylePr>
  </w:style>
  <w:style w:type="table" w:styleId="100">
    <w:name w:val="Grid Table 7 Colorful - Accent 4"/>
    <w:basedOn w:val="701"/>
    <w:uiPriority w:val="99"/>
    <w:pPr>
      <w:spacing w:after="0" w:line="240" w:lineRule="auto"/>
    </w:pPr>
    <w:tblPr>
      <w:tblStyleRowBandSize w:val="1"/>
      <w:tblStyleColBandSize w:val="1"/>
      <w:tblInd w:w="0" w:type="dxa"/>
      <w:tblBorders>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664f82" w:themeColor="accent4" w:themeTint="9A" w:themeShade="95"/>
        <w:sz w:val="22"/>
      </w:rPr>
      <w:tcPr>
        <w:shd w:val="clear" w:color="ffffff" w:themeColor="accent4" w:themeTint="34" w:fill="e5dfec" w:themeFill="accent4" w:themeFillTint="34"/>
      </w:tcPr>
    </w:tblStylePr>
    <w:tblStylePr w:type="band1Vert">
      <w:tcPr>
        <w:shd w:val="clear" w:color="ffffff" w:themeColor="accent4" w:themeTint="34" w:fill="e5dfec" w:themeFill="accent4" w:themeFillTint="34"/>
      </w:tcPr>
    </w:tblStylePr>
    <w:tblStylePr w:type="band2Horz">
      <w:rPr>
        <w:rFonts w:ascii="Arial" w:hAnsi="Arial"/>
        <w:color w:val="664f82" w:themeColor="accent4" w:themeTint="9A" w:themeShade="95"/>
        <w:sz w:val="22"/>
      </w:rPr>
    </w:tblStylePr>
    <w:tblStylePr w:type="firstCol">
      <w:rPr>
        <w:rFonts w:ascii="Arial" w:hAnsi="Arial"/>
        <w:i/>
        <w:color w:val="664f82" w:themeColor="accent4" w:themeTint="9A" w:themeShade="95"/>
        <w:sz w:val="22"/>
      </w:rPr>
      <w:pPr>
        <w:jc w:val="right"/>
      </w:pPr>
      <w:tcPr>
        <w:shd w:color="ffffff"/>
        <w:tcBorders>
          <w:top w:val="none"/>
          <w:left w:val="none"/>
          <w:bottom w:val="none"/>
          <w:right w:val="single" w:color="000000" w:themeColor="accent4" w:themeTint="9A" w:sz="4" w:space="0"/>
        </w:tcBorders>
      </w:tcPr>
    </w:tblStylePr>
    <w:tblStylePr w:type="firstRow">
      <w:rPr>
        <w:rFonts w:ascii="Arial" w:hAnsi="Arial"/>
        <w:b/>
        <w:color w:val="664f82" w:themeColor="accent4" w:themeTint="9A" w:themeShade="95"/>
        <w:sz w:val="22"/>
      </w:rPr>
      <w:tcPr>
        <w:shd w:val="clear" w:color="ffffff" w:themeColor="light1" w:fill="ffffff" w:themeFill="light1"/>
        <w:tcBorders>
          <w:top w:val="none"/>
          <w:left w:val="none"/>
          <w:bottom w:val="single" w:color="000000" w:themeColor="accent4" w:themeTint="9A" w:sz="4" w:space="0"/>
          <w:right w:val="none"/>
        </w:tcBorders>
      </w:tcPr>
    </w:tblStylePr>
    <w:tblStylePr w:type="lastCol">
      <w:rPr>
        <w:rFonts w:ascii="Arial" w:hAnsi="Arial"/>
        <w:i/>
        <w:color w:val="664f82" w:themeColor="accent4" w:themeTint="9A" w:themeShade="95"/>
        <w:sz w:val="22"/>
      </w:rPr>
      <w:tcPr>
        <w:shd w:color="ffffff"/>
        <w:tcBorders>
          <w:top w:val="none"/>
          <w:left w:val="single" w:color="000000" w:themeColor="accent4" w:themeTint="9A" w:sz="4" w:space="0"/>
          <w:bottom w:val="none"/>
          <w:right w:val="none"/>
        </w:tcBorders>
      </w:tcPr>
    </w:tblStylePr>
    <w:tblStylePr w:type="lastRow">
      <w:rPr>
        <w:rFonts w:ascii="Arial" w:hAnsi="Arial"/>
        <w:b/>
        <w:color w:val="664f82" w:themeColor="accent4" w:themeTint="9A" w:themeShade="95"/>
        <w:sz w:val="22"/>
      </w:rPr>
      <w:tcPr>
        <w:shd w:val="clear" w:color="ffffff" w:themeColor="light1" w:fill="ffffff" w:themeFill="light1"/>
        <w:tcBorders>
          <w:top w:val="single" w:color="000000" w:themeColor="accent4" w:themeTint="9A" w:sz="4" w:space="0"/>
          <w:left w:val="none"/>
          <w:bottom w:val="none"/>
          <w:right w:val="none"/>
        </w:tcBorders>
      </w:tcPr>
    </w:tblStylePr>
  </w:style>
  <w:style w:type="table" w:styleId="101">
    <w:name w:val="Grid Table 7 Colorful - Accent 5"/>
    <w:basedOn w:val="701"/>
    <w:uiPriority w:val="99"/>
    <w:pPr>
      <w:spacing w:after="0" w:line="240" w:lineRule="auto"/>
    </w:pPr>
    <w:tblPr>
      <w:tblStyleRowBandSize w:val="1"/>
      <w:tblStyleColBandSize w:val="1"/>
      <w:tblInd w:w="0" w:type="dxa"/>
      <w:tblBorders>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blStylePr w:type="band1Horz">
      <w:rPr>
        <w:rFonts w:ascii="Arial" w:hAnsi="Arial"/>
        <w:color w:val="266777" w:themeColor="accent5" w:themeShade="95"/>
        <w:sz w:val="22"/>
      </w:rPr>
      <w:tcPr>
        <w:shd w:val="clear" w:color="ffffff" w:themeColor="accent5" w:themeTint="34" w:fill="daeef3" w:themeFill="accent5" w:themeFillTint="34"/>
      </w:tcPr>
    </w:tblStylePr>
    <w:tblStylePr w:type="band1Vert">
      <w:tcPr>
        <w:shd w:val="clear" w:color="ffffff" w:themeColor="accent5" w:themeTint="34" w:fill="daeef3" w:themeFill="accent5" w:themeFillTint="34"/>
      </w:tcPr>
    </w:tblStylePr>
    <w:tblStylePr w:type="band2Horz">
      <w:rPr>
        <w:rFonts w:ascii="Arial" w:hAnsi="Arial"/>
        <w:color w:val="266777" w:themeColor="accent5" w:themeShade="95"/>
        <w:sz w:val="22"/>
      </w:rPr>
    </w:tblStylePr>
    <w:tblStylePr w:type="firstCol">
      <w:rPr>
        <w:rFonts w:ascii="Arial" w:hAnsi="Arial"/>
        <w:i/>
        <w:color w:val="266777" w:themeColor="accent5" w:themeShade="95"/>
        <w:sz w:val="22"/>
      </w:rPr>
      <w:pPr>
        <w:jc w:val="right"/>
      </w:pPr>
      <w:tcPr>
        <w:shd w:color="ffffff"/>
        <w:tcBorders>
          <w:top w:val="none"/>
          <w:left w:val="none"/>
          <w:bottom w:val="none"/>
          <w:right w:val="single" w:color="000000" w:themeColor="accent5" w:themeTint="90" w:sz="4" w:space="0"/>
        </w:tcBorders>
      </w:tcPr>
    </w:tblStylePr>
    <w:tblStylePr w:type="firstRow">
      <w:rPr>
        <w:rFonts w:ascii="Arial" w:hAnsi="Arial"/>
        <w:b/>
        <w:color w:val="266777" w:themeColor="accent5" w:themeShade="95"/>
        <w:sz w:val="22"/>
      </w:rPr>
      <w:tcPr>
        <w:shd w:val="clear" w:color="ffffff" w:themeColor="light1" w:fill="ffffff" w:themeFill="light1"/>
        <w:tcBorders>
          <w:top w:val="none"/>
          <w:left w:val="none"/>
          <w:bottom w:val="single" w:color="000000" w:themeColor="accent5" w:themeTint="90" w:sz="4" w:space="0"/>
          <w:right w:val="none"/>
        </w:tcBorders>
      </w:tcPr>
    </w:tblStylePr>
    <w:tblStylePr w:type="lastCol">
      <w:rPr>
        <w:rFonts w:ascii="Arial" w:hAnsi="Arial"/>
        <w:i/>
        <w:color w:val="266777" w:themeColor="accent5" w:themeShade="95"/>
        <w:sz w:val="22"/>
      </w:rPr>
      <w:tcPr>
        <w:shd w:color="ffffff"/>
        <w:tcBorders>
          <w:top w:val="none"/>
          <w:left w:val="single" w:color="000000" w:themeColor="accent5" w:themeTint="90" w:sz="4" w:space="0"/>
          <w:bottom w:val="none"/>
          <w:right w:val="none"/>
        </w:tcBorders>
      </w:tcPr>
    </w:tblStylePr>
    <w:tblStylePr w:type="lastRow">
      <w:rPr>
        <w:rFonts w:ascii="Arial" w:hAnsi="Arial"/>
        <w:b/>
        <w:color w:val="266777" w:themeColor="accent5" w:themeShade="95"/>
        <w:sz w:val="22"/>
      </w:rPr>
      <w:tcPr>
        <w:shd w:val="clear" w:color="ffffff" w:themeColor="light1" w:fill="ffffff" w:themeFill="light1"/>
        <w:tcBorders>
          <w:top w:val="single" w:color="000000" w:themeColor="accent5" w:themeTint="90" w:sz="4" w:space="0"/>
          <w:left w:val="none"/>
          <w:bottom w:val="none"/>
          <w:right w:val="none"/>
        </w:tcBorders>
      </w:tcPr>
    </w:tblStylePr>
  </w:style>
  <w:style w:type="table" w:styleId="102">
    <w:name w:val="Grid Table 7 Colorful - Accent 6"/>
    <w:basedOn w:val="701"/>
    <w:uiPriority w:val="99"/>
    <w:pPr>
      <w:spacing w:after="0" w:line="240" w:lineRule="auto"/>
    </w:pPr>
    <w:tblPr>
      <w:tblStyleRowBandSize w:val="1"/>
      <w:tblStyleColBandSize w:val="1"/>
      <w:tblInd w:w="0" w:type="dxa"/>
      <w:tblBorders>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blStylePr w:type="band1Horz">
      <w:rPr>
        <w:rFonts w:ascii="Arial" w:hAnsi="Arial"/>
        <w:color w:val="b05307" w:themeColor="accent6" w:themeShade="95"/>
        <w:sz w:val="22"/>
      </w:rPr>
      <w:tcPr>
        <w:shd w:val="clear" w:color="ffffff" w:themeColor="accent6" w:themeTint="34" w:fill="fde9d8" w:themeFill="accent6" w:themeFillTint="34"/>
      </w:tcPr>
    </w:tblStylePr>
    <w:tblStylePr w:type="band1Vert">
      <w:tcPr>
        <w:shd w:val="clear" w:color="ffffff" w:themeColor="accent6" w:themeTint="34" w:fill="fde9d8" w:themeFill="accent6" w:themeFillTint="34"/>
      </w:tcPr>
    </w:tblStylePr>
    <w:tblStylePr w:type="band2Horz">
      <w:rPr>
        <w:rFonts w:ascii="Arial" w:hAnsi="Arial"/>
        <w:color w:val="b05307" w:themeColor="accent6" w:themeShade="95"/>
        <w:sz w:val="22"/>
      </w:rPr>
    </w:tblStylePr>
    <w:tblStylePr w:type="firstCol">
      <w:rPr>
        <w:rFonts w:ascii="Arial" w:hAnsi="Arial"/>
        <w:i/>
        <w:color w:val="b05307" w:themeColor="accent6" w:themeShade="95"/>
        <w:sz w:val="22"/>
      </w:rPr>
      <w:pPr>
        <w:jc w:val="right"/>
      </w:pPr>
      <w:tcPr>
        <w:shd w:color="ffffff"/>
        <w:tcBorders>
          <w:top w:val="none"/>
          <w:left w:val="none"/>
          <w:bottom w:val="none"/>
          <w:right w:val="single" w:color="000000" w:themeColor="accent6" w:themeTint="90" w:sz="4" w:space="0"/>
        </w:tcBorders>
      </w:tcPr>
    </w:tblStylePr>
    <w:tblStylePr w:type="firstRow">
      <w:rPr>
        <w:rFonts w:ascii="Arial" w:hAnsi="Arial"/>
        <w:b/>
        <w:color w:val="b05307" w:themeColor="accent6" w:themeShade="95"/>
        <w:sz w:val="22"/>
      </w:rPr>
      <w:tcPr>
        <w:shd w:val="clear" w:color="ffffff" w:themeColor="light1" w:fill="ffffff" w:themeFill="light1"/>
        <w:tcBorders>
          <w:top w:val="none"/>
          <w:left w:val="none"/>
          <w:bottom w:val="single" w:color="000000" w:themeColor="accent6" w:themeTint="90" w:sz="4" w:space="0"/>
          <w:right w:val="none"/>
        </w:tcBorders>
      </w:tcPr>
    </w:tblStylePr>
    <w:tblStylePr w:type="lastCol">
      <w:rPr>
        <w:rFonts w:ascii="Arial" w:hAnsi="Arial"/>
        <w:i/>
        <w:color w:val="b05307" w:themeColor="accent6" w:themeShade="95"/>
        <w:sz w:val="22"/>
      </w:rPr>
      <w:tcPr>
        <w:shd w:color="ffffff"/>
        <w:tcBorders>
          <w:top w:val="none"/>
          <w:left w:val="single" w:color="000000" w:themeColor="accent6" w:themeTint="90" w:sz="4" w:space="0"/>
          <w:bottom w:val="none"/>
          <w:right w:val="none"/>
        </w:tcBorders>
      </w:tcPr>
    </w:tblStylePr>
    <w:tblStylePr w:type="lastRow">
      <w:rPr>
        <w:rFonts w:ascii="Arial" w:hAnsi="Arial"/>
        <w:b/>
        <w:color w:val="b05307" w:themeColor="accent6" w:themeShade="95"/>
        <w:sz w:val="22"/>
      </w:rPr>
      <w:tcPr>
        <w:shd w:val="clear" w:color="ffffff" w:themeColor="light1" w:fill="ffffff" w:themeFill="light1"/>
        <w:tcBorders>
          <w:top w:val="single" w:color="000000" w:themeColor="accent6" w:themeTint="90" w:sz="4" w:space="0"/>
          <w:left w:val="none"/>
          <w:bottom w:val="none"/>
          <w:right w:val="none"/>
        </w:tcBorders>
      </w:tcPr>
    </w:tblStylePr>
  </w:style>
  <w:style w:type="table" w:styleId="103">
    <w:name w:val="List Table 1 Light"/>
    <w:basedOn w:val="701"/>
    <w:uiPriority w:val="99"/>
    <w:pPr>
      <w:spacing w:after="0" w:line="240" w:lineRule="auto"/>
    </w:pPr>
    <w:tblPr>
      <w:tblStyleRowBandSize w:val="1"/>
      <w:tblStyleColBandSize w:val="1"/>
      <w:tblInd w:w="0" w:type="dxa"/>
    </w:tblPr>
    <w:tblStylePr w:type="band1Horz">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tblStylePr>
    <w:tblStylePr w:type="lastRow">
      <w:rPr>
        <w:b/>
        <w:color w:val="404040"/>
      </w:rPr>
      <w:tcPr>
        <w:tcBorders>
          <w:top w:val="single" w:color="000000" w:themeColor="text1" w:sz="4" w:space="0"/>
          <w:left w:val="none" w:color="000000" w:sz="4" w:space="0"/>
          <w:bottom w:val="none" w:color="000000" w:sz="4" w:space="0"/>
          <w:right w:val="none" w:color="000000" w:sz="4" w:space="0"/>
        </w:tcBorders>
      </w:tcPr>
    </w:tblStylePr>
  </w:style>
  <w:style w:type="table" w:styleId="104">
    <w:name w:val="List Table 1 Light - Accent 1"/>
    <w:basedOn w:val="701"/>
    <w:uiPriority w:val="99"/>
    <w:pPr>
      <w:spacing w:after="0" w:line="240" w:lineRule="auto"/>
    </w:pPr>
    <w:tblPr>
      <w:tblStyleRowBandSize w:val="1"/>
      <w:tblStyleColBandSize w:val="1"/>
      <w:tblInd w:w="0" w:type="dxa"/>
    </w:tblPr>
    <w:tblStylePr w:type="band1Horz">
      <w:tcPr>
        <w:shd w:val="clear" w:color="ffffff" w:themeColor="accent1" w:themeTint="40" w:fill="d3e0ee" w:themeFill="accent1" w:themeFillTint="40"/>
      </w:tcPr>
    </w:tblStylePr>
    <w:tblStylePr w:type="band1Vert">
      <w:tcPr>
        <w:shd w:val="clear" w:color="ffffff" w:themeColor="accent1" w:themeTint="40" w:fill="d3e0ee" w:themeFill="accen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1" w:sz="4" w:space="0"/>
          <w:right w:val="none" w:color="000000" w:sz="4" w:space="0"/>
        </w:tcBorders>
      </w:tcPr>
    </w:tblStylePr>
    <w:tblStylePr w:type="lastCol">
      <w:rPr>
        <w:b/>
        <w:color w:val="404040"/>
      </w:rPr>
    </w:tblStylePr>
    <w:tblStylePr w:type="lastRow">
      <w:rPr>
        <w:b/>
        <w:color w:val="404040"/>
      </w:rPr>
      <w:tcPr>
        <w:tcBorders>
          <w:top w:val="single" w:color="000000" w:themeColor="accent1" w:sz="4" w:space="0"/>
          <w:left w:val="none" w:color="000000" w:sz="4" w:space="0"/>
          <w:bottom w:val="none" w:color="000000" w:sz="4" w:space="0"/>
          <w:right w:val="none" w:color="000000" w:sz="4" w:space="0"/>
        </w:tcBorders>
      </w:tcPr>
    </w:tblStylePr>
  </w:style>
  <w:style w:type="table" w:styleId="105">
    <w:name w:val="List Table 1 Light - Accent 2"/>
    <w:basedOn w:val="701"/>
    <w:uiPriority w:val="99"/>
    <w:pPr>
      <w:spacing w:after="0" w:line="240" w:lineRule="auto"/>
    </w:pPr>
    <w:tblPr>
      <w:tblStyleRowBandSize w:val="1"/>
      <w:tblStyleColBandSize w:val="1"/>
      <w:tblInd w:w="0" w:type="dxa"/>
    </w:tblPr>
    <w:tblStylePr w:type="band1Horz">
      <w:tcPr>
        <w:shd w:val="clear" w:color="ffffff" w:themeColor="accent2" w:themeTint="40" w:fill="efd3d2" w:themeFill="accent2" w:themeFillTint="40"/>
      </w:tcPr>
    </w:tblStylePr>
    <w:tblStylePr w:type="band1Vert">
      <w:tcPr>
        <w:shd w:val="clear" w:color="ffffff" w:themeColor="accent2" w:themeTint="40" w:fill="efd3d2" w:themeFill="accent2"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2" w:sz="4" w:space="0"/>
          <w:right w:val="none" w:color="000000" w:sz="4" w:space="0"/>
        </w:tcBorders>
      </w:tcPr>
    </w:tblStylePr>
    <w:tblStylePr w:type="lastCol">
      <w:rPr>
        <w:b/>
        <w:color w:val="404040"/>
      </w:rPr>
    </w:tblStylePr>
    <w:tblStylePr w:type="lastRow">
      <w:rPr>
        <w:b/>
        <w:color w:val="404040"/>
      </w:rPr>
      <w:tcPr>
        <w:tcBorders>
          <w:top w:val="single" w:color="000000" w:themeColor="accent2" w:sz="4" w:space="0"/>
          <w:left w:val="none" w:color="000000" w:sz="4" w:space="0"/>
          <w:bottom w:val="none" w:color="000000" w:sz="4" w:space="0"/>
          <w:right w:val="none" w:color="000000" w:sz="4" w:space="0"/>
        </w:tcBorders>
      </w:tcPr>
    </w:tblStylePr>
  </w:style>
  <w:style w:type="table" w:styleId="106">
    <w:name w:val="List Table 1 Light - Accent 3"/>
    <w:basedOn w:val="701"/>
    <w:uiPriority w:val="99"/>
    <w:pPr>
      <w:spacing w:after="0" w:line="240" w:lineRule="auto"/>
    </w:pPr>
    <w:tblPr>
      <w:tblStyleRowBandSize w:val="1"/>
      <w:tblStyleColBandSize w:val="1"/>
      <w:tblInd w:w="0" w:type="dxa"/>
    </w:tblPr>
    <w:tblStylePr w:type="band1Horz">
      <w:tcPr>
        <w:shd w:val="clear" w:color="ffffff" w:themeColor="accent3" w:themeTint="40" w:fill="e6eed5" w:themeFill="accent3" w:themeFillTint="40"/>
      </w:tcPr>
    </w:tblStylePr>
    <w:tblStylePr w:type="band1Vert">
      <w:tcPr>
        <w:shd w:val="clear" w:color="ffffff" w:themeColor="accent3" w:themeTint="40" w:fill="e6eed5" w:themeFill="accent3"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3" w:sz="4" w:space="0"/>
          <w:right w:val="none" w:color="000000" w:sz="4" w:space="0"/>
        </w:tcBorders>
      </w:tcPr>
    </w:tblStylePr>
    <w:tblStylePr w:type="lastCol">
      <w:rPr>
        <w:b/>
        <w:color w:val="404040"/>
      </w:rPr>
    </w:tblStylePr>
    <w:tblStylePr w:type="lastRow">
      <w:rPr>
        <w:b/>
        <w:color w:val="404040"/>
      </w:rPr>
      <w:tcPr>
        <w:tcBorders>
          <w:top w:val="single" w:color="000000" w:themeColor="accent3" w:sz="4" w:space="0"/>
          <w:left w:val="none" w:color="000000" w:sz="4" w:space="0"/>
          <w:bottom w:val="none" w:color="000000" w:sz="4" w:space="0"/>
          <w:right w:val="none" w:color="000000" w:sz="4" w:space="0"/>
        </w:tcBorders>
      </w:tcPr>
    </w:tblStylePr>
  </w:style>
  <w:style w:type="table" w:styleId="107">
    <w:name w:val="List Table 1 Light - Accent 4"/>
    <w:basedOn w:val="701"/>
    <w:uiPriority w:val="99"/>
    <w:pPr>
      <w:spacing w:after="0" w:line="240" w:lineRule="auto"/>
    </w:pPr>
    <w:tblPr>
      <w:tblStyleRowBandSize w:val="1"/>
      <w:tblStyleColBandSize w:val="1"/>
      <w:tblInd w:w="0" w:type="dxa"/>
    </w:tblPr>
    <w:tblStylePr w:type="band1Horz">
      <w:tcPr>
        <w:shd w:val="clear" w:color="ffffff" w:themeColor="accent4" w:themeTint="40" w:fill="dfd8e7" w:themeFill="accent4" w:themeFillTint="40"/>
      </w:tcPr>
    </w:tblStylePr>
    <w:tblStylePr w:type="band1Vert">
      <w:tcPr>
        <w:shd w:val="clear" w:color="ffffff" w:themeColor="accent4" w:themeTint="40" w:fill="dfd8e7" w:themeFill="accent4"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4" w:sz="4" w:space="0"/>
          <w:right w:val="none" w:color="000000" w:sz="4" w:space="0"/>
        </w:tcBorders>
      </w:tcPr>
    </w:tblStylePr>
    <w:tblStylePr w:type="lastCol">
      <w:rPr>
        <w:b/>
        <w:color w:val="404040"/>
      </w:rPr>
    </w:tblStylePr>
    <w:tblStylePr w:type="lastRow">
      <w:rPr>
        <w:b/>
        <w:color w:val="404040"/>
      </w:rPr>
      <w:tcPr>
        <w:tcBorders>
          <w:top w:val="single" w:color="000000" w:themeColor="accent4" w:sz="4" w:space="0"/>
          <w:left w:val="none" w:color="000000" w:sz="4" w:space="0"/>
          <w:bottom w:val="none" w:color="000000" w:sz="4" w:space="0"/>
          <w:right w:val="none" w:color="000000" w:sz="4" w:space="0"/>
        </w:tcBorders>
      </w:tcPr>
    </w:tblStylePr>
  </w:style>
  <w:style w:type="table" w:styleId="108">
    <w:name w:val="List Table 1 Light - Accent 5"/>
    <w:basedOn w:val="701"/>
    <w:uiPriority w:val="99"/>
    <w:pPr>
      <w:spacing w:after="0" w:line="240" w:lineRule="auto"/>
    </w:pPr>
    <w:tblPr>
      <w:tblStyleRowBandSize w:val="1"/>
      <w:tblStyleColBandSize w:val="1"/>
      <w:tblInd w:w="0" w:type="dxa"/>
    </w:tblPr>
    <w:tblStylePr w:type="band1Horz">
      <w:tcPr>
        <w:shd w:val="clear" w:color="ffffff" w:themeColor="accent5" w:themeTint="40" w:fill="d1eaf0" w:themeFill="accent5" w:themeFillTint="40"/>
      </w:tcPr>
    </w:tblStylePr>
    <w:tblStylePr w:type="band1Vert">
      <w:tcPr>
        <w:shd w:val="clear" w:color="ffffff" w:themeColor="accent5" w:themeTint="40" w:fill="d1eaf0" w:themeFill="accent5"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5" w:sz="4" w:space="0"/>
          <w:right w:val="none" w:color="000000" w:sz="4" w:space="0"/>
        </w:tcBorders>
      </w:tcPr>
    </w:tblStylePr>
    <w:tblStylePr w:type="lastCol">
      <w:rPr>
        <w:b/>
        <w:color w:val="404040"/>
      </w:rPr>
    </w:tblStylePr>
    <w:tblStylePr w:type="lastRow">
      <w:rPr>
        <w:b/>
        <w:color w:val="404040"/>
      </w:rPr>
      <w:tcPr>
        <w:tcBorders>
          <w:top w:val="single" w:color="000000" w:themeColor="accent5" w:sz="4" w:space="0"/>
          <w:left w:val="none" w:color="000000" w:sz="4" w:space="0"/>
          <w:bottom w:val="none" w:color="000000" w:sz="4" w:space="0"/>
          <w:right w:val="none" w:color="000000" w:sz="4" w:space="0"/>
        </w:tcBorders>
      </w:tcPr>
    </w:tblStylePr>
  </w:style>
  <w:style w:type="table" w:styleId="109">
    <w:name w:val="List Table 1 Light - Accent 6"/>
    <w:basedOn w:val="701"/>
    <w:uiPriority w:val="99"/>
    <w:pPr>
      <w:spacing w:after="0" w:line="240" w:lineRule="auto"/>
    </w:pPr>
    <w:tblPr>
      <w:tblStyleRowBandSize w:val="1"/>
      <w:tblStyleColBandSize w:val="1"/>
      <w:tblInd w:w="0" w:type="dxa"/>
    </w:tblPr>
    <w:tblStylePr w:type="band1Horz">
      <w:tcPr>
        <w:shd w:val="clear" w:color="ffffff" w:themeColor="accent6" w:themeTint="40" w:fill="fce4d1" w:themeFill="accent6" w:themeFillTint="40"/>
      </w:tcPr>
    </w:tblStylePr>
    <w:tblStylePr w:type="band1Vert">
      <w:tcPr>
        <w:shd w:val="clear" w:color="ffffff" w:themeColor="accent6" w:themeTint="40" w:fill="fce4d1" w:themeFill="accent6"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6" w:sz="4" w:space="0"/>
          <w:right w:val="none" w:color="000000" w:sz="4" w:space="0"/>
        </w:tcBorders>
      </w:tcPr>
    </w:tblStylePr>
    <w:tblStylePr w:type="lastCol">
      <w:rPr>
        <w:b/>
        <w:color w:val="404040"/>
      </w:rPr>
    </w:tblStylePr>
    <w:tblStylePr w:type="lastRow">
      <w:rPr>
        <w:b/>
        <w:color w:val="404040"/>
      </w:rPr>
      <w:tcPr>
        <w:tcBorders>
          <w:top w:val="single" w:color="000000" w:themeColor="accent6" w:sz="4" w:space="0"/>
          <w:left w:val="none" w:color="000000" w:sz="4" w:space="0"/>
          <w:bottom w:val="none" w:color="000000" w:sz="4" w:space="0"/>
          <w:right w:val="none" w:color="000000" w:sz="4" w:space="0"/>
        </w:tcBorders>
      </w:tcPr>
    </w:tblStylePr>
  </w:style>
  <w:style w:type="table" w:styleId="110">
    <w:name w:val="List Table 2"/>
    <w:basedOn w:val="701"/>
    <w:uiPriority w:val="99"/>
    <w:pPr>
      <w:spacing w:after="0" w:line="240" w:lineRule="auto"/>
    </w:pPr>
    <w:tblPr>
      <w:tblStyleRowBandSize w:val="1"/>
      <w:tblStyleColBandSize w:val="1"/>
      <w:tblInd w:w="0" w:type="dxa"/>
      <w:tblBorders>
        <w:top w:val="single" w:color="000000" w:themeColor="text1" w:themeTint="90" w:sz="4" w:space="0"/>
        <w:bottom w:val="single" w:color="000000" w:themeColor="text1" w:themeTint="90" w:sz="4" w:space="0"/>
        <w:insideH w:val="single" w:color="000000" w:themeColor="text1" w:themeTint="90" w:sz="4" w:space="0"/>
      </w:tblBorders>
    </w:tblPr>
    <w:tblStylePr w:type="band1Horz">
      <w:rPr>
        <w:rFonts w:ascii="Arial" w:hAnsi="Arial"/>
        <w:color w:val="404040"/>
        <w:sz w:val="22"/>
      </w:rPr>
      <w:tcPr>
        <w:shd w:val="clear" w:color="ffffff" w:themeColor="text1" w:themeTint="40" w:fill="bfbfbf" w:themeFill="text1" w:themeFillTint="40"/>
      </w:tcPr>
    </w:tblStylePr>
    <w:tblStylePr w:type="band1Vert">
      <w:rPr>
        <w:rFonts w:ascii="Arial" w:hAnsi="Arial"/>
        <w:color w:val="404040"/>
        <w:sz w:val="22"/>
      </w:rPr>
      <w:tcPr>
        <w:shd w:val="clear" w:color="ffffff" w:themeColor="text1" w:themeTint="40" w:fill="bfbfbf" w:themeFill="tex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style>
  <w:style w:type="table" w:styleId="111">
    <w:name w:val="List Table 2 - Accent 1"/>
    <w:basedOn w:val="701"/>
    <w:uiPriority w:val="99"/>
    <w:pPr>
      <w:spacing w:after="0" w:line="240" w:lineRule="auto"/>
    </w:pPr>
    <w:tblPr>
      <w:tblStyleRowBandSize w:val="1"/>
      <w:tblStyleColBandSize w:val="1"/>
      <w:tblInd w:w="0" w:type="dxa"/>
      <w:tblBorders>
        <w:top w:val="single" w:color="000000" w:themeColor="accent1" w:themeTint="90" w:sz="4" w:space="0"/>
        <w:bottom w:val="single" w:color="000000" w:themeColor="accent1" w:themeTint="90" w:sz="4" w:space="0"/>
        <w:insideH w:val="single" w:color="000000" w:themeColor="accent1" w:themeTint="90" w:sz="4" w:space="0"/>
      </w:tblBorders>
    </w:tblPr>
    <w:tblStylePr w:type="band1Horz">
      <w:rPr>
        <w:rFonts w:ascii="Arial" w:hAnsi="Arial"/>
        <w:color w:val="404040"/>
        <w:sz w:val="22"/>
      </w:rPr>
      <w:tcPr>
        <w:shd w:val="clear" w:color="ffffff" w:themeColor="accent1" w:themeTint="40" w:fill="d3e0ee" w:themeFill="accent1" w:themeFillTint="40"/>
      </w:tcPr>
    </w:tblStylePr>
    <w:tblStylePr w:type="band1Vert">
      <w:rPr>
        <w:rFonts w:ascii="Arial" w:hAnsi="Arial"/>
        <w:color w:val="404040"/>
        <w:sz w:val="22"/>
      </w:rPr>
      <w:tcPr>
        <w:shd w:val="clear" w:color="ffffff" w:themeColor="accent1" w:themeTint="40" w:fill="d3e0ee" w:themeFill="accen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style>
  <w:style w:type="table" w:styleId="112">
    <w:name w:val="List Table 2 - Accent 2"/>
    <w:basedOn w:val="701"/>
    <w:uiPriority w:val="99"/>
    <w:pPr>
      <w:spacing w:after="0" w:line="240" w:lineRule="auto"/>
    </w:pPr>
    <w:tblPr>
      <w:tblStyleRowBandSize w:val="1"/>
      <w:tblStyleColBandSize w:val="1"/>
      <w:tblInd w:w="0" w:type="dxa"/>
      <w:tblBorders>
        <w:top w:val="single" w:color="000000" w:themeColor="accent2" w:themeTint="90" w:sz="4" w:space="0"/>
        <w:bottom w:val="single" w:color="000000" w:themeColor="accent2" w:themeTint="90" w:sz="4" w:space="0"/>
        <w:insideH w:val="single" w:color="000000" w:themeColor="accent2" w:themeTint="90" w:sz="4" w:space="0"/>
      </w:tblBorders>
    </w:tblPr>
    <w:tblStylePr w:type="band1Horz">
      <w:rPr>
        <w:rFonts w:ascii="Arial" w:hAnsi="Arial"/>
        <w:color w:val="404040"/>
        <w:sz w:val="22"/>
      </w:rPr>
      <w:tcPr>
        <w:shd w:val="clear" w:color="ffffff" w:themeColor="accent2" w:themeTint="40" w:fill="efd3d2" w:themeFill="accent2" w:themeFillTint="40"/>
      </w:tcPr>
    </w:tblStylePr>
    <w:tblStylePr w:type="band1Vert">
      <w:rPr>
        <w:rFonts w:ascii="Arial" w:hAnsi="Arial"/>
        <w:color w:val="404040"/>
        <w:sz w:val="22"/>
      </w:rPr>
      <w:tcPr>
        <w:shd w:val="clear" w:color="ffffff" w:themeColor="accent2" w:themeTint="40" w:fill="efd3d2" w:themeFill="accent2"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style>
  <w:style w:type="table" w:styleId="113">
    <w:name w:val="List Table 2 - Accent 3"/>
    <w:basedOn w:val="701"/>
    <w:uiPriority w:val="99"/>
    <w:pPr>
      <w:spacing w:after="0" w:line="240" w:lineRule="auto"/>
    </w:pPr>
    <w:tblPr>
      <w:tblStyleRowBandSize w:val="1"/>
      <w:tblStyleColBandSize w:val="1"/>
      <w:tblInd w:w="0" w:type="dxa"/>
      <w:tblBorders>
        <w:top w:val="single" w:color="000000" w:themeColor="accent3" w:themeTint="90" w:sz="4" w:space="0"/>
        <w:bottom w:val="single" w:color="000000" w:themeColor="accent3" w:themeTint="90" w:sz="4" w:space="0"/>
        <w:insideH w:val="single" w:color="000000" w:themeColor="accent3" w:themeTint="90" w:sz="4" w:space="0"/>
      </w:tblBorders>
    </w:tblPr>
    <w:tblStylePr w:type="band1Horz">
      <w:rPr>
        <w:rFonts w:ascii="Arial" w:hAnsi="Arial"/>
        <w:color w:val="404040"/>
        <w:sz w:val="22"/>
      </w:rPr>
      <w:tcPr>
        <w:shd w:val="clear" w:color="ffffff" w:themeColor="accent3" w:themeTint="40" w:fill="e6eed5" w:themeFill="accent3" w:themeFillTint="40"/>
      </w:tcPr>
    </w:tblStylePr>
    <w:tblStylePr w:type="band1Vert">
      <w:rPr>
        <w:rFonts w:ascii="Arial" w:hAnsi="Arial"/>
        <w:color w:val="404040"/>
        <w:sz w:val="22"/>
      </w:rPr>
      <w:tcPr>
        <w:shd w:val="clear" w:color="ffffff" w:themeColor="accent3" w:themeTint="40" w:fill="e6eed5" w:themeFill="accent3"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style>
  <w:style w:type="table" w:styleId="114">
    <w:name w:val="List Table 2 - Accent 4"/>
    <w:basedOn w:val="701"/>
    <w:uiPriority w:val="99"/>
    <w:pPr>
      <w:spacing w:after="0" w:line="240" w:lineRule="auto"/>
    </w:pPr>
    <w:tblPr>
      <w:tblStyleRowBandSize w:val="1"/>
      <w:tblStyleColBandSize w:val="1"/>
      <w:tblInd w:w="0" w:type="dxa"/>
      <w:tblBorders>
        <w:top w:val="single" w:color="000000" w:themeColor="accent4" w:themeTint="90" w:sz="4" w:space="0"/>
        <w:bottom w:val="single" w:color="000000" w:themeColor="accent4" w:themeTint="90" w:sz="4" w:space="0"/>
        <w:insideH w:val="single" w:color="000000" w:themeColor="accent4" w:themeTint="90" w:sz="4" w:space="0"/>
      </w:tblBorders>
    </w:tblPr>
    <w:tblStylePr w:type="band1Horz">
      <w:rPr>
        <w:rFonts w:ascii="Arial" w:hAnsi="Arial"/>
        <w:color w:val="404040"/>
        <w:sz w:val="22"/>
      </w:rPr>
      <w:tcPr>
        <w:shd w:val="clear" w:color="ffffff" w:themeColor="accent4" w:themeTint="40" w:fill="dfd8e7" w:themeFill="accent4" w:themeFillTint="40"/>
      </w:tcPr>
    </w:tblStylePr>
    <w:tblStylePr w:type="band1Vert">
      <w:rPr>
        <w:rFonts w:ascii="Arial" w:hAnsi="Arial"/>
        <w:color w:val="404040"/>
        <w:sz w:val="22"/>
      </w:rPr>
      <w:tcPr>
        <w:shd w:val="clear" w:color="ffffff" w:themeColor="accent4" w:themeTint="40" w:fill="dfd8e7" w:themeFill="accent4"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style>
  <w:style w:type="table" w:styleId="115">
    <w:name w:val="List Table 2 - Accent 5"/>
    <w:basedOn w:val="701"/>
    <w:uiPriority w:val="99"/>
    <w:pPr>
      <w:spacing w:after="0" w:line="240" w:lineRule="auto"/>
    </w:pPr>
    <w:tblPr>
      <w:tblStyleRowBandSize w:val="1"/>
      <w:tblStyleColBandSize w:val="1"/>
      <w:tblInd w:w="0" w:type="dxa"/>
      <w:tblBorders>
        <w:top w:val="single" w:color="000000" w:themeColor="accent5" w:themeTint="90" w:sz="4" w:space="0"/>
        <w:bottom w:val="single" w:color="000000" w:themeColor="accent5" w:themeTint="90" w:sz="4" w:space="0"/>
        <w:insideH w:val="single" w:color="000000" w:themeColor="accent5" w:themeTint="90" w:sz="4" w:space="0"/>
      </w:tblBorders>
    </w:tblPr>
    <w:tblStylePr w:type="band1Horz">
      <w:rPr>
        <w:rFonts w:ascii="Arial" w:hAnsi="Arial"/>
        <w:color w:val="404040"/>
        <w:sz w:val="22"/>
      </w:rPr>
      <w:tcPr>
        <w:shd w:val="clear" w:color="ffffff" w:themeColor="accent5" w:themeTint="40" w:fill="d1eaf0" w:themeFill="accent5" w:themeFillTint="40"/>
      </w:tcPr>
    </w:tblStylePr>
    <w:tblStylePr w:type="band1Vert">
      <w:rPr>
        <w:rFonts w:ascii="Arial" w:hAnsi="Arial"/>
        <w:color w:val="404040"/>
        <w:sz w:val="22"/>
      </w:rPr>
      <w:tcPr>
        <w:shd w:val="clear" w:color="ffffff" w:themeColor="accent5" w:themeTint="40" w:fill="d1eaf0" w:themeFill="accent5"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style>
  <w:style w:type="table" w:styleId="116">
    <w:name w:val="List Table 2 - Accent 6"/>
    <w:basedOn w:val="701"/>
    <w:uiPriority w:val="99"/>
    <w:pPr>
      <w:spacing w:after="0" w:line="240" w:lineRule="auto"/>
    </w:pPr>
    <w:tblPr>
      <w:tblStyleRowBandSize w:val="1"/>
      <w:tblStyleColBandSize w:val="1"/>
      <w:tblInd w:w="0" w:type="dxa"/>
      <w:tblBorders>
        <w:top w:val="single" w:color="000000" w:themeColor="accent6" w:themeTint="90" w:sz="4" w:space="0"/>
        <w:bottom w:val="single" w:color="000000" w:themeColor="accent6" w:themeTint="90" w:sz="4" w:space="0"/>
        <w:insideH w:val="single" w:color="000000" w:themeColor="accent6" w:themeTint="90" w:sz="4" w:space="0"/>
      </w:tblBorders>
    </w:tblPr>
    <w:tblStylePr w:type="band1Horz">
      <w:rPr>
        <w:rFonts w:ascii="Arial" w:hAnsi="Arial"/>
        <w:color w:val="404040"/>
        <w:sz w:val="22"/>
      </w:rPr>
      <w:tcPr>
        <w:shd w:val="clear" w:color="ffffff" w:themeColor="accent6" w:themeTint="40" w:fill="fce4d1" w:themeFill="accent6" w:themeFillTint="40"/>
      </w:tcPr>
    </w:tblStylePr>
    <w:tblStylePr w:type="band1Vert">
      <w:rPr>
        <w:rFonts w:ascii="Arial" w:hAnsi="Arial"/>
        <w:color w:val="404040"/>
        <w:sz w:val="22"/>
      </w:rPr>
      <w:tcPr>
        <w:shd w:val="clear" w:color="ffffff" w:themeColor="accent6" w:themeTint="40" w:fill="fce4d1" w:themeFill="accent6"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style>
  <w:style w:type="table" w:styleId="117">
    <w:name w:val="List Table 3"/>
    <w:basedOn w:val="701"/>
    <w:uiPriority w:val="99"/>
    <w:pPr>
      <w:spacing w:after="0" w:line="240" w:lineRule="auto"/>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tblBorders>
    </w:tblPr>
    <w:tblStylePr w:type="band1Horz">
      <w:rPr>
        <w:rFonts w:ascii="Arial" w:hAnsi="Arial"/>
        <w:color w:val="404040"/>
        <w:sz w:val="22"/>
      </w:rPr>
      <w:tcPr>
        <w:tcBorders>
          <w:top w:val="single" w:color="000000" w:themeColor="text1" w:sz="4" w:space="0"/>
          <w:bottom w:val="single" w:color="000000" w:themeColor="text1" w:sz="4" w:space="0"/>
        </w:tcBorders>
      </w:tcPr>
    </w:tblStylePr>
    <w:tblStylePr w:type="band1Vert">
      <w:rPr>
        <w:rFonts w:ascii="Arial" w:hAnsi="Arial"/>
        <w:color w:val="404040"/>
        <w:sz w:val="22"/>
      </w:rPr>
      <w:tcPr>
        <w:tcBorders>
          <w:left w:val="single" w:color="000000" w:themeColor="text1" w:sz="4" w:space="0"/>
          <w:right w:val="single" w:color="000000" w:themeColor="text1" w:sz="4" w:space="0"/>
        </w:tcBorders>
      </w:tcPr>
    </w:tblStylePr>
    <w:tblStylePr w:type="firstCol">
      <w:rPr>
        <w:b/>
        <w:color w:val="404040"/>
      </w:rPr>
    </w:tblStylePr>
    <w:tblStylePr w:type="firstRow">
      <w:rPr>
        <w:rFonts w:ascii="Arial" w:hAnsi="Arial"/>
        <w:b/>
        <w:color w:val="ffffff"/>
        <w:sz w:val="22"/>
      </w:rPr>
      <w:tcPr>
        <w:shd w:val="clear" w:color="ffffff" w:themeColor="text1" w:fill="000000" w:themeFill="text1"/>
      </w:tcPr>
    </w:tblStylePr>
    <w:tblStylePr w:type="lastCol">
      <w:rPr>
        <w:b/>
        <w:color w:val="404040"/>
      </w:rPr>
    </w:tblStylePr>
    <w:tblStylePr w:type="lastRow">
      <w:rPr>
        <w:b/>
        <w:color w:val="404040"/>
      </w:rPr>
    </w:tblStylePr>
  </w:style>
  <w:style w:type="table" w:styleId="118">
    <w:name w:val="List Table 3 - Accent 1"/>
    <w:basedOn w:val="701"/>
    <w:uiPriority w:val="99"/>
    <w:pPr>
      <w:spacing w:after="0" w:line="240" w:lineRule="auto"/>
    </w:pPr>
    <w:tblPr>
      <w:tblStyleRowBandSize w:val="1"/>
      <w:tblStyleColBandSize w:val="1"/>
      <w:tblInd w:w="0" w:type="dxa"/>
      <w:tblBorders>
        <w:top w:val="single" w:color="000000" w:themeColor="accent1" w:sz="4" w:space="0"/>
        <w:left w:val="single" w:color="000000" w:themeColor="accent1" w:sz="4" w:space="0"/>
        <w:bottom w:val="single" w:color="000000" w:themeColor="accent1" w:sz="4" w:space="0"/>
        <w:right w:val="single" w:color="000000" w:themeColor="accent1" w:sz="4" w:space="0"/>
      </w:tblBorders>
    </w:tblPr>
    <w:tblStylePr w:type="band1Horz">
      <w:rPr>
        <w:rFonts w:ascii="Arial" w:hAnsi="Arial"/>
        <w:color w:val="404040"/>
        <w:sz w:val="22"/>
      </w:rPr>
      <w:tcPr>
        <w:tcBorders>
          <w:top w:val="single" w:color="000000" w:themeColor="accent1" w:sz="4" w:space="0"/>
          <w:bottom w:val="single" w:color="000000" w:themeColor="accent1" w:sz="4" w:space="0"/>
        </w:tcBorders>
      </w:tcPr>
    </w:tblStylePr>
    <w:tblStylePr w:type="band1Vert">
      <w:rPr>
        <w:rFonts w:ascii="Arial" w:hAnsi="Arial"/>
        <w:color w:val="404040"/>
        <w:sz w:val="22"/>
      </w:rPr>
      <w:tcPr>
        <w:tcBorders>
          <w:left w:val="single" w:color="000000" w:themeColor="accent1" w:sz="4" w:space="0"/>
          <w:right w:val="single" w:color="000000" w:themeColor="accent1" w:sz="4" w:space="0"/>
        </w:tcBorders>
      </w:tcPr>
    </w:tblStylePr>
    <w:tblStylePr w:type="firstCol">
      <w:rPr>
        <w:b/>
        <w:color w:val="404040"/>
      </w:rPr>
    </w:tblStylePr>
    <w:tblStylePr w:type="firstRow">
      <w:rPr>
        <w:rFonts w:ascii="Arial" w:hAnsi="Arial"/>
        <w:b/>
        <w:color w:val="ffffff"/>
        <w:sz w:val="22"/>
      </w:rPr>
      <w:tcPr>
        <w:shd w:val="clear" w:color="ffffff" w:themeColor="accent1" w:fill="4f81bd" w:themeFill="accent1"/>
      </w:tcPr>
    </w:tblStylePr>
    <w:tblStylePr w:type="lastCol">
      <w:rPr>
        <w:b/>
        <w:color w:val="404040"/>
      </w:rPr>
    </w:tblStylePr>
    <w:tblStylePr w:type="lastRow">
      <w:rPr>
        <w:b/>
        <w:color w:val="404040"/>
      </w:rPr>
    </w:tblStylePr>
  </w:style>
  <w:style w:type="table" w:styleId="119">
    <w:name w:val="List Table 3 - Accent 2"/>
    <w:basedOn w:val="701"/>
    <w:uiPriority w:val="99"/>
    <w:pPr>
      <w:spacing w:after="0" w:line="240" w:lineRule="auto"/>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blBorders>
    </w:tblPr>
    <w:tblStylePr w:type="band1Horz">
      <w:rPr>
        <w:rFonts w:ascii="Arial" w:hAnsi="Arial"/>
        <w:color w:val="404040"/>
        <w:sz w:val="22"/>
      </w:rPr>
      <w:tcPr>
        <w:tcBorders>
          <w:top w:val="single" w:color="000000" w:themeColor="accent2" w:themeTint="97" w:sz="4" w:space="0"/>
          <w:bottom w:val="single" w:color="000000" w:themeColor="accent2" w:themeTint="97" w:sz="4" w:space="0"/>
        </w:tcBorders>
      </w:tcPr>
    </w:tblStylePr>
    <w:tblStylePr w:type="band1Vert">
      <w:rPr>
        <w:rFonts w:ascii="Arial" w:hAnsi="Arial"/>
        <w:color w:val="404040"/>
        <w:sz w:val="22"/>
      </w:rPr>
      <w:tcPr>
        <w:tcBorders>
          <w:left w:val="single" w:color="000000" w:themeColor="accent2" w:themeTint="97" w:sz="4" w:space="0"/>
          <w:right w:val="single" w:color="000000" w:themeColor="accent2" w:themeTint="97" w:sz="4" w:space="0"/>
        </w:tcBorders>
      </w:tcPr>
    </w:tblStylePr>
    <w:tblStylePr w:type="firstCol">
      <w:rPr>
        <w:b/>
        <w:color w:val="404040"/>
      </w:rPr>
    </w:tblStylePr>
    <w:tblStylePr w:type="firstRow">
      <w:rPr>
        <w:rFonts w:ascii="Arial" w:hAnsi="Arial"/>
        <w:b/>
        <w:color w:val="ffffff"/>
        <w:sz w:val="22"/>
      </w:rPr>
      <w:tcPr>
        <w:shd w:val="clear" w:color="ffffff" w:themeColor="accent2" w:themeTint="97" w:fill="d99694" w:themeFill="accent2" w:themeFillTint="97"/>
      </w:tcPr>
    </w:tblStylePr>
    <w:tblStylePr w:type="lastCol">
      <w:rPr>
        <w:b/>
        <w:color w:val="404040"/>
      </w:rPr>
    </w:tblStylePr>
    <w:tblStylePr w:type="lastRow">
      <w:rPr>
        <w:b/>
        <w:color w:val="404040"/>
      </w:rPr>
    </w:tblStylePr>
  </w:style>
  <w:style w:type="table" w:styleId="120">
    <w:name w:val="List Table 3 - Accent 3"/>
    <w:basedOn w:val="701"/>
    <w:uiPriority w:val="99"/>
    <w:pPr>
      <w:spacing w:after="0" w:line="240" w:lineRule="auto"/>
    </w:pPr>
    <w:tblPr>
      <w:tblStyleRowBandSize w:val="1"/>
      <w:tblStyleColBandSize w:val="1"/>
      <w:tblInd w:w="0" w:type="dxa"/>
      <w:tblBorders>
        <w:top w:val="single" w:color="000000" w:themeColor="accent3" w:themeTint="98" w:sz="4" w:space="0"/>
        <w:left w:val="single" w:color="000000" w:themeColor="accent3" w:themeTint="98" w:sz="4" w:space="0"/>
        <w:bottom w:val="single" w:color="000000" w:themeColor="accent3" w:themeTint="98" w:sz="4" w:space="0"/>
        <w:right w:val="single" w:color="000000" w:themeColor="accent3" w:themeTint="98" w:sz="4" w:space="0"/>
      </w:tblBorders>
    </w:tblPr>
    <w:tblStylePr w:type="band1Horz">
      <w:rPr>
        <w:rFonts w:ascii="Arial" w:hAnsi="Arial"/>
        <w:color w:val="404040"/>
        <w:sz w:val="22"/>
      </w:rPr>
      <w:tcPr>
        <w:tcBorders>
          <w:top w:val="single" w:color="000000" w:themeColor="accent3" w:themeTint="98" w:sz="4" w:space="0"/>
          <w:bottom w:val="single" w:color="000000" w:themeColor="accent3" w:themeTint="98" w:sz="4" w:space="0"/>
        </w:tcBorders>
      </w:tcPr>
    </w:tblStylePr>
    <w:tblStylePr w:type="band1Vert">
      <w:rPr>
        <w:rFonts w:ascii="Arial" w:hAnsi="Arial"/>
        <w:color w:val="404040"/>
        <w:sz w:val="22"/>
      </w:rPr>
      <w:tcPr>
        <w:tcBorders>
          <w:left w:val="single" w:color="000000" w:themeColor="accent3" w:themeTint="98" w:sz="4" w:space="0"/>
          <w:right w:val="single" w:color="000000" w:themeColor="accent3" w:themeTint="98" w:sz="4" w:space="0"/>
        </w:tcBorders>
      </w:tcPr>
    </w:tblStylePr>
    <w:tblStylePr w:type="firstCol">
      <w:rPr>
        <w:b/>
        <w:color w:val="404040"/>
      </w:rPr>
    </w:tblStylePr>
    <w:tblStylePr w:type="firstRow">
      <w:rPr>
        <w:rFonts w:ascii="Arial" w:hAnsi="Arial"/>
        <w:b/>
        <w:color w:val="ffffff"/>
        <w:sz w:val="22"/>
      </w:rPr>
      <w:tcPr>
        <w:shd w:val="clear" w:color="ffffff" w:themeColor="accent3" w:themeTint="98" w:fill="c3d69b" w:themeFill="accent3" w:themeFillTint="98"/>
      </w:tcPr>
    </w:tblStylePr>
    <w:tblStylePr w:type="lastCol">
      <w:rPr>
        <w:b/>
        <w:color w:val="404040"/>
      </w:rPr>
    </w:tblStylePr>
    <w:tblStylePr w:type="lastRow">
      <w:rPr>
        <w:b/>
        <w:color w:val="404040"/>
      </w:rPr>
    </w:tblStylePr>
  </w:style>
  <w:style w:type="table" w:styleId="121">
    <w:name w:val="List Table 3 - Accent 4"/>
    <w:basedOn w:val="701"/>
    <w:uiPriority w:val="99"/>
    <w:pPr>
      <w:spacing w:after="0" w:line="240" w:lineRule="auto"/>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blBorders>
    </w:tblPr>
    <w:tblStylePr w:type="band1Horz">
      <w:rPr>
        <w:rFonts w:ascii="Arial" w:hAnsi="Arial"/>
        <w:color w:val="404040"/>
        <w:sz w:val="22"/>
      </w:rPr>
      <w:tcPr>
        <w:tcBorders>
          <w:top w:val="single" w:color="000000" w:themeColor="accent4" w:themeTint="9A" w:sz="4" w:space="0"/>
          <w:bottom w:val="single" w:color="000000" w:themeColor="accent4" w:themeTint="9A" w:sz="4" w:space="0"/>
        </w:tcBorders>
      </w:tcPr>
    </w:tblStylePr>
    <w:tblStylePr w:type="band1Vert">
      <w:rPr>
        <w:rFonts w:ascii="Arial" w:hAnsi="Arial"/>
        <w:color w:val="404040"/>
        <w:sz w:val="22"/>
      </w:rPr>
      <w:tcPr>
        <w:tcBorders>
          <w:left w:val="single" w:color="000000" w:themeColor="accent4" w:themeTint="9A" w:sz="4" w:space="0"/>
          <w:right w:val="single" w:color="000000" w:themeColor="accent4" w:themeTint="9A" w:sz="4" w:space="0"/>
        </w:tcBorders>
      </w:tcPr>
    </w:tblStylePr>
    <w:tblStylePr w:type="firstCol">
      <w:rPr>
        <w:b/>
        <w:color w:val="404040"/>
      </w:rPr>
    </w:tblStylePr>
    <w:tblStylePr w:type="firstRow">
      <w:rPr>
        <w:rFonts w:ascii="Arial" w:hAnsi="Arial"/>
        <w:b/>
        <w:color w:val="ffffff"/>
        <w:sz w:val="22"/>
      </w:rPr>
      <w:tcPr>
        <w:shd w:val="clear" w:color="ffffff" w:themeColor="accent4" w:themeTint="9A" w:fill="b2a1c6" w:themeFill="accent4" w:themeFillTint="9A"/>
      </w:tcPr>
    </w:tblStylePr>
    <w:tblStylePr w:type="lastCol">
      <w:rPr>
        <w:b/>
        <w:color w:val="404040"/>
      </w:rPr>
    </w:tblStylePr>
    <w:tblStylePr w:type="lastRow">
      <w:rPr>
        <w:b/>
        <w:color w:val="404040"/>
      </w:rPr>
    </w:tblStylePr>
  </w:style>
  <w:style w:type="table" w:styleId="122">
    <w:name w:val="List Table 3 - Accent 5"/>
    <w:basedOn w:val="701"/>
    <w:uiPriority w:val="99"/>
    <w:pPr>
      <w:spacing w:after="0" w:line="240" w:lineRule="auto"/>
    </w:pPr>
    <w:tblPr>
      <w:tblStyleRowBandSize w:val="1"/>
      <w:tblStyleColBandSize w:val="1"/>
      <w:tblInd w:w="0" w:type="dxa"/>
      <w:tblBorders>
        <w:top w:val="single" w:color="000000" w:themeColor="accent5" w:themeTint="9A" w:sz="4" w:space="0"/>
        <w:left w:val="single" w:color="000000" w:themeColor="accent5" w:themeTint="9A" w:sz="4" w:space="0"/>
        <w:bottom w:val="single" w:color="000000" w:themeColor="accent5" w:themeTint="9A" w:sz="4" w:space="0"/>
        <w:right w:val="single" w:color="000000" w:themeColor="accent5" w:themeTint="9A" w:sz="4" w:space="0"/>
      </w:tblBorders>
    </w:tblPr>
    <w:tblStylePr w:type="band1Horz">
      <w:rPr>
        <w:rFonts w:ascii="Arial" w:hAnsi="Arial"/>
        <w:color w:val="404040"/>
        <w:sz w:val="22"/>
      </w:rPr>
      <w:tcPr>
        <w:tcBorders>
          <w:top w:val="single" w:color="000000" w:themeColor="accent5" w:themeTint="9A" w:sz="4" w:space="0"/>
          <w:bottom w:val="single" w:color="000000" w:themeColor="accent5" w:themeTint="9A" w:sz="4" w:space="0"/>
        </w:tcBorders>
      </w:tcPr>
    </w:tblStylePr>
    <w:tblStylePr w:type="band1Vert">
      <w:rPr>
        <w:rFonts w:ascii="Arial" w:hAnsi="Arial"/>
        <w:color w:val="404040"/>
        <w:sz w:val="22"/>
      </w:rPr>
      <w:tcPr>
        <w:tcBorders>
          <w:left w:val="single" w:color="000000" w:themeColor="accent5" w:themeTint="9A" w:sz="4" w:space="0"/>
          <w:right w:val="single" w:color="000000" w:themeColor="accent5" w:themeTint="9A" w:sz="4" w:space="0"/>
        </w:tcBorders>
      </w:tcPr>
    </w:tblStylePr>
    <w:tblStylePr w:type="firstCol">
      <w:rPr>
        <w:b/>
        <w:color w:val="404040"/>
      </w:rPr>
    </w:tblStylePr>
    <w:tblStylePr w:type="firstRow">
      <w:rPr>
        <w:rFonts w:ascii="Arial" w:hAnsi="Arial"/>
        <w:b/>
        <w:color w:val="ffffff"/>
        <w:sz w:val="22"/>
      </w:rPr>
      <w:tcPr>
        <w:shd w:val="clear" w:color="ffffff" w:themeColor="accent5" w:themeTint="9A" w:fill="91cddc" w:themeFill="accent5" w:themeFillTint="9A"/>
      </w:tcPr>
    </w:tblStylePr>
    <w:tblStylePr w:type="lastCol">
      <w:rPr>
        <w:b/>
        <w:color w:val="404040"/>
      </w:rPr>
    </w:tblStylePr>
    <w:tblStylePr w:type="lastRow">
      <w:rPr>
        <w:b/>
        <w:color w:val="404040"/>
      </w:rPr>
    </w:tblStylePr>
  </w:style>
  <w:style w:type="table" w:styleId="123">
    <w:name w:val="List Table 3 - Accent 6"/>
    <w:basedOn w:val="701"/>
    <w:uiPriority w:val="99"/>
    <w:pPr>
      <w:spacing w:after="0" w:line="240" w:lineRule="auto"/>
    </w:pPr>
    <w:tblPr>
      <w:tblStyleRowBandSize w:val="1"/>
      <w:tblStyleColBandSize w:val="1"/>
      <w:tblInd w:w="0" w:type="dxa"/>
      <w:tblBorders>
        <w:top w:val="single" w:color="000000" w:themeColor="accent6" w:themeTint="98" w:sz="4" w:space="0"/>
        <w:left w:val="single" w:color="000000" w:themeColor="accent6" w:themeTint="98" w:sz="4" w:space="0"/>
        <w:bottom w:val="single" w:color="000000" w:themeColor="accent6" w:themeTint="98" w:sz="4" w:space="0"/>
        <w:right w:val="single" w:color="000000" w:themeColor="accent6" w:themeTint="98" w:sz="4" w:space="0"/>
      </w:tblBorders>
    </w:tblPr>
    <w:tblStylePr w:type="band1Horz">
      <w:rPr>
        <w:rFonts w:ascii="Arial" w:hAnsi="Arial"/>
        <w:color w:val="404040"/>
        <w:sz w:val="22"/>
      </w:rPr>
      <w:tcPr>
        <w:tcBorders>
          <w:top w:val="single" w:color="000000" w:themeColor="accent6" w:themeTint="98" w:sz="4" w:space="0"/>
          <w:bottom w:val="single" w:color="000000" w:themeColor="accent6" w:themeTint="98" w:sz="4" w:space="0"/>
        </w:tcBorders>
      </w:tcPr>
    </w:tblStylePr>
    <w:tblStylePr w:type="band1Vert">
      <w:rPr>
        <w:rFonts w:ascii="Arial" w:hAnsi="Arial"/>
        <w:color w:val="404040"/>
        <w:sz w:val="22"/>
      </w:rPr>
      <w:tcPr>
        <w:tcBorders>
          <w:left w:val="single" w:color="000000" w:themeColor="accent6" w:themeTint="98" w:sz="4" w:space="0"/>
          <w:right w:val="single" w:color="000000" w:themeColor="accent6" w:themeTint="98" w:sz="4" w:space="0"/>
        </w:tcBorders>
      </w:tcPr>
    </w:tblStylePr>
    <w:tblStylePr w:type="firstCol">
      <w:rPr>
        <w:b/>
        <w:color w:val="404040"/>
      </w:rPr>
    </w:tblStylePr>
    <w:tblStylePr w:type="firstRow">
      <w:rPr>
        <w:rFonts w:ascii="Arial" w:hAnsi="Arial"/>
        <w:b/>
        <w:color w:val="ffffff"/>
        <w:sz w:val="22"/>
      </w:rPr>
      <w:tcPr>
        <w:shd w:val="clear" w:color="ffffff" w:themeColor="accent6" w:themeTint="98" w:fill="f9bf90" w:themeFill="accent6" w:themeFillTint="98"/>
      </w:tcPr>
    </w:tblStylePr>
    <w:tblStylePr w:type="lastCol">
      <w:rPr>
        <w:b/>
        <w:color w:val="404040"/>
      </w:rPr>
    </w:tblStylePr>
    <w:tblStylePr w:type="lastRow">
      <w:rPr>
        <w:b/>
        <w:color w:val="404040"/>
      </w:rPr>
    </w:tblStylePr>
  </w:style>
  <w:style w:type="table" w:styleId="124">
    <w:name w:val="List Table 4"/>
    <w:basedOn w:val="701"/>
    <w:uiPriority w:val="99"/>
    <w:pPr>
      <w:spacing w:after="0" w:line="240" w:lineRule="auto"/>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blStylePr w:type="band1Horz">
      <w:rPr>
        <w:rFonts w:ascii="Arial" w:hAnsi="Arial"/>
        <w:color w:val="404040"/>
        <w:sz w:val="22"/>
      </w:rPr>
      <w:tcPr>
        <w:shd w:val="clear" w:color="ffffff" w:themeColor="text1" w:themeTint="40" w:fill="bfbfbf" w:themeFill="text1" w:themeFillTint="40"/>
      </w:tcPr>
    </w:tblStylePr>
    <w:tblStylePr w:type="band1Vert">
      <w:rPr>
        <w:rFonts w:ascii="Arial" w:hAnsi="Arial"/>
        <w:color w:val="404040"/>
        <w:sz w:val="22"/>
      </w:rPr>
      <w:tcPr>
        <w:shd w:val="clear" w:color="ffffff" w:themeColor="text1" w:themeTint="40" w:fill="bfbfbf" w:themeFill="text1" w:themeFillTint="40"/>
      </w:tcPr>
    </w:tblStylePr>
    <w:tblStylePr w:type="firstCol">
      <w:rPr>
        <w:b/>
        <w:color w:val="404040"/>
      </w:rPr>
    </w:tblStylePr>
    <w:tblStylePr w:type="firstRow">
      <w:rPr>
        <w:rFonts w:ascii="Arial" w:hAnsi="Arial"/>
        <w:b/>
        <w:color w:val="ffffff"/>
        <w:sz w:val="22"/>
      </w:rPr>
      <w:tcPr>
        <w:shd w:val="clear" w:color="ffffff" w:themeColor="text1" w:fill="000000" w:themeFill="text1"/>
      </w:tcPr>
    </w:tblStylePr>
    <w:tblStylePr w:type="lastCol">
      <w:rPr>
        <w:b/>
        <w:color w:val="404040"/>
      </w:rPr>
    </w:tblStylePr>
    <w:tblStylePr w:type="lastRow">
      <w:rPr>
        <w:b/>
        <w:color w:val="404040"/>
      </w:rPr>
    </w:tblStylePr>
  </w:style>
  <w:style w:type="table" w:styleId="125">
    <w:name w:val="List Table 4 - Accent 1"/>
    <w:basedOn w:val="701"/>
    <w:uiPriority w:val="99"/>
    <w:pPr>
      <w:spacing w:after="0" w:line="240" w:lineRule="auto"/>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tblBorders>
    </w:tblPr>
    <w:tblStylePr w:type="band1Horz">
      <w:rPr>
        <w:rFonts w:ascii="Arial" w:hAnsi="Arial"/>
        <w:color w:val="404040"/>
        <w:sz w:val="22"/>
      </w:rPr>
      <w:tcPr>
        <w:shd w:val="clear" w:color="ffffff" w:themeColor="accent1" w:themeTint="40" w:fill="d3e0ee" w:themeFill="accent1" w:themeFillTint="40"/>
      </w:tcPr>
    </w:tblStylePr>
    <w:tblStylePr w:type="band1Vert">
      <w:rPr>
        <w:rFonts w:ascii="Arial" w:hAnsi="Arial"/>
        <w:color w:val="404040"/>
        <w:sz w:val="22"/>
      </w:rPr>
      <w:tcPr>
        <w:shd w:val="clear" w:color="ffffff" w:themeColor="accent1" w:themeTint="40" w:fill="d3e0ee" w:themeFill="accent1" w:themeFillTint="40"/>
      </w:tcPr>
    </w:tblStylePr>
    <w:tblStylePr w:type="firstCol">
      <w:rPr>
        <w:b/>
        <w:color w:val="404040"/>
      </w:rPr>
    </w:tblStylePr>
    <w:tblStylePr w:type="firstRow">
      <w:rPr>
        <w:rFonts w:ascii="Arial" w:hAnsi="Arial"/>
        <w:b/>
        <w:color w:val="ffffff"/>
        <w:sz w:val="22"/>
      </w:rPr>
      <w:tcPr>
        <w:shd w:val="clear" w:color="ffffff" w:themeColor="accent1" w:fill="4f81bd" w:themeFill="accent1"/>
      </w:tcPr>
    </w:tblStylePr>
    <w:tblStylePr w:type="lastCol">
      <w:rPr>
        <w:b/>
        <w:color w:val="404040"/>
      </w:rPr>
    </w:tblStylePr>
    <w:tblStylePr w:type="lastRow">
      <w:rPr>
        <w:b/>
        <w:color w:val="404040"/>
      </w:rPr>
    </w:tblStylePr>
  </w:style>
  <w:style w:type="table" w:styleId="126">
    <w:name w:val="List Table 4 - Accent 2"/>
    <w:basedOn w:val="701"/>
    <w:uiPriority w:val="99"/>
    <w:pPr>
      <w:spacing w:after="0" w:line="240" w:lineRule="auto"/>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tblBorders>
    </w:tblPr>
    <w:tblStylePr w:type="band1Horz">
      <w:rPr>
        <w:rFonts w:ascii="Arial" w:hAnsi="Arial"/>
        <w:color w:val="404040"/>
        <w:sz w:val="22"/>
      </w:rPr>
      <w:tcPr>
        <w:shd w:val="clear" w:color="ffffff" w:themeColor="accent2" w:themeTint="40" w:fill="efd3d2" w:themeFill="accent2" w:themeFillTint="40"/>
      </w:tcPr>
    </w:tblStylePr>
    <w:tblStylePr w:type="band1Vert">
      <w:rPr>
        <w:rFonts w:ascii="Arial" w:hAnsi="Arial"/>
        <w:color w:val="404040"/>
        <w:sz w:val="22"/>
      </w:rPr>
      <w:tcPr>
        <w:shd w:val="clear" w:color="ffffff" w:themeColor="accent2" w:themeTint="40" w:fill="efd3d2" w:themeFill="accent2" w:themeFillTint="40"/>
      </w:tcPr>
    </w:tblStylePr>
    <w:tblStylePr w:type="firstCol">
      <w:rPr>
        <w:b/>
        <w:color w:val="404040"/>
      </w:rPr>
    </w:tblStylePr>
    <w:tblStylePr w:type="firstRow">
      <w:rPr>
        <w:rFonts w:ascii="Arial" w:hAnsi="Arial"/>
        <w:b/>
        <w:color w:val="ffffff"/>
        <w:sz w:val="22"/>
      </w:rPr>
      <w:tcPr>
        <w:shd w:val="clear" w:color="ffffff" w:themeColor="accent2" w:fill="c0504d" w:themeFill="accent2"/>
      </w:tcPr>
    </w:tblStylePr>
    <w:tblStylePr w:type="lastCol">
      <w:rPr>
        <w:b/>
        <w:color w:val="404040"/>
      </w:rPr>
    </w:tblStylePr>
    <w:tblStylePr w:type="lastRow">
      <w:rPr>
        <w:b/>
        <w:color w:val="404040"/>
      </w:rPr>
    </w:tblStylePr>
  </w:style>
  <w:style w:type="table" w:styleId="127">
    <w:name w:val="List Table 4 - Accent 3"/>
    <w:basedOn w:val="701"/>
    <w:uiPriority w:val="99"/>
    <w:pPr>
      <w:spacing w:after="0" w:line="240" w:lineRule="auto"/>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tblBorders>
    </w:tblPr>
    <w:tblStylePr w:type="band1Horz">
      <w:rPr>
        <w:rFonts w:ascii="Arial" w:hAnsi="Arial"/>
        <w:color w:val="404040"/>
        <w:sz w:val="22"/>
      </w:rPr>
      <w:tcPr>
        <w:shd w:val="clear" w:color="ffffff" w:themeColor="accent3" w:themeTint="40" w:fill="e6eed5" w:themeFill="accent3" w:themeFillTint="40"/>
      </w:tcPr>
    </w:tblStylePr>
    <w:tblStylePr w:type="band1Vert">
      <w:rPr>
        <w:rFonts w:ascii="Arial" w:hAnsi="Arial"/>
        <w:color w:val="404040"/>
        <w:sz w:val="22"/>
      </w:rPr>
      <w:tcPr>
        <w:shd w:val="clear" w:color="ffffff" w:themeColor="accent3" w:themeTint="40" w:fill="e6eed5" w:themeFill="accent3" w:themeFillTint="40"/>
      </w:tcPr>
    </w:tblStylePr>
    <w:tblStylePr w:type="firstCol">
      <w:rPr>
        <w:b/>
        <w:color w:val="404040"/>
      </w:rPr>
    </w:tblStylePr>
    <w:tblStylePr w:type="firstRow">
      <w:rPr>
        <w:rFonts w:ascii="Arial" w:hAnsi="Arial"/>
        <w:b/>
        <w:color w:val="ffffff"/>
        <w:sz w:val="22"/>
      </w:rPr>
      <w:tcPr>
        <w:shd w:val="clear" w:color="ffffff" w:themeColor="accent3" w:fill="9bbb59" w:themeFill="accent3"/>
      </w:tcPr>
    </w:tblStylePr>
    <w:tblStylePr w:type="lastCol">
      <w:rPr>
        <w:b/>
        <w:color w:val="404040"/>
      </w:rPr>
    </w:tblStylePr>
    <w:tblStylePr w:type="lastRow">
      <w:rPr>
        <w:b/>
        <w:color w:val="404040"/>
      </w:rPr>
    </w:tblStylePr>
  </w:style>
  <w:style w:type="table" w:styleId="128">
    <w:name w:val="List Table 4 - Accent 4"/>
    <w:basedOn w:val="701"/>
    <w:uiPriority w:val="99"/>
    <w:pPr>
      <w:spacing w:after="0" w:line="240" w:lineRule="auto"/>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tblBorders>
    </w:tblPr>
    <w:tblStylePr w:type="band1Horz">
      <w:rPr>
        <w:rFonts w:ascii="Arial" w:hAnsi="Arial"/>
        <w:color w:val="404040"/>
        <w:sz w:val="22"/>
      </w:rPr>
      <w:tcPr>
        <w:shd w:val="clear" w:color="ffffff" w:themeColor="accent4" w:themeTint="40" w:fill="dfd8e7" w:themeFill="accent4" w:themeFillTint="40"/>
      </w:tcPr>
    </w:tblStylePr>
    <w:tblStylePr w:type="band1Vert">
      <w:rPr>
        <w:rFonts w:ascii="Arial" w:hAnsi="Arial"/>
        <w:color w:val="404040"/>
        <w:sz w:val="22"/>
      </w:rPr>
      <w:tcPr>
        <w:shd w:val="clear" w:color="ffffff" w:themeColor="accent4" w:themeTint="40" w:fill="dfd8e7" w:themeFill="accent4" w:themeFillTint="40"/>
      </w:tcPr>
    </w:tblStylePr>
    <w:tblStylePr w:type="firstCol">
      <w:rPr>
        <w:b/>
        <w:color w:val="404040"/>
      </w:rPr>
    </w:tblStylePr>
    <w:tblStylePr w:type="firstRow">
      <w:rPr>
        <w:rFonts w:ascii="Arial" w:hAnsi="Arial"/>
        <w:b/>
        <w:color w:val="ffffff"/>
        <w:sz w:val="22"/>
      </w:rPr>
      <w:tcPr>
        <w:shd w:val="clear" w:color="ffffff" w:themeColor="accent4" w:fill="8064a2" w:themeFill="accent4"/>
      </w:tcPr>
    </w:tblStylePr>
    <w:tblStylePr w:type="lastCol">
      <w:rPr>
        <w:b/>
        <w:color w:val="404040"/>
      </w:rPr>
    </w:tblStylePr>
    <w:tblStylePr w:type="lastRow">
      <w:rPr>
        <w:b/>
        <w:color w:val="404040"/>
      </w:rPr>
    </w:tblStylePr>
  </w:style>
  <w:style w:type="table" w:styleId="129">
    <w:name w:val="List Table 4 - Accent 5"/>
    <w:basedOn w:val="701"/>
    <w:uiPriority w:val="99"/>
    <w:pPr>
      <w:spacing w:after="0" w:line="240" w:lineRule="auto"/>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tblBorders>
    </w:tblPr>
    <w:tblStylePr w:type="band1Horz">
      <w:rPr>
        <w:rFonts w:ascii="Arial" w:hAnsi="Arial"/>
        <w:color w:val="404040"/>
        <w:sz w:val="22"/>
      </w:rPr>
      <w:tcPr>
        <w:shd w:val="clear" w:color="ffffff" w:themeColor="accent5" w:themeTint="40" w:fill="d1eaf0" w:themeFill="accent5" w:themeFillTint="40"/>
      </w:tcPr>
    </w:tblStylePr>
    <w:tblStylePr w:type="band1Vert">
      <w:rPr>
        <w:rFonts w:ascii="Arial" w:hAnsi="Arial"/>
        <w:color w:val="404040"/>
        <w:sz w:val="22"/>
      </w:rPr>
      <w:tcPr>
        <w:shd w:val="clear" w:color="ffffff" w:themeColor="accent5" w:themeTint="40" w:fill="d1eaf0" w:themeFill="accent5" w:themeFillTint="40"/>
      </w:tcPr>
    </w:tblStylePr>
    <w:tblStylePr w:type="firstCol">
      <w:rPr>
        <w:b/>
        <w:color w:val="404040"/>
      </w:rPr>
    </w:tblStylePr>
    <w:tblStylePr w:type="firstRow">
      <w:rPr>
        <w:rFonts w:ascii="Arial" w:hAnsi="Arial"/>
        <w:b/>
        <w:color w:val="ffffff"/>
        <w:sz w:val="22"/>
      </w:rPr>
      <w:tcPr>
        <w:shd w:val="clear" w:color="ffffff" w:themeColor="accent5" w:fill="4bacc6" w:themeFill="accent5"/>
      </w:tcPr>
    </w:tblStylePr>
    <w:tblStylePr w:type="lastCol">
      <w:rPr>
        <w:b/>
        <w:color w:val="404040"/>
      </w:rPr>
    </w:tblStylePr>
    <w:tblStylePr w:type="lastRow">
      <w:rPr>
        <w:b/>
        <w:color w:val="404040"/>
      </w:rPr>
    </w:tblStylePr>
  </w:style>
  <w:style w:type="table" w:styleId="130">
    <w:name w:val="List Table 4 - Accent 6"/>
    <w:basedOn w:val="701"/>
    <w:uiPriority w:val="99"/>
    <w:pPr>
      <w:spacing w:after="0" w:line="240" w:lineRule="auto"/>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tblBorders>
    </w:tblPr>
    <w:tblStylePr w:type="band1Horz">
      <w:rPr>
        <w:rFonts w:ascii="Arial" w:hAnsi="Arial"/>
        <w:color w:val="404040"/>
        <w:sz w:val="22"/>
      </w:rPr>
      <w:tcPr>
        <w:shd w:val="clear" w:color="ffffff" w:themeColor="accent6" w:themeTint="40" w:fill="fce4d1" w:themeFill="accent6" w:themeFillTint="40"/>
      </w:tcPr>
    </w:tblStylePr>
    <w:tblStylePr w:type="band1Vert">
      <w:rPr>
        <w:rFonts w:ascii="Arial" w:hAnsi="Arial"/>
        <w:color w:val="404040"/>
        <w:sz w:val="22"/>
      </w:rPr>
      <w:tcPr>
        <w:shd w:val="clear" w:color="ffffff" w:themeColor="accent6" w:themeTint="40" w:fill="fce4d1" w:themeFill="accent6" w:themeFillTint="40"/>
      </w:tcPr>
    </w:tblStylePr>
    <w:tblStylePr w:type="firstCol">
      <w:rPr>
        <w:b/>
        <w:color w:val="404040"/>
      </w:rPr>
    </w:tblStylePr>
    <w:tblStylePr w:type="firstRow">
      <w:rPr>
        <w:rFonts w:ascii="Arial" w:hAnsi="Arial"/>
        <w:b/>
        <w:color w:val="ffffff"/>
        <w:sz w:val="22"/>
      </w:rPr>
      <w:tcPr>
        <w:shd w:val="clear" w:color="ffffff" w:themeColor="accent6" w:fill="f79646" w:themeFill="accent6"/>
      </w:tcPr>
    </w:tblStylePr>
    <w:tblStylePr w:type="lastCol">
      <w:rPr>
        <w:b/>
        <w:color w:val="404040"/>
      </w:rPr>
    </w:tblStylePr>
    <w:tblStylePr w:type="lastRow">
      <w:rPr>
        <w:b/>
        <w:color w:val="404040"/>
      </w:rPr>
    </w:tblStylePr>
  </w:style>
  <w:style w:type="table" w:styleId="131">
    <w:name w:val="List Table 5 Dark"/>
    <w:basedOn w:val="701"/>
    <w:uiPriority w:val="99"/>
    <w:pPr>
      <w:spacing w:after="0" w:line="240" w:lineRule="auto"/>
    </w:pPr>
    <w:tblPr>
      <w:tblStyleRowBandSize w:val="1"/>
      <w:tblStyleColBandSize w:val="1"/>
      <w:tblInd w:w="0" w:type="dxa"/>
      <w:tblBorders>
        <w:top w:val="single" w:color="000000" w:themeColor="text1" w:themeTint="80" w:sz="32" w:space="0"/>
        <w:left w:val="single" w:color="000000" w:themeColor="text1" w:themeTint="80" w:sz="32" w:space="0"/>
        <w:bottom w:val="single" w:color="000000" w:themeColor="text1" w:themeTint="80" w:sz="32" w:space="0"/>
        <w:right w:val="single" w:color="000000" w:themeColor="text1" w:themeTint="80" w:sz="32" w:space="0"/>
      </w:tblBorders>
      <w:shd w:val="clear" w:color="ffffff" w:themeColor="text1" w:themeTint="80" w:fill="7f7f7f" w:themeFill="text1" w:themeFillTint="80"/>
    </w:tblPr>
    <w:tblStylePr w:type="band1Horz">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1Vert">
      <w:tcPr>
        <w:shd w:val="clear" w:color="ffffff" w:themeColor="text1" w:themeTint="80" w:fill="7f7f7f" w:themeFill="text1" w:themeFillTint="80"/>
        <w:tcBorders>
          <w:left w:val="single" w:color="000000" w:themeColor="light1" w:sz="4" w:space="0"/>
          <w:right w:val="single" w:color="000000" w:themeColor="light1" w:sz="4" w:space="0"/>
        </w:tcBorders>
      </w:tcPr>
    </w:tblStylePr>
    <w:tblStylePr w:type="band2Horz">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text1" w:themeTint="80" w:sz="32" w:space="0"/>
          <w:right w:val="single" w:color="000000" w:themeColor="light1" w:sz="4" w:space="0"/>
        </w:tcBorders>
      </w:tcPr>
    </w:tblStylePr>
    <w:tblStylePr w:type="firstRow">
      <w:rPr>
        <w:rFonts w:ascii="Arial" w:hAnsi="Arial"/>
        <w:b/>
        <w:color w:val="ffffff" w:themeColor="light1"/>
        <w:sz w:val="22"/>
      </w:rPr>
      <w:tcPr>
        <w:shd w:val="clear" w:color="ffffff" w:themeColor="text1" w:themeTint="80" w:fill="7f7f7f" w:themeFill="text1" w:themeFillTint="80"/>
        <w:tcBorders>
          <w:top w:val="single" w:color="000000" w:themeColor="text1" w:themeTint="80" w:sz="32" w:space="0"/>
          <w:bottom w:val="single" w:color="000000" w:themeColor="light1" w:sz="12" w:space="0"/>
        </w:tcBorders>
      </w:tcPr>
    </w:tblStylePr>
    <w:tblStylePr w:type="lastCol">
      <w:tcPr>
        <w:tcBorders>
          <w:left w:val="single" w:color="000000" w:themeColor="light1" w:sz="4" w:space="0"/>
          <w:right w:val="single" w:color="000000" w:themeColor="text1" w:themeTint="80"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2">
    <w:name w:val="List Table 5 Dark - Accent 1"/>
    <w:basedOn w:val="701"/>
    <w:uiPriority w:val="99"/>
    <w:pPr>
      <w:spacing w:after="0" w:line="240" w:lineRule="auto"/>
    </w:pPr>
    <w:tblPr>
      <w:tblStyleRowBandSize w:val="1"/>
      <w:tblStyleColBandSize w:val="1"/>
      <w:tblInd w:w="0" w:type="dxa"/>
      <w:tblBorders>
        <w:top w:val="single" w:color="000000" w:themeColor="accent1" w:sz="32" w:space="0"/>
        <w:left w:val="single" w:color="000000" w:themeColor="accent1" w:sz="32" w:space="0"/>
        <w:bottom w:val="single" w:color="000000" w:themeColor="accent1" w:sz="32" w:space="0"/>
        <w:right w:val="single" w:color="000000" w:themeColor="accent1" w:sz="32" w:space="0"/>
      </w:tblBorders>
      <w:shd w:val="clear" w:color="ffffff" w:themeColor="accent1" w:fill="4f81bd" w:themeFill="accent1"/>
    </w:tblPr>
    <w:tblStylePr w:type="band1Horz">
      <w:tcPr>
        <w:shd w:val="clear" w:color="ffffff" w:themeColor="accent1" w:fill="4f81bd" w:themeFill="accent1"/>
        <w:tcBorders>
          <w:top w:val="single" w:color="000000" w:themeColor="light1" w:sz="4" w:space="0"/>
          <w:bottom w:val="single" w:color="000000" w:themeColor="light1" w:sz="4" w:space="0"/>
        </w:tcBorders>
      </w:tcPr>
    </w:tblStylePr>
    <w:tblStylePr w:type="band1Vert">
      <w:tcPr>
        <w:shd w:val="clear" w:color="ffffff" w:themeColor="accent1" w:fill="4f81bd" w:themeFill="accent1"/>
        <w:tcBorders>
          <w:left w:val="single" w:color="000000" w:themeColor="light1" w:sz="4" w:space="0"/>
          <w:right w:val="single" w:color="000000" w:themeColor="light1" w:sz="4" w:space="0"/>
        </w:tcBorders>
      </w:tcPr>
    </w:tblStylePr>
    <w:tblStylePr w:type="band2Horz">
      <w:tcPr>
        <w:shd w:val="clear" w:color="ffffff" w:themeColor="accent1" w:fill="4f81bd" w:themeFill="accent1"/>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1" w:sz="32" w:space="0"/>
          <w:right w:val="single" w:color="000000" w:themeColor="light1" w:sz="4" w:space="0"/>
        </w:tcBorders>
      </w:tcPr>
    </w:tblStylePr>
    <w:tblStylePr w:type="firstRow">
      <w:rPr>
        <w:rFonts w:ascii="Arial" w:hAnsi="Arial"/>
        <w:b/>
        <w:color w:val="ffffff" w:themeColor="light1"/>
        <w:sz w:val="22"/>
      </w:rPr>
      <w:tcPr>
        <w:shd w:val="clear" w:color="ffffff" w:themeColor="accent1" w:fill="4f81bd" w:themeFill="accent1"/>
        <w:tcBorders>
          <w:top w:val="single" w:color="000000" w:themeColor="accent1" w:sz="32" w:space="0"/>
          <w:bottom w:val="single" w:color="000000" w:themeColor="light1" w:sz="12" w:space="0"/>
        </w:tcBorders>
      </w:tcPr>
    </w:tblStylePr>
    <w:tblStylePr w:type="lastCol">
      <w:tcPr>
        <w:tcBorders>
          <w:left w:val="single" w:color="000000" w:themeColor="light1" w:sz="4" w:space="0"/>
          <w:right w:val="single" w:color="000000" w:themeColor="accent1"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3">
    <w:name w:val="List Table 5 Dark - Accent 2"/>
    <w:basedOn w:val="701"/>
    <w:uiPriority w:val="99"/>
    <w:pPr>
      <w:spacing w:after="0" w:line="240" w:lineRule="auto"/>
    </w:pPr>
    <w:tblPr>
      <w:tblStyleRowBandSize w:val="1"/>
      <w:tblStyleColBandSize w:val="1"/>
      <w:tblInd w:w="0" w:type="dxa"/>
      <w:tblBorders>
        <w:top w:val="single" w:color="000000" w:themeColor="accent2" w:themeTint="97" w:sz="32" w:space="0"/>
        <w:left w:val="single" w:color="000000" w:themeColor="accent2" w:themeTint="97" w:sz="32" w:space="0"/>
        <w:bottom w:val="single" w:color="000000" w:themeColor="accent2" w:themeTint="97" w:sz="32" w:space="0"/>
        <w:right w:val="single" w:color="000000" w:themeColor="accent2" w:themeTint="97" w:sz="32" w:space="0"/>
      </w:tblBorders>
      <w:shd w:val="clear" w:color="ffffff" w:themeColor="accent2" w:themeTint="97" w:fill="d99694" w:themeFill="accent2" w:themeFillTint="97"/>
    </w:tblPr>
    <w:tblStylePr w:type="band1Horz">
      <w:tcPr>
        <w:shd w:val="clear" w:color="ffffff" w:themeColor="accent2" w:themeTint="97" w:fill="d99694" w:themeFill="accent2" w:themeFillTint="97"/>
        <w:tcBorders>
          <w:top w:val="single" w:color="000000" w:themeColor="light1" w:sz="4" w:space="0"/>
          <w:bottom w:val="single" w:color="000000" w:themeColor="light1" w:sz="4" w:space="0"/>
        </w:tcBorders>
      </w:tcPr>
    </w:tblStylePr>
    <w:tblStylePr w:type="band1Vert">
      <w:tcPr>
        <w:shd w:val="clear" w:color="ffffff" w:themeColor="accent2" w:themeTint="97" w:fill="d99694" w:themeFill="accent2" w:themeFillTint="97"/>
        <w:tcBorders>
          <w:left w:val="single" w:color="000000" w:themeColor="light1" w:sz="4" w:space="0"/>
          <w:right w:val="single" w:color="000000" w:themeColor="light1" w:sz="4" w:space="0"/>
        </w:tcBorders>
      </w:tcPr>
    </w:tblStylePr>
    <w:tblStylePr w:type="band2Horz">
      <w:tcPr>
        <w:shd w:val="clear" w:color="ffffff" w:themeColor="accent2" w:themeTint="97" w:fill="d99694" w:themeFill="accent2" w:themeFillTint="97"/>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2" w:themeTint="97" w:sz="32" w:space="0"/>
          <w:right w:val="single" w:color="000000" w:themeColor="light1" w:sz="4" w:space="0"/>
        </w:tcBorders>
      </w:tcPr>
    </w:tblStylePr>
    <w:tblStylePr w:type="firstRow">
      <w:rPr>
        <w:rFonts w:ascii="Arial" w:hAnsi="Arial"/>
        <w:b/>
        <w:color w:val="ffffff" w:themeColor="light1"/>
        <w:sz w:val="22"/>
      </w:rPr>
      <w:tcPr>
        <w:shd w:val="clear" w:color="ffffff" w:themeColor="accent2" w:themeTint="97" w:fill="d99694" w:themeFill="accent2" w:themeFillTint="97"/>
        <w:tcBorders>
          <w:top w:val="single" w:color="000000" w:themeColor="accent2" w:themeTint="97" w:sz="32" w:space="0"/>
          <w:bottom w:val="single" w:color="000000" w:themeColor="light1" w:sz="12" w:space="0"/>
        </w:tcBorders>
      </w:tcPr>
    </w:tblStylePr>
    <w:tblStylePr w:type="lastCol">
      <w:tcPr>
        <w:tcBorders>
          <w:left w:val="single" w:color="000000" w:themeColor="light1" w:sz="4" w:space="0"/>
          <w:right w:val="single" w:color="000000" w:themeColor="accent2" w:themeTint="97"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4">
    <w:name w:val="List Table 5 Dark - Accent 3"/>
    <w:basedOn w:val="701"/>
    <w:uiPriority w:val="99"/>
    <w:pPr>
      <w:spacing w:after="0" w:line="240" w:lineRule="auto"/>
    </w:pPr>
    <w:tblPr>
      <w:tblStyleRowBandSize w:val="1"/>
      <w:tblStyleColBandSize w:val="1"/>
      <w:tblInd w:w="0" w:type="dxa"/>
      <w:tblBorders>
        <w:top w:val="single" w:color="000000" w:themeColor="accent3" w:themeTint="98" w:sz="32" w:space="0"/>
        <w:left w:val="single" w:color="000000" w:themeColor="accent3" w:themeTint="98" w:sz="32" w:space="0"/>
        <w:bottom w:val="single" w:color="000000" w:themeColor="accent3" w:themeTint="98" w:sz="32" w:space="0"/>
        <w:right w:val="single" w:color="000000" w:themeColor="accent3" w:themeTint="98" w:sz="32" w:space="0"/>
      </w:tblBorders>
      <w:shd w:val="clear" w:color="ffffff" w:themeColor="accent3" w:themeTint="98" w:fill="c3d69b" w:themeFill="accent3" w:themeFillTint="98"/>
    </w:tblPr>
    <w:tblStylePr w:type="band1Horz">
      <w:tcPr>
        <w:shd w:val="clear" w:color="ffffff" w:themeColor="accent3" w:themeTint="98" w:fill="c3d69b" w:themeFill="accent3" w:themeFillTint="98"/>
        <w:tcBorders>
          <w:top w:val="single" w:color="000000" w:themeColor="light1" w:sz="4" w:space="0"/>
          <w:bottom w:val="single" w:color="000000" w:themeColor="light1" w:sz="4" w:space="0"/>
        </w:tcBorders>
      </w:tcPr>
    </w:tblStylePr>
    <w:tblStylePr w:type="band1Vert">
      <w:tcPr>
        <w:shd w:val="clear" w:color="ffffff" w:themeColor="accent3" w:themeTint="98" w:fill="c3d69b" w:themeFill="accent3" w:themeFillTint="98"/>
        <w:tcBorders>
          <w:left w:val="single" w:color="000000" w:themeColor="light1" w:sz="4" w:space="0"/>
          <w:right w:val="single" w:color="000000" w:themeColor="light1" w:sz="4" w:space="0"/>
        </w:tcBorders>
      </w:tcPr>
    </w:tblStylePr>
    <w:tblStylePr w:type="band2Horz">
      <w:tcPr>
        <w:shd w:val="clear" w:color="ffffff" w:themeColor="accent3" w:themeTint="98" w:fill="c3d69b" w:themeFill="accent3" w:themeFillTint="98"/>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3" w:themeTint="98" w:sz="32" w:space="0"/>
          <w:right w:val="single" w:color="000000" w:themeColor="light1" w:sz="4" w:space="0"/>
        </w:tcBorders>
      </w:tcPr>
    </w:tblStylePr>
    <w:tblStylePr w:type="firstRow">
      <w:rPr>
        <w:rFonts w:ascii="Arial" w:hAnsi="Arial"/>
        <w:b/>
        <w:color w:val="ffffff" w:themeColor="light1"/>
        <w:sz w:val="22"/>
      </w:rPr>
      <w:tcPr>
        <w:shd w:val="clear" w:color="ffffff" w:themeColor="accent3" w:themeTint="98" w:fill="c3d69b" w:themeFill="accent3" w:themeFillTint="98"/>
        <w:tcBorders>
          <w:top w:val="single" w:color="000000" w:themeColor="accent3" w:themeTint="98" w:sz="32" w:space="0"/>
          <w:bottom w:val="single" w:color="000000" w:themeColor="light1" w:sz="12" w:space="0"/>
        </w:tcBorders>
      </w:tcPr>
    </w:tblStylePr>
    <w:tblStylePr w:type="lastCol">
      <w:tcPr>
        <w:tcBorders>
          <w:left w:val="single" w:color="000000" w:themeColor="light1" w:sz="4" w:space="0"/>
          <w:right w:val="single" w:color="000000" w:themeColor="accent3" w:themeTint="98"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5">
    <w:name w:val="List Table 5 Dark - Accent 4"/>
    <w:basedOn w:val="701"/>
    <w:uiPriority w:val="99"/>
    <w:pPr>
      <w:spacing w:after="0" w:line="240" w:lineRule="auto"/>
    </w:pPr>
    <w:tblPr>
      <w:tblStyleRowBandSize w:val="1"/>
      <w:tblStyleColBandSize w:val="1"/>
      <w:tblInd w:w="0" w:type="dxa"/>
      <w:tblBorders>
        <w:top w:val="single" w:color="000000" w:themeColor="accent4" w:themeTint="9A" w:sz="32" w:space="0"/>
        <w:left w:val="single" w:color="000000" w:themeColor="accent4" w:themeTint="9A" w:sz="32" w:space="0"/>
        <w:bottom w:val="single" w:color="000000" w:themeColor="accent4" w:themeTint="9A" w:sz="32" w:space="0"/>
        <w:right w:val="single" w:color="000000" w:themeColor="accent4" w:themeTint="9A" w:sz="32" w:space="0"/>
      </w:tblBorders>
      <w:shd w:val="clear" w:color="ffffff" w:themeColor="accent4" w:themeTint="9A" w:fill="b2a1c6" w:themeFill="accent4" w:themeFillTint="9A"/>
    </w:tblPr>
    <w:tblStylePr w:type="band1Horz">
      <w:tcPr>
        <w:shd w:val="clear" w:color="ffffff" w:themeColor="accent4" w:themeTint="9A" w:fill="b2a1c6" w:themeFill="accent4" w:themeFillTint="9A"/>
        <w:tcBorders>
          <w:top w:val="single" w:color="000000" w:themeColor="light1" w:sz="4" w:space="0"/>
          <w:bottom w:val="single" w:color="000000" w:themeColor="light1" w:sz="4" w:space="0"/>
        </w:tcBorders>
      </w:tcPr>
    </w:tblStylePr>
    <w:tblStylePr w:type="band1Vert">
      <w:tcPr>
        <w:shd w:val="clear" w:color="ffffff" w:themeColor="accent4" w:themeTint="9A" w:fill="b2a1c6" w:themeFill="accent4" w:themeFillTint="9A"/>
        <w:tcBorders>
          <w:left w:val="single" w:color="000000" w:themeColor="light1" w:sz="4" w:space="0"/>
          <w:right w:val="single" w:color="000000" w:themeColor="light1" w:sz="4" w:space="0"/>
        </w:tcBorders>
      </w:tcPr>
    </w:tblStylePr>
    <w:tblStylePr w:type="band2Horz">
      <w:tcPr>
        <w:shd w:val="clear" w:color="ffffff" w:themeColor="accent4" w:themeTint="9A" w:fill="b2a1c6" w:themeFill="accent4" w:themeFillTint="9A"/>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4" w:themeTint="9A" w:sz="32" w:space="0"/>
          <w:right w:val="single" w:color="000000" w:themeColor="light1" w:sz="4" w:space="0"/>
        </w:tcBorders>
      </w:tcPr>
    </w:tblStylePr>
    <w:tblStylePr w:type="firstRow">
      <w:rPr>
        <w:rFonts w:ascii="Arial" w:hAnsi="Arial"/>
        <w:b/>
        <w:color w:val="ffffff" w:themeColor="light1"/>
        <w:sz w:val="22"/>
      </w:rPr>
      <w:tcPr>
        <w:shd w:val="clear" w:color="ffffff" w:themeColor="accent4" w:themeTint="9A" w:fill="b2a1c6" w:themeFill="accent4" w:themeFillTint="9A"/>
        <w:tcBorders>
          <w:top w:val="single" w:color="000000" w:themeColor="accent4" w:themeTint="9A" w:sz="32" w:space="0"/>
          <w:bottom w:val="single" w:color="000000" w:themeColor="light1" w:sz="12" w:space="0"/>
        </w:tcBorders>
      </w:tcPr>
    </w:tblStylePr>
    <w:tblStylePr w:type="lastCol">
      <w:tcPr>
        <w:tcBorders>
          <w:left w:val="single" w:color="000000" w:themeColor="light1" w:sz="4" w:space="0"/>
          <w:right w:val="single" w:color="000000" w:themeColor="accent4" w:themeTint="9A"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6">
    <w:name w:val="List Table 5 Dark - Accent 5"/>
    <w:basedOn w:val="701"/>
    <w:uiPriority w:val="99"/>
    <w:pPr>
      <w:spacing w:after="0" w:line="240" w:lineRule="auto"/>
    </w:pPr>
    <w:tblPr>
      <w:tblStyleRowBandSize w:val="1"/>
      <w:tblStyleColBandSize w:val="1"/>
      <w:tblInd w:w="0" w:type="dxa"/>
      <w:tblBorders>
        <w:top w:val="single" w:color="000000" w:themeColor="accent5" w:themeTint="9A" w:sz="32" w:space="0"/>
        <w:left w:val="single" w:color="000000" w:themeColor="accent5" w:themeTint="9A" w:sz="32" w:space="0"/>
        <w:bottom w:val="single" w:color="000000" w:themeColor="accent5" w:themeTint="9A" w:sz="32" w:space="0"/>
        <w:right w:val="single" w:color="000000" w:themeColor="accent5" w:themeTint="9A" w:sz="32" w:space="0"/>
      </w:tblBorders>
      <w:shd w:val="clear" w:color="ffffff" w:themeColor="accent5" w:themeTint="9A" w:fill="91cddc" w:themeFill="accent5" w:themeFillTint="9A"/>
    </w:tblPr>
    <w:tblStylePr w:type="band1Horz">
      <w:tcPr>
        <w:shd w:val="clear" w:color="ffffff" w:themeColor="accent5" w:themeTint="9A" w:fill="91cddc" w:themeFill="accent5" w:themeFillTint="9A"/>
        <w:tcBorders>
          <w:top w:val="single" w:color="000000" w:themeColor="light1" w:sz="4" w:space="0"/>
          <w:bottom w:val="single" w:color="000000" w:themeColor="light1" w:sz="4" w:space="0"/>
        </w:tcBorders>
      </w:tcPr>
    </w:tblStylePr>
    <w:tblStylePr w:type="band1Vert">
      <w:tcPr>
        <w:shd w:val="clear" w:color="ffffff" w:themeColor="accent5" w:themeTint="9A" w:fill="91cddc" w:themeFill="accent5" w:themeFillTint="9A"/>
        <w:tcBorders>
          <w:left w:val="single" w:color="000000" w:themeColor="light1" w:sz="4" w:space="0"/>
          <w:right w:val="single" w:color="000000" w:themeColor="light1" w:sz="4" w:space="0"/>
        </w:tcBorders>
      </w:tcPr>
    </w:tblStylePr>
    <w:tblStylePr w:type="band2Horz">
      <w:tcPr>
        <w:shd w:val="clear" w:color="ffffff" w:themeColor="accent5" w:themeTint="9A" w:fill="91cddc" w:themeFill="accent5" w:themeFillTint="9A"/>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5" w:themeTint="9A" w:sz="32" w:space="0"/>
          <w:right w:val="single" w:color="000000" w:themeColor="light1" w:sz="4" w:space="0"/>
        </w:tcBorders>
      </w:tcPr>
    </w:tblStylePr>
    <w:tblStylePr w:type="firstRow">
      <w:rPr>
        <w:rFonts w:ascii="Arial" w:hAnsi="Arial"/>
        <w:b/>
        <w:color w:val="ffffff" w:themeColor="light1"/>
        <w:sz w:val="22"/>
      </w:rPr>
      <w:tcPr>
        <w:shd w:val="clear" w:color="ffffff" w:themeColor="accent5" w:themeTint="9A" w:fill="91cddc" w:themeFill="accent5" w:themeFillTint="9A"/>
        <w:tcBorders>
          <w:top w:val="single" w:color="000000" w:themeColor="accent5" w:themeTint="9A" w:sz="32" w:space="0"/>
          <w:bottom w:val="single" w:color="000000" w:themeColor="light1" w:sz="12" w:space="0"/>
        </w:tcBorders>
      </w:tcPr>
    </w:tblStylePr>
    <w:tblStylePr w:type="lastCol">
      <w:tcPr>
        <w:tcBorders>
          <w:left w:val="single" w:color="000000" w:themeColor="light1" w:sz="4" w:space="0"/>
          <w:right w:val="single" w:color="000000" w:themeColor="accent5" w:themeTint="9A"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7">
    <w:name w:val="List Table 5 Dark - Accent 6"/>
    <w:basedOn w:val="701"/>
    <w:uiPriority w:val="99"/>
    <w:pPr>
      <w:spacing w:after="0" w:line="240" w:lineRule="auto"/>
    </w:pPr>
    <w:tblPr>
      <w:tblStyleRowBandSize w:val="1"/>
      <w:tblStyleColBandSize w:val="1"/>
      <w:tblInd w:w="0" w:type="dxa"/>
      <w:tblBorders>
        <w:top w:val="single" w:color="000000" w:themeColor="accent6" w:themeTint="98" w:sz="32" w:space="0"/>
        <w:left w:val="single" w:color="000000" w:themeColor="accent6" w:themeTint="98" w:sz="32" w:space="0"/>
        <w:bottom w:val="single" w:color="000000" w:themeColor="accent6" w:themeTint="98" w:sz="32" w:space="0"/>
        <w:right w:val="single" w:color="000000" w:themeColor="accent6" w:themeTint="98" w:sz="32" w:space="0"/>
      </w:tblBorders>
      <w:shd w:val="clear" w:color="ffffff" w:themeColor="accent6" w:themeTint="98" w:fill="f9bf90" w:themeFill="accent6" w:themeFillTint="98"/>
    </w:tblPr>
    <w:tblStylePr w:type="band1Horz">
      <w:tcPr>
        <w:shd w:val="clear" w:color="ffffff" w:themeColor="accent6" w:themeTint="98" w:fill="f9bf90" w:themeFill="accent6" w:themeFillTint="98"/>
        <w:tcBorders>
          <w:top w:val="single" w:color="000000" w:themeColor="light1" w:sz="4" w:space="0"/>
          <w:bottom w:val="single" w:color="000000" w:themeColor="light1" w:sz="4" w:space="0"/>
        </w:tcBorders>
      </w:tcPr>
    </w:tblStylePr>
    <w:tblStylePr w:type="band1Vert">
      <w:tcPr>
        <w:shd w:val="clear" w:color="ffffff" w:themeColor="accent6" w:themeTint="98" w:fill="f9bf90" w:themeFill="accent6" w:themeFillTint="98"/>
        <w:tcBorders>
          <w:left w:val="single" w:color="000000" w:themeColor="light1" w:sz="4" w:space="0"/>
          <w:right w:val="single" w:color="000000" w:themeColor="light1" w:sz="4" w:space="0"/>
        </w:tcBorders>
      </w:tcPr>
    </w:tblStylePr>
    <w:tblStylePr w:type="band2Horz">
      <w:tcPr>
        <w:shd w:val="clear" w:color="ffffff" w:themeColor="accent6" w:themeTint="98" w:fill="f9bf90" w:themeFill="accent6" w:themeFillTint="98"/>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6" w:themeTint="98" w:sz="32" w:space="0"/>
          <w:right w:val="single" w:color="000000" w:themeColor="light1" w:sz="4" w:space="0"/>
        </w:tcBorders>
      </w:tcPr>
    </w:tblStylePr>
    <w:tblStylePr w:type="firstRow">
      <w:rPr>
        <w:rFonts w:ascii="Arial" w:hAnsi="Arial"/>
        <w:b/>
        <w:color w:val="ffffff" w:themeColor="light1"/>
        <w:sz w:val="22"/>
      </w:rPr>
      <w:tcPr>
        <w:shd w:val="clear" w:color="ffffff" w:themeColor="accent6" w:themeTint="98" w:fill="f9bf90" w:themeFill="accent6" w:themeFillTint="98"/>
        <w:tcBorders>
          <w:top w:val="single" w:color="000000" w:themeColor="accent6" w:themeTint="98" w:sz="32" w:space="0"/>
          <w:bottom w:val="single" w:color="000000" w:themeColor="light1" w:sz="12" w:space="0"/>
        </w:tcBorders>
      </w:tcPr>
    </w:tblStylePr>
    <w:tblStylePr w:type="lastCol">
      <w:tcPr>
        <w:tcBorders>
          <w:left w:val="single" w:color="000000" w:themeColor="light1" w:sz="4" w:space="0"/>
          <w:right w:val="single" w:color="000000" w:themeColor="accent6" w:themeTint="98"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8">
    <w:name w:val="List Table 6 Colorful"/>
    <w:basedOn w:val="701"/>
    <w:uiPriority w:val="99"/>
    <w:pPr>
      <w:spacing w:after="0" w:line="240" w:lineRule="auto"/>
    </w:pPr>
    <w:tblPr>
      <w:tblStyleRowBandSize w:val="1"/>
      <w:tblStyleColBandSize w:val="1"/>
      <w:tblInd w:w="0" w:type="dxa"/>
      <w:tblBorders>
        <w:top w:val="single" w:color="000000" w:themeColor="text1" w:themeTint="80" w:sz="4" w:space="0"/>
        <w:bottom w:val="single" w:color="000000" w:themeColor="text1" w:themeTint="80" w:sz="4" w:space="0"/>
      </w:tblBorders>
    </w:tblPr>
    <w:tblStylePr w:type="band1Horz">
      <w:rPr>
        <w:rFonts w:ascii="Arial" w:hAnsi="Arial"/>
        <w:color w:val="404040" w:themeColor="text1"/>
        <w:sz w:val="22"/>
      </w:rPr>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band2Horz">
      <w:rPr>
        <w:rFonts w:ascii="Arial" w:hAnsi="Arial"/>
        <w:color w:val="404040" w:themeColor="text1"/>
        <w:sz w:val="22"/>
      </w:rPr>
    </w:tblStylePr>
    <w:tblStylePr w:type="firstCol">
      <w:rPr>
        <w:b/>
        <w:color w:val="000000" w:themeColor="text1"/>
      </w:rPr>
    </w:tblStylePr>
    <w:tblStylePr w:type="firstRow">
      <w:rPr>
        <w:b/>
        <w:color w:val="000000" w:themeColor="text1"/>
      </w:rPr>
      <w:tcPr>
        <w:tcBorders>
          <w:bottom w:val="single" w:color="000000" w:themeColor="text1" w:themeTint="80" w:sz="4" w:space="0"/>
        </w:tcBorders>
      </w:tcPr>
    </w:tblStylePr>
    <w:tblStylePr w:type="lastCol">
      <w:rPr>
        <w:b/>
        <w:color w:val="000000" w:themeColor="text1"/>
      </w:rPr>
    </w:tblStylePr>
    <w:tblStylePr w:type="lastRow">
      <w:rPr>
        <w:b/>
        <w:color w:val="000000" w:themeColor="text1"/>
      </w:rPr>
      <w:tcPr>
        <w:tcBorders>
          <w:top w:val="single" w:color="000000" w:themeColor="text1" w:themeTint="80" w:sz="4" w:space="0"/>
        </w:tcBorders>
      </w:tcPr>
    </w:tblStylePr>
  </w:style>
  <w:style w:type="table" w:styleId="139">
    <w:name w:val="List Table 6 Colorful - Accent 1"/>
    <w:basedOn w:val="701"/>
    <w:uiPriority w:val="99"/>
    <w:pPr>
      <w:spacing w:after="0" w:line="240" w:lineRule="auto"/>
    </w:pPr>
    <w:tblPr>
      <w:tblStyleRowBandSize w:val="1"/>
      <w:tblStyleColBandSize w:val="1"/>
      <w:tblInd w:w="0" w:type="dxa"/>
      <w:tblBorders>
        <w:top w:val="single" w:color="000000" w:themeColor="accent1" w:sz="4" w:space="0"/>
        <w:bottom w:val="single" w:color="000000" w:themeColor="accent1" w:sz="4" w:space="0"/>
      </w:tblBorders>
    </w:tblPr>
    <w:tblStylePr w:type="band1Horz">
      <w:rPr>
        <w:rFonts w:ascii="Arial" w:hAnsi="Arial"/>
        <w:color w:val="404040" w:themeColor="accent1" w:themeShade="95"/>
        <w:sz w:val="22"/>
      </w:rPr>
      <w:tcPr>
        <w:shd w:val="clear" w:color="ffffff" w:themeColor="accent1" w:themeTint="40" w:fill="d3e0ee" w:themeFill="accent1" w:themeFillTint="40"/>
      </w:tcPr>
    </w:tblStylePr>
    <w:tblStylePr w:type="band1Vert">
      <w:tcPr>
        <w:shd w:val="clear" w:color="ffffff" w:themeColor="accent1" w:themeTint="40" w:fill="d3e0ee" w:themeFill="accent1" w:themeFillTint="40"/>
      </w:tcPr>
    </w:tblStylePr>
    <w:tblStylePr w:type="band2Horz">
      <w:rPr>
        <w:rFonts w:ascii="Arial" w:hAnsi="Arial"/>
        <w:color w:val="404040" w:themeColor="accent1" w:themeShade="95"/>
        <w:sz w:val="22"/>
      </w:rPr>
    </w:tblStylePr>
    <w:tblStylePr w:type="firstCol">
      <w:rPr>
        <w:b/>
        <w:color w:val="2a4b71" w:themeColor="accent1" w:themeShade="95"/>
      </w:rPr>
    </w:tblStylePr>
    <w:tblStylePr w:type="firstRow">
      <w:rPr>
        <w:b/>
        <w:color w:val="2a4b71" w:themeColor="accent1" w:themeShade="95"/>
      </w:rPr>
      <w:tcPr>
        <w:tcBorders>
          <w:bottom w:val="single" w:color="000000" w:themeColor="accent1" w:sz="4" w:space="0"/>
        </w:tcBorders>
      </w:tcPr>
    </w:tblStylePr>
    <w:tblStylePr w:type="lastCol">
      <w:rPr>
        <w:b/>
        <w:color w:val="2a4b71" w:themeColor="accent1" w:themeShade="95"/>
      </w:rPr>
    </w:tblStylePr>
    <w:tblStylePr w:type="lastRow">
      <w:rPr>
        <w:b/>
        <w:color w:val="2a4b71" w:themeColor="accent1" w:themeShade="95"/>
      </w:rPr>
      <w:tcPr>
        <w:tcBorders>
          <w:top w:val="single" w:color="000000" w:themeColor="accent1" w:sz="4" w:space="0"/>
        </w:tcBorders>
      </w:tcPr>
    </w:tblStylePr>
  </w:style>
  <w:style w:type="table" w:styleId="140">
    <w:name w:val="List Table 6 Colorful - Accent 2"/>
    <w:basedOn w:val="701"/>
    <w:uiPriority w:val="99"/>
    <w:pPr>
      <w:spacing w:after="0" w:line="240" w:lineRule="auto"/>
    </w:pPr>
    <w:tblPr>
      <w:tblStyleRowBandSize w:val="1"/>
      <w:tblStyleColBandSize w:val="1"/>
      <w:tblInd w:w="0" w:type="dxa"/>
      <w:tblBorders>
        <w:top w:val="single" w:color="000000" w:themeColor="accent2" w:themeTint="97" w:sz="4" w:space="0"/>
        <w:bottom w:val="single" w:color="000000" w:themeColor="accent2" w:themeTint="97" w:sz="4" w:space="0"/>
      </w:tblBorders>
    </w:tblPr>
    <w:tblStylePr w:type="band1Horz">
      <w:rPr>
        <w:rFonts w:ascii="Arial" w:hAnsi="Arial"/>
        <w:color w:val="404040" w:themeColor="accent2" w:themeTint="97" w:themeShade="95"/>
        <w:sz w:val="22"/>
      </w:rPr>
      <w:tcPr>
        <w:shd w:val="clear" w:color="ffffff" w:themeColor="accent2" w:themeTint="40" w:fill="efd3d2" w:themeFill="accent2" w:themeFillTint="40"/>
      </w:tcPr>
    </w:tblStylePr>
    <w:tblStylePr w:type="band1Vert">
      <w:tcPr>
        <w:shd w:val="clear" w:color="ffffff" w:themeColor="accent2" w:themeTint="40" w:fill="efd3d2" w:themeFill="accent2" w:themeFillTint="40"/>
      </w:tcPr>
    </w:tblStylePr>
    <w:tblStylePr w:type="band2Horz">
      <w:rPr>
        <w:rFonts w:ascii="Arial" w:hAnsi="Arial"/>
        <w:color w:val="404040" w:themeColor="accent2" w:themeTint="97" w:themeShade="95"/>
        <w:sz w:val="22"/>
      </w:rPr>
    </w:tblStylePr>
    <w:tblStylePr w:type="firstCol">
      <w:rPr>
        <w:b/>
        <w:color w:val="9c3a37" w:themeColor="accent2" w:themeTint="97" w:themeShade="95"/>
      </w:rPr>
    </w:tblStylePr>
    <w:tblStylePr w:type="firstRow">
      <w:rPr>
        <w:b/>
        <w:color w:val="9c3a37" w:themeColor="accent2" w:themeTint="97" w:themeShade="95"/>
      </w:rPr>
      <w:tcPr>
        <w:tcBorders>
          <w:bottom w:val="single" w:color="000000" w:themeColor="accent2" w:themeTint="97" w:sz="4" w:space="0"/>
        </w:tcBorders>
      </w:tcPr>
    </w:tblStylePr>
    <w:tblStylePr w:type="lastCol">
      <w:rPr>
        <w:b/>
        <w:color w:val="9c3a37" w:themeColor="accent2" w:themeTint="97" w:themeShade="95"/>
      </w:rPr>
    </w:tblStylePr>
    <w:tblStylePr w:type="lastRow">
      <w:rPr>
        <w:b/>
        <w:color w:val="9c3a37" w:themeColor="accent2" w:themeTint="97" w:themeShade="95"/>
      </w:rPr>
      <w:tcPr>
        <w:tcBorders>
          <w:top w:val="single" w:color="000000" w:themeColor="accent2" w:themeTint="97" w:sz="4" w:space="0"/>
        </w:tcBorders>
      </w:tcPr>
    </w:tblStylePr>
  </w:style>
  <w:style w:type="table" w:styleId="141">
    <w:name w:val="List Table 6 Colorful - Accent 3"/>
    <w:basedOn w:val="701"/>
    <w:uiPriority w:val="99"/>
    <w:pPr>
      <w:spacing w:after="0" w:line="240" w:lineRule="auto"/>
    </w:pPr>
    <w:tblPr>
      <w:tblStyleRowBandSize w:val="1"/>
      <w:tblStyleColBandSize w:val="1"/>
      <w:tblInd w:w="0" w:type="dxa"/>
      <w:tblBorders>
        <w:top w:val="single" w:color="000000" w:themeColor="accent3" w:themeTint="98" w:sz="4" w:space="0"/>
        <w:bottom w:val="single" w:color="000000" w:themeColor="accent3" w:themeTint="98" w:sz="4" w:space="0"/>
      </w:tblBorders>
    </w:tblPr>
    <w:tblStylePr w:type="band1Horz">
      <w:rPr>
        <w:rFonts w:ascii="Arial" w:hAnsi="Arial"/>
        <w:color w:val="404040" w:themeColor="accent3" w:themeTint="98" w:themeShade="95"/>
        <w:sz w:val="22"/>
      </w:rPr>
      <w:tcPr>
        <w:shd w:val="clear" w:color="ffffff" w:themeColor="accent3" w:themeTint="40" w:fill="e6eed5" w:themeFill="accent3" w:themeFillTint="40"/>
      </w:tcPr>
    </w:tblStylePr>
    <w:tblStylePr w:type="band1Vert">
      <w:tcPr>
        <w:shd w:val="clear" w:color="ffffff" w:themeColor="accent3" w:themeTint="40" w:fill="e6eed5" w:themeFill="accent3" w:themeFillTint="40"/>
      </w:tcPr>
    </w:tblStylePr>
    <w:tblStylePr w:type="band2Horz">
      <w:rPr>
        <w:rFonts w:ascii="Arial" w:hAnsi="Arial"/>
        <w:color w:val="404040" w:themeColor="accent3" w:themeTint="98" w:themeShade="95"/>
        <w:sz w:val="22"/>
      </w:rPr>
    </w:tblStylePr>
    <w:tblStylePr w:type="firstCol">
      <w:rPr>
        <w:b/>
        <w:color w:val="7c983f" w:themeColor="accent3" w:themeTint="98" w:themeShade="95"/>
      </w:rPr>
    </w:tblStylePr>
    <w:tblStylePr w:type="firstRow">
      <w:rPr>
        <w:b/>
        <w:color w:val="7c983f" w:themeColor="accent3" w:themeTint="98" w:themeShade="95"/>
      </w:rPr>
      <w:tcPr>
        <w:tcBorders>
          <w:bottom w:val="single" w:color="000000" w:themeColor="accent3" w:themeTint="98" w:sz="4" w:space="0"/>
        </w:tcBorders>
      </w:tcPr>
    </w:tblStylePr>
    <w:tblStylePr w:type="lastCol">
      <w:rPr>
        <w:b/>
        <w:color w:val="7c983f" w:themeColor="accent3" w:themeTint="98" w:themeShade="95"/>
      </w:rPr>
    </w:tblStylePr>
    <w:tblStylePr w:type="lastRow">
      <w:rPr>
        <w:b/>
        <w:color w:val="7c983f" w:themeColor="accent3" w:themeTint="98" w:themeShade="95"/>
      </w:rPr>
      <w:tcPr>
        <w:tcBorders>
          <w:top w:val="single" w:color="000000" w:themeColor="accent3" w:themeTint="98" w:sz="4" w:space="0"/>
        </w:tcBorders>
      </w:tcPr>
    </w:tblStylePr>
  </w:style>
  <w:style w:type="table" w:styleId="142">
    <w:name w:val="List Table 6 Colorful - Accent 4"/>
    <w:basedOn w:val="701"/>
    <w:uiPriority w:val="99"/>
    <w:pPr>
      <w:spacing w:after="0" w:line="240" w:lineRule="auto"/>
    </w:pPr>
    <w:tblPr>
      <w:tblStyleRowBandSize w:val="1"/>
      <w:tblStyleColBandSize w:val="1"/>
      <w:tblInd w:w="0" w:type="dxa"/>
      <w:tblBorders>
        <w:top w:val="single" w:color="000000" w:themeColor="accent4" w:themeTint="9A" w:sz="4" w:space="0"/>
        <w:bottom w:val="single" w:color="000000" w:themeColor="accent4" w:themeTint="9A" w:sz="4" w:space="0"/>
      </w:tblBorders>
    </w:tblPr>
    <w:tblStylePr w:type="band1Horz">
      <w:rPr>
        <w:rFonts w:ascii="Arial" w:hAnsi="Arial"/>
        <w:color w:val="404040" w:themeColor="accent4" w:themeTint="9A" w:themeShade="95"/>
        <w:sz w:val="22"/>
      </w:rPr>
      <w:tcPr>
        <w:shd w:val="clear" w:color="ffffff" w:themeColor="accent4" w:themeTint="40" w:fill="dfd8e7" w:themeFill="accent4" w:themeFillTint="40"/>
      </w:tcPr>
    </w:tblStylePr>
    <w:tblStylePr w:type="band1Vert">
      <w:tcPr>
        <w:shd w:val="clear" w:color="ffffff" w:themeColor="accent4" w:themeTint="40" w:fill="dfd8e7" w:themeFill="accent4" w:themeFillTint="40"/>
      </w:tcPr>
    </w:tblStylePr>
    <w:tblStylePr w:type="band2Horz">
      <w:rPr>
        <w:rFonts w:ascii="Arial" w:hAnsi="Arial"/>
        <w:color w:val="404040" w:themeColor="accent4" w:themeTint="9A" w:themeShade="95"/>
        <w:sz w:val="22"/>
      </w:rPr>
    </w:tblStylePr>
    <w:tblStylePr w:type="firstCol">
      <w:rPr>
        <w:b/>
        <w:color w:val="664f82" w:themeColor="accent4" w:themeTint="9A" w:themeShade="95"/>
      </w:rPr>
    </w:tblStylePr>
    <w:tblStylePr w:type="firstRow">
      <w:rPr>
        <w:b/>
        <w:color w:val="664f82" w:themeColor="accent4" w:themeTint="9A" w:themeShade="95"/>
      </w:rPr>
      <w:tcPr>
        <w:tcBorders>
          <w:bottom w:val="single" w:color="000000" w:themeColor="accent4" w:themeTint="9A" w:sz="4" w:space="0"/>
        </w:tcBorders>
      </w:tcPr>
    </w:tblStylePr>
    <w:tblStylePr w:type="lastCol">
      <w:rPr>
        <w:b/>
        <w:color w:val="664f82" w:themeColor="accent4" w:themeTint="9A" w:themeShade="95"/>
      </w:rPr>
    </w:tblStylePr>
    <w:tblStylePr w:type="lastRow">
      <w:rPr>
        <w:b/>
        <w:color w:val="664f82" w:themeColor="accent4" w:themeTint="9A" w:themeShade="95"/>
      </w:rPr>
      <w:tcPr>
        <w:tcBorders>
          <w:top w:val="single" w:color="000000" w:themeColor="accent4" w:themeTint="9A" w:sz="4" w:space="0"/>
        </w:tcBorders>
      </w:tcPr>
    </w:tblStylePr>
  </w:style>
  <w:style w:type="table" w:styleId="143">
    <w:name w:val="List Table 6 Colorful - Accent 5"/>
    <w:basedOn w:val="701"/>
    <w:uiPriority w:val="99"/>
    <w:pPr>
      <w:spacing w:after="0" w:line="240" w:lineRule="auto"/>
    </w:pPr>
    <w:tblPr>
      <w:tblStyleRowBandSize w:val="1"/>
      <w:tblStyleColBandSize w:val="1"/>
      <w:tblInd w:w="0" w:type="dxa"/>
      <w:tblBorders>
        <w:top w:val="single" w:color="000000" w:themeColor="accent5" w:themeTint="9A" w:sz="4" w:space="0"/>
        <w:bottom w:val="single" w:color="000000" w:themeColor="accent5" w:themeTint="9A" w:sz="4" w:space="0"/>
      </w:tblBorders>
    </w:tblPr>
    <w:tblStylePr w:type="band1Horz">
      <w:rPr>
        <w:rFonts w:ascii="Arial" w:hAnsi="Arial"/>
        <w:color w:val="404040" w:themeColor="accent5" w:themeTint="9A" w:themeShade="95"/>
        <w:sz w:val="22"/>
      </w:rPr>
      <w:tcPr>
        <w:shd w:val="clear" w:color="ffffff" w:themeColor="accent5" w:themeTint="40" w:fill="d1eaf0" w:themeFill="accent5" w:themeFillTint="40"/>
      </w:tcPr>
    </w:tblStylePr>
    <w:tblStylePr w:type="band1Vert">
      <w:tcPr>
        <w:shd w:val="clear" w:color="ffffff" w:themeColor="accent5" w:themeTint="40" w:fill="d1eaf0" w:themeFill="accent5" w:themeFillTint="40"/>
      </w:tcPr>
    </w:tblStylePr>
    <w:tblStylePr w:type="band2Horz">
      <w:rPr>
        <w:rFonts w:ascii="Arial" w:hAnsi="Arial"/>
        <w:color w:val="404040" w:themeColor="accent5" w:themeTint="9A" w:themeShade="95"/>
        <w:sz w:val="22"/>
      </w:rPr>
    </w:tblStylePr>
    <w:tblStylePr w:type="firstCol">
      <w:rPr>
        <w:b/>
        <w:color w:val="338aa0" w:themeColor="accent5" w:themeTint="9A" w:themeShade="95"/>
      </w:rPr>
    </w:tblStylePr>
    <w:tblStylePr w:type="firstRow">
      <w:rPr>
        <w:b/>
        <w:color w:val="338aa0" w:themeColor="accent5" w:themeTint="9A" w:themeShade="95"/>
      </w:rPr>
      <w:tcPr>
        <w:tcBorders>
          <w:bottom w:val="single" w:color="000000" w:themeColor="accent5" w:themeTint="9A" w:sz="4" w:space="0"/>
        </w:tcBorders>
      </w:tcPr>
    </w:tblStylePr>
    <w:tblStylePr w:type="lastCol">
      <w:rPr>
        <w:b/>
        <w:color w:val="338aa0" w:themeColor="accent5" w:themeTint="9A" w:themeShade="95"/>
      </w:rPr>
    </w:tblStylePr>
    <w:tblStylePr w:type="lastRow">
      <w:rPr>
        <w:b/>
        <w:color w:val="338aa0" w:themeColor="accent5" w:themeTint="9A" w:themeShade="95"/>
      </w:rPr>
      <w:tcPr>
        <w:tcBorders>
          <w:top w:val="single" w:color="000000" w:themeColor="accent5" w:themeTint="9A" w:sz="4" w:space="0"/>
        </w:tcBorders>
      </w:tcPr>
    </w:tblStylePr>
  </w:style>
  <w:style w:type="table" w:styleId="144">
    <w:name w:val="List Table 6 Colorful - Accent 6"/>
    <w:basedOn w:val="701"/>
    <w:uiPriority w:val="99"/>
    <w:pPr>
      <w:spacing w:after="0" w:line="240" w:lineRule="auto"/>
    </w:pPr>
    <w:tblPr>
      <w:tblStyleRowBandSize w:val="1"/>
      <w:tblStyleColBandSize w:val="1"/>
      <w:tblInd w:w="0" w:type="dxa"/>
      <w:tblBorders>
        <w:top w:val="single" w:color="000000" w:themeColor="accent6" w:themeTint="98" w:sz="4" w:space="0"/>
        <w:bottom w:val="single" w:color="000000" w:themeColor="accent6" w:themeTint="98" w:sz="4" w:space="0"/>
      </w:tblBorders>
    </w:tblPr>
    <w:tblStylePr w:type="band1Horz">
      <w:rPr>
        <w:rFonts w:ascii="Arial" w:hAnsi="Arial"/>
        <w:color w:val="404040" w:themeColor="accent6" w:themeTint="98" w:themeShade="95"/>
        <w:sz w:val="22"/>
      </w:rPr>
      <w:tcPr>
        <w:shd w:val="clear" w:color="ffffff" w:themeColor="accent6" w:themeTint="40" w:fill="fce4d1" w:themeFill="accent6" w:themeFillTint="40"/>
      </w:tcPr>
    </w:tblStylePr>
    <w:tblStylePr w:type="band1Vert">
      <w:tcPr>
        <w:shd w:val="clear" w:color="ffffff" w:themeColor="accent6" w:themeTint="40" w:fill="fce4d1" w:themeFill="accent6" w:themeFillTint="40"/>
      </w:tcPr>
    </w:tblStylePr>
    <w:tblStylePr w:type="band2Horz">
      <w:rPr>
        <w:rFonts w:ascii="Arial" w:hAnsi="Arial"/>
        <w:color w:val="404040" w:themeColor="accent6" w:themeTint="98" w:themeShade="95"/>
        <w:sz w:val="22"/>
      </w:rPr>
    </w:tblStylePr>
    <w:tblStylePr w:type="firstCol">
      <w:rPr>
        <w:b/>
        <w:color w:val="d9680c" w:themeColor="accent6" w:themeTint="98" w:themeShade="95"/>
      </w:rPr>
    </w:tblStylePr>
    <w:tblStylePr w:type="firstRow">
      <w:rPr>
        <w:b/>
        <w:color w:val="d9680c" w:themeColor="accent6" w:themeTint="98" w:themeShade="95"/>
      </w:rPr>
      <w:tcPr>
        <w:tcBorders>
          <w:bottom w:val="single" w:color="000000" w:themeColor="accent6" w:themeTint="98" w:sz="4" w:space="0"/>
        </w:tcBorders>
      </w:tcPr>
    </w:tblStylePr>
    <w:tblStylePr w:type="lastCol">
      <w:rPr>
        <w:b/>
        <w:color w:val="d9680c" w:themeColor="accent6" w:themeTint="98" w:themeShade="95"/>
      </w:rPr>
    </w:tblStylePr>
    <w:tblStylePr w:type="lastRow">
      <w:rPr>
        <w:b/>
        <w:color w:val="d9680c" w:themeColor="accent6" w:themeTint="98" w:themeShade="95"/>
      </w:rPr>
      <w:tcPr>
        <w:tcBorders>
          <w:top w:val="single" w:color="000000" w:themeColor="accent6" w:themeTint="98" w:sz="4" w:space="0"/>
        </w:tcBorders>
      </w:tcPr>
    </w:tblStylePr>
  </w:style>
  <w:style w:type="table" w:styleId="145">
    <w:name w:val="List Table 7 Colorful"/>
    <w:basedOn w:val="701"/>
    <w:uiPriority w:val="99"/>
    <w:pPr>
      <w:spacing w:after="0" w:line="240" w:lineRule="auto"/>
    </w:pPr>
    <w:tblPr>
      <w:tblStyleRowBandSize w:val="1"/>
      <w:tblStyleColBandSize w:val="1"/>
      <w:tblInd w:w="0" w:type="dxa"/>
      <w:tblBorders>
        <w:right w:val="single" w:color="000000" w:themeColor="text1" w:themeTint="80" w:sz="4" w:space="0"/>
      </w:tblBorders>
    </w:tblPr>
    <w:tblStylePr w:type="band1Horz">
      <w:rPr>
        <w:rFonts w:ascii="Arial" w:hAnsi="Arial"/>
        <w:color w:val="4a4a4a" w:themeColor="text1" w:themeTint="80" w:themeShade="95"/>
        <w:sz w:val="22"/>
      </w:rPr>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color="ffffff"/>
        <w:tcBorders>
          <w:top w:val="none"/>
          <w:left w:val="none"/>
          <w:bottom w:val="none"/>
          <w:right w:val="single" w:color="000000" w:themeColor="text1" w:themeTint="80" w:sz="4" w:space="0"/>
        </w:tcBorders>
      </w:tcPr>
    </w:tblStylePr>
    <w:tblStylePr w:type="firstRow">
      <w:rPr>
        <w:rFonts w:ascii="Arial" w:hAnsi="Arial"/>
        <w:i/>
        <w:color w:val="4a4a4a" w:themeColor="text1" w:themeTint="80" w:themeShade="95"/>
        <w:sz w:val="22"/>
      </w:rPr>
      <w:tcPr>
        <w:shd w:val="clear" w:color="ffffff" w:themeColor="light1" w:fill="ffffff" w:themeFill="light1"/>
        <w:tcBorders>
          <w:top w:val="none"/>
          <w:left w:val="none"/>
          <w:bottom w:val="single" w:color="000000" w:themeColor="text1" w:themeTint="80" w:sz="4" w:space="0"/>
          <w:right w:val="none"/>
        </w:tcBorders>
      </w:tcPr>
    </w:tblStylePr>
    <w:tblStylePr w:type="lastCol">
      <w:rPr>
        <w:rFonts w:ascii="Arial" w:hAnsi="Arial"/>
        <w:i/>
        <w:color w:val="4a4a4a" w:themeColor="text1" w:themeTint="80" w:themeShade="95"/>
        <w:sz w:val="22"/>
      </w:rPr>
      <w:tcPr>
        <w:shd w:color="ffffff"/>
        <w:tcBorders>
          <w:top w:val="none"/>
          <w:left w:val="single" w:color="000000" w:themeColor="text1" w:themeTint="80" w:sz="4" w:space="0"/>
          <w:bottom w:val="none"/>
          <w:right w:val="none"/>
        </w:tcBorders>
      </w:tcPr>
    </w:tblStylePr>
    <w:tblStylePr w:type="lastRow">
      <w:rPr>
        <w:rFonts w:ascii="Arial" w:hAnsi="Arial"/>
        <w:i/>
        <w:color w:val="4a4a4a" w:themeColor="text1" w:themeTint="80" w:themeShade="95"/>
        <w:sz w:val="22"/>
      </w:rPr>
      <w:tcPr>
        <w:shd w:val="clear" w:color="ffffff" w:themeColor="light1" w:fill="ffffff" w:themeFill="light1"/>
        <w:tcBorders>
          <w:top w:val="single" w:color="000000" w:themeColor="text1" w:themeTint="80" w:sz="4" w:space="0"/>
          <w:left w:val="none"/>
          <w:bottom w:val="none"/>
          <w:right w:val="none"/>
        </w:tcBorders>
      </w:tcPr>
    </w:tblStylePr>
    <w:tblStylePr w:type="wholeTable">
      <w:rPr>
        <w:rFonts w:ascii="Arial" w:hAnsi="Arial"/>
        <w:color w:val="4a4a4a" w:themeColor="text1" w:themeTint="80" w:themeShade="95"/>
        <w:sz w:val="22"/>
      </w:rPr>
    </w:tblStylePr>
  </w:style>
  <w:style w:type="table" w:styleId="146">
    <w:name w:val="List Table 7 Colorful - Accent 1"/>
    <w:basedOn w:val="701"/>
    <w:uiPriority w:val="99"/>
    <w:pPr>
      <w:spacing w:after="0" w:line="240" w:lineRule="auto"/>
    </w:pPr>
    <w:tblPr>
      <w:tblStyleRowBandSize w:val="1"/>
      <w:tblStyleColBandSize w:val="1"/>
      <w:tblInd w:w="0" w:type="dxa"/>
      <w:tblBorders>
        <w:right w:val="single" w:color="000000" w:themeColor="accent1" w:sz="4" w:space="0"/>
      </w:tblBorders>
    </w:tblPr>
    <w:tblStylePr w:type="band1Horz">
      <w:rPr>
        <w:rFonts w:ascii="Arial" w:hAnsi="Arial"/>
        <w:color w:val="2a4b71" w:themeColor="accent1" w:themeShade="95"/>
        <w:sz w:val="22"/>
      </w:rPr>
      <w:tcPr>
        <w:shd w:val="clear" w:color="ffffff" w:themeColor="accent1" w:themeTint="40" w:fill="d3e0ee" w:themeFill="accent1" w:themeFillTint="40"/>
      </w:tcPr>
    </w:tblStylePr>
    <w:tblStylePr w:type="band1Vert">
      <w:tcPr>
        <w:shd w:val="clear" w:color="ffffff" w:themeColor="accent1" w:themeTint="40" w:fill="d3e0ee" w:themeFill="accent1" w:themeFillTint="40"/>
      </w:tcPr>
    </w:tblStylePr>
    <w:tblStylePr w:type="band2Horz">
      <w:rPr>
        <w:rFonts w:ascii="Arial" w:hAnsi="Arial"/>
        <w:color w:val="2a4b71" w:themeColor="accent1" w:themeShade="95"/>
        <w:sz w:val="22"/>
      </w:rPr>
    </w:tblStylePr>
    <w:tblStylePr w:type="firstCol">
      <w:rPr>
        <w:rFonts w:ascii="Arial" w:hAnsi="Arial"/>
        <w:i/>
        <w:color w:val="2a4b71" w:themeColor="accent1" w:themeShade="95"/>
        <w:sz w:val="22"/>
      </w:rPr>
      <w:pPr>
        <w:jc w:val="right"/>
      </w:pPr>
      <w:tcPr>
        <w:shd w:color="ffffff"/>
        <w:tcBorders>
          <w:top w:val="none"/>
          <w:left w:val="none"/>
          <w:bottom w:val="none"/>
          <w:right w:val="single" w:color="000000" w:themeColor="accent1" w:sz="4" w:space="0"/>
        </w:tcBorders>
      </w:tcPr>
    </w:tblStylePr>
    <w:tblStylePr w:type="firstRow">
      <w:rPr>
        <w:rFonts w:ascii="Arial" w:hAnsi="Arial"/>
        <w:i/>
        <w:color w:val="2a4b71" w:themeColor="accent1" w:themeShade="95"/>
        <w:sz w:val="22"/>
      </w:rPr>
      <w:tcPr>
        <w:shd w:val="clear" w:color="ffffff" w:themeColor="light1" w:fill="ffffff" w:themeFill="light1"/>
        <w:tcBorders>
          <w:top w:val="none"/>
          <w:left w:val="none"/>
          <w:bottom w:val="single" w:color="000000" w:themeColor="accent1" w:sz="4" w:space="0"/>
          <w:right w:val="none"/>
        </w:tcBorders>
      </w:tcPr>
    </w:tblStylePr>
    <w:tblStylePr w:type="lastCol">
      <w:rPr>
        <w:rFonts w:ascii="Arial" w:hAnsi="Arial"/>
        <w:i/>
        <w:color w:val="2a4b71" w:themeColor="accent1" w:themeShade="95"/>
        <w:sz w:val="22"/>
      </w:rPr>
      <w:tcPr>
        <w:shd w:color="ffffff"/>
        <w:tcBorders>
          <w:top w:val="none"/>
          <w:left w:val="single" w:color="000000" w:themeColor="accent1" w:sz="4" w:space="0"/>
          <w:bottom w:val="none"/>
          <w:right w:val="none"/>
        </w:tcBorders>
      </w:tcPr>
    </w:tblStylePr>
    <w:tblStylePr w:type="lastRow">
      <w:rPr>
        <w:rFonts w:ascii="Arial" w:hAnsi="Arial"/>
        <w:i/>
        <w:color w:val="2a4b71" w:themeColor="accent1" w:themeShade="95"/>
        <w:sz w:val="22"/>
      </w:rPr>
      <w:tcPr>
        <w:shd w:val="clear" w:color="ffffff" w:themeColor="light1" w:fill="ffffff" w:themeFill="light1"/>
        <w:tcBorders>
          <w:top w:val="single" w:color="000000" w:themeColor="accent1" w:sz="4" w:space="0"/>
          <w:left w:val="none"/>
          <w:bottom w:val="none"/>
          <w:right w:val="none"/>
        </w:tcBorders>
      </w:tcPr>
    </w:tblStylePr>
    <w:tblStylePr w:type="wholeTable">
      <w:rPr>
        <w:rFonts w:ascii="Arial" w:hAnsi="Arial"/>
        <w:color w:val="2a4b71" w:themeColor="accent1" w:themeShade="95"/>
        <w:sz w:val="22"/>
      </w:rPr>
    </w:tblStylePr>
  </w:style>
  <w:style w:type="table" w:styleId="147">
    <w:name w:val="List Table 7 Colorful - Accent 2"/>
    <w:basedOn w:val="701"/>
    <w:uiPriority w:val="99"/>
    <w:pPr>
      <w:spacing w:after="0" w:line="240" w:lineRule="auto"/>
    </w:pPr>
    <w:tblPr>
      <w:tblStyleRowBandSize w:val="1"/>
      <w:tblStyleColBandSize w:val="1"/>
      <w:tblInd w:w="0" w:type="dxa"/>
      <w:tblBorders>
        <w:right w:val="single" w:color="000000" w:themeColor="accent2" w:themeTint="97" w:sz="4" w:space="0"/>
      </w:tblBorders>
    </w:tblPr>
    <w:tblStylePr w:type="band1Horz">
      <w:rPr>
        <w:rFonts w:ascii="Arial" w:hAnsi="Arial"/>
        <w:color w:val="9c3a37" w:themeColor="accent2" w:themeTint="97" w:themeShade="95"/>
        <w:sz w:val="22"/>
      </w:rPr>
      <w:tcPr>
        <w:shd w:val="clear" w:color="ffffff" w:themeColor="accent2" w:themeTint="40" w:fill="efd3d2" w:themeFill="accent2" w:themeFillTint="40"/>
      </w:tcPr>
    </w:tblStylePr>
    <w:tblStylePr w:type="band1Vert">
      <w:tcPr>
        <w:shd w:val="clear" w:color="ffffff" w:themeColor="accent2" w:themeTint="40" w:fill="efd3d2" w:themeFill="accent2" w:themeFillTint="40"/>
      </w:tcPr>
    </w:tblStylePr>
    <w:tblStylePr w:type="band2Horz">
      <w:rPr>
        <w:rFonts w:ascii="Arial" w:hAnsi="Arial"/>
        <w:color w:val="9c3a37" w:themeColor="accent2" w:themeTint="97" w:themeShade="95"/>
        <w:sz w:val="22"/>
      </w:rPr>
    </w:tblStylePr>
    <w:tblStylePr w:type="firstCol">
      <w:rPr>
        <w:rFonts w:ascii="Arial" w:hAnsi="Arial"/>
        <w:i/>
        <w:color w:val="9c3a37" w:themeColor="accent2" w:themeTint="97" w:themeShade="95"/>
        <w:sz w:val="22"/>
      </w:rPr>
      <w:pPr>
        <w:jc w:val="right"/>
      </w:pPr>
      <w:tcPr>
        <w:shd w:color="ffffff"/>
        <w:tcBorders>
          <w:top w:val="none"/>
          <w:left w:val="none"/>
          <w:bottom w:val="none"/>
          <w:right w:val="single" w:color="000000" w:themeColor="accent2" w:themeTint="97" w:sz="4" w:space="0"/>
        </w:tcBorders>
      </w:tcPr>
    </w:tblStylePr>
    <w:tblStylePr w:type="firstRow">
      <w:rPr>
        <w:rFonts w:ascii="Arial" w:hAnsi="Arial"/>
        <w:i/>
        <w:color w:val="9c3a37" w:themeColor="accent2" w:themeTint="97" w:themeShade="95"/>
        <w:sz w:val="22"/>
      </w:rPr>
      <w:tcPr>
        <w:shd w:val="clear" w:color="ffffff" w:themeColor="light1" w:fill="ffffff" w:themeFill="light1"/>
        <w:tcBorders>
          <w:top w:val="none"/>
          <w:left w:val="none"/>
          <w:bottom w:val="single" w:color="000000" w:themeColor="accent2" w:themeTint="97" w:sz="4" w:space="0"/>
          <w:right w:val="none"/>
        </w:tcBorders>
      </w:tcPr>
    </w:tblStylePr>
    <w:tblStylePr w:type="lastCol">
      <w:rPr>
        <w:rFonts w:ascii="Arial" w:hAnsi="Arial"/>
        <w:i/>
        <w:color w:val="9c3a37" w:themeColor="accent2" w:themeTint="97" w:themeShade="95"/>
        <w:sz w:val="22"/>
      </w:rPr>
      <w:tcPr>
        <w:shd w:color="ffffff"/>
        <w:tcBorders>
          <w:top w:val="none"/>
          <w:left w:val="single" w:color="000000" w:themeColor="accent2" w:themeTint="97" w:sz="4" w:space="0"/>
          <w:bottom w:val="none"/>
          <w:right w:val="none"/>
        </w:tcBorders>
      </w:tcPr>
    </w:tblStylePr>
    <w:tblStylePr w:type="lastRow">
      <w:rPr>
        <w:rFonts w:ascii="Arial" w:hAnsi="Arial"/>
        <w:i/>
        <w:color w:val="9c3a37" w:themeColor="accent2" w:themeTint="97" w:themeShade="95"/>
        <w:sz w:val="22"/>
      </w:rPr>
      <w:tcPr>
        <w:shd w:val="clear" w:color="ffffff" w:themeColor="light1" w:fill="ffffff" w:themeFill="light1"/>
        <w:tcBorders>
          <w:top w:val="single" w:color="000000" w:themeColor="accent2" w:themeTint="97" w:sz="4" w:space="0"/>
          <w:left w:val="none"/>
          <w:bottom w:val="none"/>
          <w:right w:val="none"/>
        </w:tcBorders>
      </w:tcPr>
    </w:tblStylePr>
    <w:tblStylePr w:type="wholeTable">
      <w:rPr>
        <w:rFonts w:ascii="Arial" w:hAnsi="Arial"/>
        <w:color w:val="9c3a37" w:themeColor="accent2" w:themeTint="97" w:themeShade="95"/>
        <w:sz w:val="22"/>
      </w:rPr>
    </w:tblStylePr>
  </w:style>
  <w:style w:type="table" w:styleId="148">
    <w:name w:val="List Table 7 Colorful - Accent 3"/>
    <w:basedOn w:val="701"/>
    <w:uiPriority w:val="99"/>
    <w:pPr>
      <w:spacing w:after="0" w:line="240" w:lineRule="auto"/>
    </w:pPr>
    <w:tblPr>
      <w:tblStyleRowBandSize w:val="1"/>
      <w:tblStyleColBandSize w:val="1"/>
      <w:tblInd w:w="0" w:type="dxa"/>
      <w:tblBorders>
        <w:right w:val="single" w:color="000000" w:themeColor="accent3" w:themeTint="98" w:sz="4" w:space="0"/>
      </w:tblBorders>
    </w:tblPr>
    <w:tblStylePr w:type="band1Horz">
      <w:rPr>
        <w:rFonts w:ascii="Arial" w:hAnsi="Arial"/>
        <w:color w:val="7c983f" w:themeColor="accent3" w:themeTint="98" w:themeShade="95"/>
        <w:sz w:val="22"/>
      </w:rPr>
      <w:tcPr>
        <w:shd w:val="clear" w:color="ffffff" w:themeColor="accent3" w:themeTint="40" w:fill="e6eed5" w:themeFill="accent3" w:themeFillTint="40"/>
      </w:tcPr>
    </w:tblStylePr>
    <w:tblStylePr w:type="band1Vert">
      <w:tcPr>
        <w:shd w:val="clear" w:color="ffffff" w:themeColor="accent3" w:themeTint="40" w:fill="e6eed5" w:themeFill="accent3" w:themeFillTint="40"/>
      </w:tcPr>
    </w:tblStylePr>
    <w:tblStylePr w:type="band2Horz">
      <w:rPr>
        <w:rFonts w:ascii="Arial" w:hAnsi="Arial"/>
        <w:color w:val="7c983f" w:themeColor="accent3" w:themeTint="98" w:themeShade="95"/>
        <w:sz w:val="22"/>
      </w:rPr>
    </w:tblStylePr>
    <w:tblStylePr w:type="firstCol">
      <w:rPr>
        <w:rFonts w:ascii="Arial" w:hAnsi="Arial"/>
        <w:i/>
        <w:color w:val="7c983f" w:themeColor="accent3" w:themeTint="98" w:themeShade="95"/>
        <w:sz w:val="22"/>
      </w:rPr>
      <w:pPr>
        <w:jc w:val="right"/>
      </w:pPr>
      <w:tcPr>
        <w:shd w:color="ffffff"/>
        <w:tcBorders>
          <w:top w:val="none"/>
          <w:left w:val="none"/>
          <w:bottom w:val="none"/>
          <w:right w:val="single" w:color="000000" w:themeColor="accent3" w:themeTint="98" w:sz="4" w:space="0"/>
        </w:tcBorders>
      </w:tcPr>
    </w:tblStylePr>
    <w:tblStylePr w:type="firstRow">
      <w:rPr>
        <w:rFonts w:ascii="Arial" w:hAnsi="Arial"/>
        <w:i/>
        <w:color w:val="7c983f" w:themeColor="accent3" w:themeTint="98" w:themeShade="95"/>
        <w:sz w:val="22"/>
      </w:rPr>
      <w:tcPr>
        <w:shd w:val="clear" w:color="ffffff" w:themeColor="light1" w:fill="ffffff" w:themeFill="light1"/>
        <w:tcBorders>
          <w:top w:val="none"/>
          <w:left w:val="none"/>
          <w:bottom w:val="single" w:color="000000" w:themeColor="accent3" w:themeTint="98" w:sz="4" w:space="0"/>
          <w:right w:val="none"/>
        </w:tcBorders>
      </w:tcPr>
    </w:tblStylePr>
    <w:tblStylePr w:type="lastCol">
      <w:rPr>
        <w:rFonts w:ascii="Arial" w:hAnsi="Arial"/>
        <w:i/>
        <w:color w:val="7c983f" w:themeColor="accent3" w:themeTint="98" w:themeShade="95"/>
        <w:sz w:val="22"/>
      </w:rPr>
      <w:tcPr>
        <w:shd w:color="ffffff"/>
        <w:tcBorders>
          <w:top w:val="none"/>
          <w:left w:val="single" w:color="000000" w:themeColor="accent3" w:themeTint="98" w:sz="4" w:space="0"/>
          <w:bottom w:val="none"/>
          <w:right w:val="none"/>
        </w:tcBorders>
      </w:tcPr>
    </w:tblStylePr>
    <w:tblStylePr w:type="lastRow">
      <w:rPr>
        <w:rFonts w:ascii="Arial" w:hAnsi="Arial"/>
        <w:i/>
        <w:color w:val="7c983f" w:themeColor="accent3" w:themeTint="98" w:themeShade="95"/>
        <w:sz w:val="22"/>
      </w:rPr>
      <w:tcPr>
        <w:shd w:val="clear" w:color="ffffff" w:themeColor="light1" w:fill="ffffff" w:themeFill="light1"/>
        <w:tcBorders>
          <w:top w:val="single" w:color="000000" w:themeColor="accent3" w:themeTint="98" w:sz="4" w:space="0"/>
          <w:left w:val="none"/>
          <w:bottom w:val="none"/>
          <w:right w:val="none"/>
        </w:tcBorders>
      </w:tcPr>
    </w:tblStylePr>
    <w:tblStylePr w:type="wholeTable">
      <w:rPr>
        <w:rFonts w:ascii="Arial" w:hAnsi="Arial"/>
        <w:color w:val="7c983f" w:themeColor="accent3" w:themeTint="98" w:themeShade="95"/>
        <w:sz w:val="22"/>
      </w:rPr>
    </w:tblStylePr>
  </w:style>
  <w:style w:type="table" w:styleId="149">
    <w:name w:val="List Table 7 Colorful - Accent 4"/>
    <w:basedOn w:val="701"/>
    <w:uiPriority w:val="99"/>
    <w:pPr>
      <w:spacing w:after="0" w:line="240" w:lineRule="auto"/>
    </w:pPr>
    <w:tblPr>
      <w:tblStyleRowBandSize w:val="1"/>
      <w:tblStyleColBandSize w:val="1"/>
      <w:tblInd w:w="0" w:type="dxa"/>
      <w:tblBorders>
        <w:right w:val="single" w:color="000000" w:themeColor="accent4" w:themeTint="9A" w:sz="4" w:space="0"/>
      </w:tblBorders>
    </w:tblPr>
    <w:tblStylePr w:type="band1Horz">
      <w:rPr>
        <w:rFonts w:ascii="Arial" w:hAnsi="Arial"/>
        <w:color w:val="664f82" w:themeColor="accent4" w:themeTint="9A" w:themeShade="95"/>
        <w:sz w:val="22"/>
      </w:rPr>
      <w:tcPr>
        <w:shd w:val="clear" w:color="ffffff" w:themeColor="accent4" w:themeTint="40" w:fill="dfd8e7" w:themeFill="accent4" w:themeFillTint="40"/>
      </w:tcPr>
    </w:tblStylePr>
    <w:tblStylePr w:type="band1Vert">
      <w:tcPr>
        <w:shd w:val="clear" w:color="ffffff" w:themeColor="accent4" w:themeTint="40" w:fill="dfd8e7" w:themeFill="accent4" w:themeFillTint="40"/>
      </w:tcPr>
    </w:tblStylePr>
    <w:tblStylePr w:type="band2Horz">
      <w:rPr>
        <w:rFonts w:ascii="Arial" w:hAnsi="Arial"/>
        <w:color w:val="664f82" w:themeColor="accent4" w:themeTint="9A" w:themeShade="95"/>
        <w:sz w:val="22"/>
      </w:rPr>
    </w:tblStylePr>
    <w:tblStylePr w:type="firstCol">
      <w:rPr>
        <w:rFonts w:ascii="Arial" w:hAnsi="Arial"/>
        <w:i/>
        <w:color w:val="664f82" w:themeColor="accent4" w:themeTint="9A" w:themeShade="95"/>
        <w:sz w:val="22"/>
      </w:rPr>
      <w:pPr>
        <w:jc w:val="right"/>
      </w:pPr>
      <w:tcPr>
        <w:shd w:color="ffffff"/>
        <w:tcBorders>
          <w:top w:val="none"/>
          <w:left w:val="none"/>
          <w:bottom w:val="none"/>
          <w:right w:val="single" w:color="000000" w:themeColor="accent4" w:themeTint="9A" w:sz="4" w:space="0"/>
        </w:tcBorders>
      </w:tcPr>
    </w:tblStylePr>
    <w:tblStylePr w:type="firstRow">
      <w:rPr>
        <w:rFonts w:ascii="Arial" w:hAnsi="Arial"/>
        <w:i/>
        <w:color w:val="664f82" w:themeColor="accent4" w:themeTint="9A" w:themeShade="95"/>
        <w:sz w:val="22"/>
      </w:rPr>
      <w:tcPr>
        <w:shd w:val="clear" w:color="ffffff" w:themeColor="light1" w:fill="ffffff" w:themeFill="light1"/>
        <w:tcBorders>
          <w:top w:val="none"/>
          <w:left w:val="none"/>
          <w:bottom w:val="single" w:color="000000" w:themeColor="accent4" w:themeTint="9A" w:sz="4" w:space="0"/>
          <w:right w:val="none"/>
        </w:tcBorders>
      </w:tcPr>
    </w:tblStylePr>
    <w:tblStylePr w:type="lastCol">
      <w:rPr>
        <w:rFonts w:ascii="Arial" w:hAnsi="Arial"/>
        <w:i/>
        <w:color w:val="664f82" w:themeColor="accent4" w:themeTint="9A" w:themeShade="95"/>
        <w:sz w:val="22"/>
      </w:rPr>
      <w:tcPr>
        <w:shd w:color="ffffff"/>
        <w:tcBorders>
          <w:top w:val="none"/>
          <w:left w:val="single" w:color="000000" w:themeColor="accent4" w:themeTint="9A" w:sz="4" w:space="0"/>
          <w:bottom w:val="none"/>
          <w:right w:val="none"/>
        </w:tcBorders>
      </w:tcPr>
    </w:tblStylePr>
    <w:tblStylePr w:type="lastRow">
      <w:rPr>
        <w:rFonts w:ascii="Arial" w:hAnsi="Arial"/>
        <w:i/>
        <w:color w:val="664f82" w:themeColor="accent4" w:themeTint="9A" w:themeShade="95"/>
        <w:sz w:val="22"/>
      </w:rPr>
      <w:tcPr>
        <w:shd w:val="clear" w:color="ffffff" w:themeColor="light1" w:fill="ffffff" w:themeFill="light1"/>
        <w:tcBorders>
          <w:top w:val="single" w:color="000000" w:themeColor="accent4" w:themeTint="9A" w:sz="4" w:space="0"/>
          <w:left w:val="none"/>
          <w:bottom w:val="none"/>
          <w:right w:val="none"/>
        </w:tcBorders>
      </w:tcPr>
    </w:tblStylePr>
    <w:tblStylePr w:type="wholeTable">
      <w:rPr>
        <w:rFonts w:ascii="Arial" w:hAnsi="Arial"/>
        <w:color w:val="664f82" w:themeColor="accent4" w:themeTint="9A" w:themeShade="95"/>
        <w:sz w:val="22"/>
      </w:rPr>
    </w:tblStylePr>
  </w:style>
  <w:style w:type="table" w:styleId="150">
    <w:name w:val="List Table 7 Colorful - Accent 5"/>
    <w:basedOn w:val="701"/>
    <w:uiPriority w:val="99"/>
    <w:pPr>
      <w:spacing w:after="0" w:line="240" w:lineRule="auto"/>
    </w:pPr>
    <w:tblPr>
      <w:tblStyleRowBandSize w:val="1"/>
      <w:tblStyleColBandSize w:val="1"/>
      <w:tblInd w:w="0" w:type="dxa"/>
      <w:tblBorders>
        <w:right w:val="single" w:color="000000" w:themeColor="accent5" w:themeTint="9A" w:sz="4" w:space="0"/>
      </w:tblBorders>
    </w:tblPr>
    <w:tblStylePr w:type="band1Horz">
      <w:rPr>
        <w:rFonts w:ascii="Arial" w:hAnsi="Arial"/>
        <w:color w:val="338aa0" w:themeColor="accent5" w:themeTint="9A" w:themeShade="95"/>
        <w:sz w:val="22"/>
      </w:rPr>
      <w:tcPr>
        <w:shd w:val="clear" w:color="ffffff" w:themeColor="accent5" w:themeTint="40" w:fill="d1eaf0" w:themeFill="accent5" w:themeFillTint="40"/>
      </w:tcPr>
    </w:tblStylePr>
    <w:tblStylePr w:type="band1Vert">
      <w:tcPr>
        <w:shd w:val="clear" w:color="ffffff" w:themeColor="accent5" w:themeTint="40" w:fill="d1eaf0" w:themeFill="accent5" w:themeFillTint="40"/>
      </w:tcPr>
    </w:tblStylePr>
    <w:tblStylePr w:type="band2Horz">
      <w:rPr>
        <w:rFonts w:ascii="Arial" w:hAnsi="Arial"/>
        <w:color w:val="338aa0" w:themeColor="accent5" w:themeTint="9A" w:themeShade="95"/>
        <w:sz w:val="22"/>
      </w:rPr>
    </w:tblStylePr>
    <w:tblStylePr w:type="firstCol">
      <w:rPr>
        <w:rFonts w:ascii="Arial" w:hAnsi="Arial"/>
        <w:i/>
        <w:color w:val="338aa0" w:themeColor="accent5" w:themeTint="9A" w:themeShade="95"/>
        <w:sz w:val="22"/>
      </w:rPr>
      <w:pPr>
        <w:jc w:val="right"/>
      </w:pPr>
      <w:tcPr>
        <w:shd w:color="ffffff"/>
        <w:tcBorders>
          <w:top w:val="none"/>
          <w:left w:val="none"/>
          <w:bottom w:val="none"/>
          <w:right w:val="single" w:color="000000" w:themeColor="accent5" w:themeTint="9A" w:sz="4" w:space="0"/>
        </w:tcBorders>
      </w:tcPr>
    </w:tblStylePr>
    <w:tblStylePr w:type="firstRow">
      <w:rPr>
        <w:rFonts w:ascii="Arial" w:hAnsi="Arial"/>
        <w:i/>
        <w:color w:val="338aa0" w:themeColor="accent5" w:themeTint="9A" w:themeShade="95"/>
        <w:sz w:val="22"/>
      </w:rPr>
      <w:tcPr>
        <w:shd w:val="clear" w:color="ffffff" w:themeColor="light1" w:fill="ffffff" w:themeFill="light1"/>
        <w:tcBorders>
          <w:top w:val="none"/>
          <w:left w:val="none"/>
          <w:bottom w:val="single" w:color="000000" w:themeColor="accent5" w:themeTint="9A" w:sz="4" w:space="0"/>
          <w:right w:val="none"/>
        </w:tcBorders>
      </w:tcPr>
    </w:tblStylePr>
    <w:tblStylePr w:type="lastCol">
      <w:rPr>
        <w:rFonts w:ascii="Arial" w:hAnsi="Arial"/>
        <w:i/>
        <w:color w:val="338aa0" w:themeColor="accent5" w:themeTint="9A" w:themeShade="95"/>
        <w:sz w:val="22"/>
      </w:rPr>
      <w:tcPr>
        <w:shd w:color="ffffff"/>
        <w:tcBorders>
          <w:top w:val="none"/>
          <w:left w:val="single" w:color="000000" w:themeColor="accent5" w:themeTint="9A" w:sz="4" w:space="0"/>
          <w:bottom w:val="none"/>
          <w:right w:val="none"/>
        </w:tcBorders>
      </w:tcPr>
    </w:tblStylePr>
    <w:tblStylePr w:type="lastRow">
      <w:rPr>
        <w:rFonts w:ascii="Arial" w:hAnsi="Arial"/>
        <w:i/>
        <w:color w:val="338aa0" w:themeColor="accent5" w:themeTint="9A" w:themeShade="95"/>
        <w:sz w:val="22"/>
      </w:rPr>
      <w:tcPr>
        <w:shd w:val="clear" w:color="ffffff" w:themeColor="light1" w:fill="ffffff" w:themeFill="light1"/>
        <w:tcBorders>
          <w:top w:val="single" w:color="000000" w:themeColor="accent5" w:themeTint="9A" w:sz="4" w:space="0"/>
          <w:left w:val="none"/>
          <w:bottom w:val="none"/>
          <w:right w:val="none"/>
        </w:tcBorders>
      </w:tcPr>
    </w:tblStylePr>
    <w:tblStylePr w:type="wholeTable">
      <w:rPr>
        <w:rFonts w:ascii="Arial" w:hAnsi="Arial"/>
        <w:color w:val="338aa0" w:themeColor="accent5" w:themeTint="9A" w:themeShade="95"/>
        <w:sz w:val="22"/>
      </w:rPr>
    </w:tblStylePr>
  </w:style>
  <w:style w:type="table" w:styleId="151">
    <w:name w:val="List Table 7 Colorful - Accent 6"/>
    <w:basedOn w:val="701"/>
    <w:uiPriority w:val="99"/>
    <w:pPr>
      <w:spacing w:after="0" w:line="240" w:lineRule="auto"/>
    </w:pPr>
    <w:tblPr>
      <w:tblStyleRowBandSize w:val="1"/>
      <w:tblStyleColBandSize w:val="1"/>
      <w:tblInd w:w="0" w:type="dxa"/>
      <w:tblBorders>
        <w:right w:val="single" w:color="000000" w:themeColor="accent6" w:themeTint="98" w:sz="4" w:space="0"/>
      </w:tblBorders>
    </w:tblPr>
    <w:tblStylePr w:type="band1Horz">
      <w:rPr>
        <w:rFonts w:ascii="Arial" w:hAnsi="Arial"/>
        <w:color w:val="d9680c" w:themeColor="accent6" w:themeTint="98" w:themeShade="95"/>
        <w:sz w:val="22"/>
      </w:rPr>
      <w:tcPr>
        <w:shd w:val="clear" w:color="ffffff" w:themeColor="accent6" w:themeTint="40" w:fill="fce4d1" w:themeFill="accent6" w:themeFillTint="40"/>
      </w:tcPr>
    </w:tblStylePr>
    <w:tblStylePr w:type="band1Vert">
      <w:tcPr>
        <w:shd w:val="clear" w:color="ffffff" w:themeColor="accent6" w:themeTint="40" w:fill="fce4d1" w:themeFill="accent6" w:themeFillTint="40"/>
      </w:tcPr>
    </w:tblStylePr>
    <w:tblStylePr w:type="band2Horz">
      <w:rPr>
        <w:rFonts w:ascii="Arial" w:hAnsi="Arial"/>
        <w:color w:val="d9680c" w:themeColor="accent6" w:themeTint="98" w:themeShade="95"/>
        <w:sz w:val="22"/>
      </w:rPr>
    </w:tblStylePr>
    <w:tblStylePr w:type="firstCol">
      <w:rPr>
        <w:rFonts w:ascii="Arial" w:hAnsi="Arial"/>
        <w:i/>
        <w:color w:val="d9680c" w:themeColor="accent6" w:themeTint="98" w:themeShade="95"/>
        <w:sz w:val="22"/>
      </w:rPr>
      <w:pPr>
        <w:jc w:val="right"/>
      </w:pPr>
      <w:tcPr>
        <w:shd w:color="ffffff"/>
        <w:tcBorders>
          <w:top w:val="none"/>
          <w:left w:val="none"/>
          <w:bottom w:val="none"/>
          <w:right w:val="single" w:color="000000" w:themeColor="accent6" w:themeTint="98" w:sz="4" w:space="0"/>
        </w:tcBorders>
      </w:tcPr>
    </w:tblStylePr>
    <w:tblStylePr w:type="firstRow">
      <w:rPr>
        <w:rFonts w:ascii="Arial" w:hAnsi="Arial"/>
        <w:i/>
        <w:color w:val="d9680c" w:themeColor="accent6" w:themeTint="98" w:themeShade="95"/>
        <w:sz w:val="22"/>
      </w:rPr>
      <w:tcPr>
        <w:shd w:val="clear" w:color="ffffff" w:themeColor="light1" w:fill="ffffff" w:themeFill="light1"/>
        <w:tcBorders>
          <w:top w:val="none"/>
          <w:left w:val="none"/>
          <w:bottom w:val="single" w:color="000000" w:themeColor="accent6" w:themeTint="98" w:sz="4" w:space="0"/>
          <w:right w:val="none"/>
        </w:tcBorders>
      </w:tcPr>
    </w:tblStylePr>
    <w:tblStylePr w:type="lastCol">
      <w:rPr>
        <w:rFonts w:ascii="Arial" w:hAnsi="Arial"/>
        <w:i/>
        <w:color w:val="d9680c" w:themeColor="accent6" w:themeTint="98" w:themeShade="95"/>
        <w:sz w:val="22"/>
      </w:rPr>
      <w:tcPr>
        <w:shd w:color="ffffff"/>
        <w:tcBorders>
          <w:top w:val="none"/>
          <w:left w:val="single" w:color="000000" w:themeColor="accent6" w:themeTint="98" w:sz="4" w:space="0"/>
          <w:bottom w:val="none"/>
          <w:right w:val="none"/>
        </w:tcBorders>
      </w:tcPr>
    </w:tblStylePr>
    <w:tblStylePr w:type="lastRow">
      <w:rPr>
        <w:rFonts w:ascii="Arial" w:hAnsi="Arial"/>
        <w:i/>
        <w:color w:val="d9680c" w:themeColor="accent6" w:themeTint="98" w:themeShade="95"/>
        <w:sz w:val="22"/>
      </w:rPr>
      <w:tcPr>
        <w:shd w:val="clear" w:color="ffffff" w:themeColor="light1" w:fill="ffffff" w:themeFill="light1"/>
        <w:tcBorders>
          <w:top w:val="single" w:color="000000" w:themeColor="accent6" w:themeTint="98" w:sz="4" w:space="0"/>
          <w:left w:val="none"/>
          <w:bottom w:val="none"/>
          <w:right w:val="none"/>
        </w:tcBorders>
      </w:tcPr>
    </w:tblStylePr>
    <w:tblStylePr w:type="wholeTable">
      <w:rPr>
        <w:rFonts w:ascii="Arial" w:hAnsi="Arial"/>
        <w:color w:val="d9680c" w:themeColor="accent6" w:themeTint="98" w:themeShade="95"/>
        <w:sz w:val="22"/>
      </w:rPr>
    </w:tblStylePr>
  </w:style>
  <w:style w:type="table" w:styleId="152">
    <w:name w:val="Lined - Accent"/>
    <w:basedOn w:val="701"/>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text1" w:themeTint="0D" w:fill="f2f2f2" w:themeFill="text1" w:themeFillTint="0D"/>
      </w:tcPr>
    </w:tblStylePr>
    <w:tblStylePr w:type="band2Vert">
      <w:rPr>
        <w:rFonts w:ascii="Arial" w:hAnsi="Arial"/>
        <w:color w:val="404040"/>
        <w:sz w:val="22"/>
      </w:rPr>
      <w:tcPr>
        <w:shd w:val="clear" w:color="ffffff" w:themeColor="text1" w:themeTint="0D" w:fill="f2f2f2" w:themeFill="text1" w:themeFillTint="0D"/>
      </w:tcPr>
    </w:tblStylePr>
    <w:tblStylePr w:type="firstCol">
      <w:rPr>
        <w:rFonts w:ascii="Arial" w:hAnsi="Arial"/>
        <w:color w:val="f2f2f2"/>
        <w:sz w:val="22"/>
      </w:rPr>
      <w:tcPr>
        <w:shd w:val="clear" w:color="ffffff" w:themeColor="text1" w:themeTint="80" w:fill="7f7f7f" w:themeFill="text1" w:themeFillTint="80"/>
      </w:tcPr>
    </w:tblStylePr>
    <w:tblStylePr w:type="firstRow">
      <w:rPr>
        <w:rFonts w:ascii="Arial" w:hAnsi="Arial"/>
        <w:color w:val="f2f2f2"/>
        <w:sz w:val="22"/>
      </w:rPr>
      <w:tcPr>
        <w:shd w:val="clear" w:color="ffffff" w:themeColor="text1" w:themeTint="80" w:fill="7f7f7f" w:themeFill="text1" w:themeFillTint="80"/>
      </w:tcPr>
    </w:tblStylePr>
    <w:tblStylePr w:type="lastCol">
      <w:rPr>
        <w:rFonts w:ascii="Arial" w:hAnsi="Arial"/>
        <w:color w:val="f2f2f2"/>
        <w:sz w:val="22"/>
      </w:rPr>
      <w:tcPr>
        <w:shd w:val="clear" w:color="ffffff" w:themeColor="text1" w:themeTint="80" w:fill="7f7f7f" w:themeFill="text1" w:themeFillTint="80"/>
      </w:tcPr>
    </w:tblStylePr>
    <w:tblStylePr w:type="lastRow">
      <w:rPr>
        <w:rFonts w:ascii="Arial" w:hAnsi="Arial"/>
        <w:color w:val="f2f2f2"/>
        <w:sz w:val="22"/>
      </w:rPr>
      <w:tcPr>
        <w:shd w:val="clear" w:color="ffffff" w:themeColor="text1" w:themeTint="80" w:fill="7f7f7f" w:themeFill="text1" w:themeFillTint="80"/>
      </w:tcPr>
    </w:tblStylePr>
  </w:style>
  <w:style w:type="table" w:styleId="153">
    <w:name w:val="Lined - Accent 1"/>
    <w:basedOn w:val="701"/>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1" w:themeTint="50" w:fill="c7d7ea" w:themeFill="accent1" w:themeFillTint="50"/>
      </w:tcPr>
    </w:tblStylePr>
    <w:tblStylePr w:type="band2Vert">
      <w:rPr>
        <w:rFonts w:ascii="Arial" w:hAnsi="Arial"/>
        <w:color w:val="404040"/>
        <w:sz w:val="22"/>
      </w:rPr>
      <w:tcPr>
        <w:shd w:val="clear" w:color="ffffff" w:themeColor="accent1" w:themeTint="50" w:fill="c7d7ea" w:themeFill="accent1" w:themeFillTint="50"/>
      </w:tcPr>
    </w:tblStylePr>
    <w:tblStylePr w:type="firstCol">
      <w:rPr>
        <w:rFonts w:ascii="Arial" w:hAnsi="Arial"/>
        <w:color w:val="f2f2f2"/>
        <w:sz w:val="22"/>
      </w:rPr>
      <w:tcPr>
        <w:shd w:val="clear" w:color="ffffff" w:themeColor="accent1" w:themeTint="EA" w:fill="5d8dc2" w:themeFill="accent1" w:themeFillTint="EA"/>
      </w:tcPr>
    </w:tblStylePr>
    <w:tblStylePr w:type="firstRow">
      <w:rPr>
        <w:rFonts w:ascii="Arial" w:hAnsi="Arial"/>
        <w:color w:val="f2f2f2"/>
        <w:sz w:val="22"/>
      </w:rPr>
      <w:tcPr>
        <w:shd w:val="clear" w:color="ffffff" w:themeColor="accent1" w:themeTint="EA" w:fill="5d8dc2" w:themeFill="accent1" w:themeFillTint="EA"/>
      </w:tcPr>
    </w:tblStylePr>
    <w:tblStylePr w:type="lastCol">
      <w:rPr>
        <w:rFonts w:ascii="Arial" w:hAnsi="Arial"/>
        <w:color w:val="f2f2f2"/>
        <w:sz w:val="22"/>
      </w:rPr>
      <w:tcPr>
        <w:shd w:val="clear" w:color="ffffff" w:themeColor="accent1" w:themeTint="EA" w:fill="5d8dc2" w:themeFill="accent1" w:themeFillTint="EA"/>
      </w:tcPr>
    </w:tblStylePr>
    <w:tblStylePr w:type="lastRow">
      <w:rPr>
        <w:rFonts w:ascii="Arial" w:hAnsi="Arial"/>
        <w:color w:val="f2f2f2"/>
        <w:sz w:val="22"/>
      </w:rPr>
      <w:tcPr>
        <w:shd w:val="clear" w:color="ffffff" w:themeColor="accent1" w:themeTint="EA" w:fill="5d8dc2" w:themeFill="accent1" w:themeFillTint="EA"/>
      </w:tcPr>
    </w:tblStylePr>
  </w:style>
  <w:style w:type="table" w:styleId="154">
    <w:name w:val="Lined - Accent 2"/>
    <w:basedOn w:val="701"/>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2" w:themeTint="32" w:fill="f2dcdb" w:themeFill="accent2" w:themeFillTint="32"/>
      </w:tcPr>
    </w:tblStylePr>
    <w:tblStylePr w:type="band2Vert">
      <w:rPr>
        <w:rFonts w:ascii="Arial" w:hAnsi="Arial"/>
        <w:color w:val="404040"/>
        <w:sz w:val="22"/>
      </w:rPr>
      <w:tcPr>
        <w:shd w:val="clear" w:color="ffffff" w:themeColor="accent2" w:themeTint="32" w:fill="f2dcdb" w:themeFill="accent2" w:themeFillTint="32"/>
      </w:tcPr>
    </w:tblStylePr>
    <w:tblStylePr w:type="firstCol">
      <w:rPr>
        <w:rFonts w:ascii="Arial" w:hAnsi="Arial"/>
        <w:color w:val="f2f2f2"/>
        <w:sz w:val="22"/>
      </w:rPr>
      <w:tcPr>
        <w:shd w:val="clear" w:color="ffffff" w:themeColor="accent2" w:themeTint="97" w:fill="d99694" w:themeFill="accent2" w:themeFillTint="97"/>
      </w:tcPr>
    </w:tblStylePr>
    <w:tblStylePr w:type="firstRow">
      <w:rPr>
        <w:rFonts w:ascii="Arial" w:hAnsi="Arial"/>
        <w:color w:val="f2f2f2"/>
        <w:sz w:val="22"/>
      </w:rPr>
      <w:tcPr>
        <w:shd w:val="clear" w:color="ffffff" w:themeColor="accent2" w:themeTint="97" w:fill="d99694" w:themeFill="accent2" w:themeFillTint="97"/>
      </w:tcPr>
    </w:tblStylePr>
    <w:tblStylePr w:type="lastCol">
      <w:rPr>
        <w:rFonts w:ascii="Arial" w:hAnsi="Arial"/>
        <w:color w:val="f2f2f2"/>
        <w:sz w:val="22"/>
      </w:rPr>
      <w:tcPr>
        <w:shd w:val="clear" w:color="ffffff" w:themeColor="accent2" w:themeTint="97" w:fill="d99694" w:themeFill="accent2" w:themeFillTint="97"/>
      </w:tcPr>
    </w:tblStylePr>
    <w:tblStylePr w:type="lastRow">
      <w:rPr>
        <w:rFonts w:ascii="Arial" w:hAnsi="Arial"/>
        <w:color w:val="f2f2f2"/>
        <w:sz w:val="22"/>
      </w:rPr>
      <w:tcPr>
        <w:shd w:val="clear" w:color="ffffff" w:themeColor="accent2" w:themeTint="97" w:fill="d99694" w:themeFill="accent2" w:themeFillTint="97"/>
      </w:tcPr>
    </w:tblStylePr>
  </w:style>
  <w:style w:type="table" w:styleId="155">
    <w:name w:val="Lined - Accent 3"/>
    <w:basedOn w:val="701"/>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3" w:themeTint="34" w:fill="eaf0dd" w:themeFill="accent3" w:themeFillTint="34"/>
      </w:tcPr>
    </w:tblStylePr>
    <w:tblStylePr w:type="band2Vert">
      <w:rPr>
        <w:rFonts w:ascii="Arial" w:hAnsi="Arial"/>
        <w:color w:val="404040"/>
        <w:sz w:val="22"/>
      </w:rPr>
      <w:tcPr>
        <w:shd w:val="clear" w:color="ffffff" w:themeColor="accent3" w:themeTint="34" w:fill="eaf0dd" w:themeFill="accent3" w:themeFillTint="34"/>
      </w:tcPr>
    </w:tblStylePr>
    <w:tblStylePr w:type="firstCol">
      <w:rPr>
        <w:rFonts w:ascii="Arial" w:hAnsi="Arial"/>
        <w:color w:val="f2f2f2"/>
        <w:sz w:val="22"/>
      </w:rPr>
      <w:tcPr>
        <w:shd w:val="clear" w:color="ffffff" w:themeColor="accent3" w:themeTint="FE" w:fill="9bba59" w:themeFill="accent3" w:themeFillTint="FE"/>
      </w:tcPr>
    </w:tblStylePr>
    <w:tblStylePr w:type="firstRow">
      <w:rPr>
        <w:rFonts w:ascii="Arial" w:hAnsi="Arial"/>
        <w:color w:val="f2f2f2"/>
        <w:sz w:val="22"/>
      </w:rPr>
      <w:tcPr>
        <w:shd w:val="clear" w:color="ffffff" w:themeColor="accent3" w:themeTint="FE" w:fill="9bba59" w:themeFill="accent3" w:themeFillTint="FE"/>
      </w:tcPr>
    </w:tblStylePr>
    <w:tblStylePr w:type="lastCol">
      <w:rPr>
        <w:rFonts w:ascii="Arial" w:hAnsi="Arial"/>
        <w:color w:val="f2f2f2"/>
        <w:sz w:val="22"/>
      </w:rPr>
      <w:tcPr>
        <w:shd w:val="clear" w:color="ffffff" w:themeColor="accent3" w:themeTint="FE" w:fill="9bba59" w:themeFill="accent3" w:themeFillTint="FE"/>
      </w:tcPr>
    </w:tblStylePr>
    <w:tblStylePr w:type="lastRow">
      <w:rPr>
        <w:rFonts w:ascii="Arial" w:hAnsi="Arial"/>
        <w:color w:val="f2f2f2"/>
        <w:sz w:val="22"/>
      </w:rPr>
      <w:tcPr>
        <w:shd w:val="clear" w:color="ffffff" w:themeColor="accent3" w:themeTint="FE" w:fill="9bba59" w:themeFill="accent3" w:themeFillTint="FE"/>
      </w:tcPr>
    </w:tblStylePr>
  </w:style>
  <w:style w:type="table" w:styleId="156">
    <w:name w:val="Lined - Accent 4"/>
    <w:basedOn w:val="701"/>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4" w:themeTint="34" w:fill="e5dfec" w:themeFill="accent4" w:themeFillTint="34"/>
      </w:tcPr>
    </w:tblStylePr>
    <w:tblStylePr w:type="band2Vert">
      <w:rPr>
        <w:rFonts w:ascii="Arial" w:hAnsi="Arial"/>
        <w:color w:val="404040"/>
        <w:sz w:val="22"/>
      </w:rPr>
      <w:tcPr>
        <w:shd w:val="clear" w:color="ffffff" w:themeColor="accent4" w:themeTint="34" w:fill="e5dfec" w:themeFill="accent4" w:themeFillTint="34"/>
      </w:tcPr>
    </w:tblStylePr>
    <w:tblStylePr w:type="firstCol">
      <w:rPr>
        <w:rFonts w:ascii="Arial" w:hAnsi="Arial"/>
        <w:color w:val="f2f2f2"/>
        <w:sz w:val="22"/>
      </w:rPr>
      <w:tcPr>
        <w:shd w:val="clear" w:color="ffffff" w:themeColor="accent4" w:themeTint="9A" w:fill="b2a1c6" w:themeFill="accent4" w:themeFillTint="9A"/>
      </w:tcPr>
    </w:tblStylePr>
    <w:tblStylePr w:type="firstRow">
      <w:rPr>
        <w:rFonts w:ascii="Arial" w:hAnsi="Arial"/>
        <w:color w:val="f2f2f2"/>
        <w:sz w:val="22"/>
      </w:rPr>
      <w:tcPr>
        <w:shd w:val="clear" w:color="ffffff" w:themeColor="accent4" w:themeTint="9A" w:fill="b2a1c6" w:themeFill="accent4" w:themeFillTint="9A"/>
      </w:tcPr>
    </w:tblStylePr>
    <w:tblStylePr w:type="lastCol">
      <w:rPr>
        <w:rFonts w:ascii="Arial" w:hAnsi="Arial"/>
        <w:color w:val="f2f2f2"/>
        <w:sz w:val="22"/>
      </w:rPr>
      <w:tcPr>
        <w:shd w:val="clear" w:color="ffffff" w:themeColor="accent4" w:themeTint="9A" w:fill="b2a1c6" w:themeFill="accent4" w:themeFillTint="9A"/>
      </w:tcPr>
    </w:tblStylePr>
    <w:tblStylePr w:type="lastRow">
      <w:rPr>
        <w:rFonts w:ascii="Arial" w:hAnsi="Arial"/>
        <w:color w:val="f2f2f2"/>
        <w:sz w:val="22"/>
      </w:rPr>
      <w:tcPr>
        <w:shd w:val="clear" w:color="ffffff" w:themeColor="accent4" w:themeTint="9A" w:fill="b2a1c6" w:themeFill="accent4" w:themeFillTint="9A"/>
      </w:tcPr>
    </w:tblStylePr>
  </w:style>
  <w:style w:type="table" w:styleId="157">
    <w:name w:val="Lined - Accent 5"/>
    <w:basedOn w:val="701"/>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5" w:themeTint="34" w:fill="daeef3" w:themeFill="accent5" w:themeFillTint="34"/>
      </w:tcPr>
    </w:tblStylePr>
    <w:tblStylePr w:type="band2Vert">
      <w:rPr>
        <w:rFonts w:ascii="Arial" w:hAnsi="Arial"/>
        <w:color w:val="404040"/>
        <w:sz w:val="22"/>
      </w:rPr>
      <w:tcPr>
        <w:shd w:val="clear" w:color="ffffff" w:themeColor="accent5" w:themeTint="34" w:fill="daeef3" w:themeFill="accent5" w:themeFillTint="34"/>
      </w:tcPr>
    </w:tblStylePr>
    <w:tblStylePr w:type="firstCol">
      <w:rPr>
        <w:rFonts w:ascii="Arial" w:hAnsi="Arial"/>
        <w:color w:val="f2f2f2"/>
        <w:sz w:val="22"/>
      </w:rPr>
      <w:tcPr>
        <w:shd w:val="clear" w:color="ffffff" w:themeColor="accent5" w:fill="4bacc6" w:themeFill="accent5"/>
      </w:tcPr>
    </w:tblStylePr>
    <w:tblStylePr w:type="firstRow">
      <w:rPr>
        <w:rFonts w:ascii="Arial" w:hAnsi="Arial"/>
        <w:color w:val="f2f2f2"/>
        <w:sz w:val="22"/>
      </w:rPr>
      <w:tcPr>
        <w:shd w:val="clear" w:color="ffffff" w:themeColor="accent5" w:fill="4bacc6" w:themeFill="accent5"/>
      </w:tcPr>
    </w:tblStylePr>
    <w:tblStylePr w:type="lastCol">
      <w:rPr>
        <w:rFonts w:ascii="Arial" w:hAnsi="Arial"/>
        <w:color w:val="f2f2f2"/>
        <w:sz w:val="22"/>
      </w:rPr>
      <w:tcPr>
        <w:shd w:val="clear" w:color="ffffff" w:themeColor="accent5" w:fill="4bacc6" w:themeFill="accent5"/>
      </w:tcPr>
    </w:tblStylePr>
    <w:tblStylePr w:type="lastRow">
      <w:rPr>
        <w:rFonts w:ascii="Arial" w:hAnsi="Arial"/>
        <w:color w:val="f2f2f2"/>
        <w:sz w:val="22"/>
      </w:rPr>
      <w:tcPr>
        <w:shd w:val="clear" w:color="ffffff" w:themeColor="accent5" w:fill="4bacc6" w:themeFill="accent5"/>
      </w:tcPr>
    </w:tblStylePr>
  </w:style>
  <w:style w:type="table" w:styleId="158">
    <w:name w:val="Lined - Accent 6"/>
    <w:basedOn w:val="701"/>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6" w:themeTint="34" w:fill="fde9d8" w:themeFill="accent6" w:themeFillTint="34"/>
      </w:tcPr>
    </w:tblStylePr>
    <w:tblStylePr w:type="band2Vert">
      <w:rPr>
        <w:rFonts w:ascii="Arial" w:hAnsi="Arial"/>
        <w:color w:val="404040"/>
        <w:sz w:val="22"/>
      </w:rPr>
      <w:tcPr>
        <w:shd w:val="clear" w:color="ffffff" w:themeColor="accent6" w:themeTint="34" w:fill="fde9d8" w:themeFill="accent6" w:themeFillTint="34"/>
      </w:tcPr>
    </w:tblStylePr>
    <w:tblStylePr w:type="firstCol">
      <w:rPr>
        <w:rFonts w:ascii="Arial" w:hAnsi="Arial"/>
        <w:color w:val="f2f2f2"/>
        <w:sz w:val="22"/>
      </w:rPr>
      <w:tcPr>
        <w:shd w:val="clear" w:color="ffffff" w:themeColor="accent6" w:fill="f79646" w:themeFill="accent6"/>
      </w:tcPr>
    </w:tblStylePr>
    <w:tblStylePr w:type="firstRow">
      <w:rPr>
        <w:rFonts w:ascii="Arial" w:hAnsi="Arial"/>
        <w:color w:val="f2f2f2"/>
        <w:sz w:val="22"/>
      </w:rPr>
      <w:tcPr>
        <w:shd w:val="clear" w:color="ffffff" w:themeColor="accent6" w:fill="f79646" w:themeFill="accent6"/>
      </w:tcPr>
    </w:tblStylePr>
    <w:tblStylePr w:type="lastCol">
      <w:rPr>
        <w:rFonts w:ascii="Arial" w:hAnsi="Arial"/>
        <w:color w:val="f2f2f2"/>
        <w:sz w:val="22"/>
      </w:rPr>
      <w:tcPr>
        <w:shd w:val="clear" w:color="ffffff" w:themeColor="accent6" w:fill="f79646" w:themeFill="accent6"/>
      </w:tcPr>
    </w:tblStylePr>
    <w:tblStylePr w:type="lastRow">
      <w:rPr>
        <w:rFonts w:ascii="Arial" w:hAnsi="Arial"/>
        <w:color w:val="f2f2f2"/>
        <w:sz w:val="22"/>
      </w:rPr>
      <w:tcPr>
        <w:shd w:val="clear" w:color="ffffff" w:themeColor="accent6" w:fill="f79646" w:themeFill="accent6"/>
      </w:tcPr>
    </w:tblStylePr>
  </w:style>
  <w:style w:type="table" w:styleId="159">
    <w:name w:val="Bordered &amp; Lined - Accent"/>
    <w:basedOn w:val="701"/>
    <w:uiPriority w:val="99"/>
    <w:pPr>
      <w:spacing w:after="0" w:line="240" w:lineRule="auto"/>
    </w:pPr>
    <w:rPr>
      <w:color w:val="404040"/>
    </w:rPr>
    <w:tblPr>
      <w:tblStyleRowBandSize w:val="1"/>
      <w:tblStyleColBandSize w:val="1"/>
      <w:tblInd w:w="0" w:type="dxa"/>
      <w:tblBorders>
        <w:top w:val="single" w:color="000000" w:themeColor="text1" w:themeTint="A6" w:sz="4" w:space="0"/>
        <w:left w:val="single" w:color="000000" w:themeColor="text1" w:themeTint="A6" w:sz="4" w:space="0"/>
        <w:bottom w:val="single" w:color="000000" w:themeColor="text1" w:themeTint="A6" w:sz="4" w:space="0"/>
        <w:right w:val="single" w:color="000000" w:themeColor="text1" w:themeTint="A6" w:sz="4" w:space="0"/>
        <w:insideH w:val="single" w:color="000000" w:themeColor="text1" w:themeTint="A6" w:sz="4" w:space="0"/>
        <w:insideV w:val="single" w:color="000000" w:themeColor="text1" w:themeTint="A6"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text1" w:themeTint="0D" w:fill="f2f2f2" w:themeFill="text1" w:themeFillTint="0D"/>
      </w:tcPr>
    </w:tblStylePr>
    <w:tblStylePr w:type="band2Vert">
      <w:rPr>
        <w:rFonts w:ascii="Arial" w:hAnsi="Arial"/>
        <w:color w:val="404040"/>
        <w:sz w:val="22"/>
      </w:rPr>
      <w:tcPr>
        <w:shd w:val="clear" w:color="ffffff" w:themeColor="text1" w:themeTint="0D" w:fill="f2f2f2" w:themeFill="text1" w:themeFillTint="0D"/>
      </w:tcPr>
    </w:tblStylePr>
    <w:tblStylePr w:type="firstCol">
      <w:rPr>
        <w:rFonts w:ascii="Arial" w:hAnsi="Arial"/>
        <w:color w:val="f2f2f2"/>
        <w:sz w:val="22"/>
      </w:rPr>
      <w:tcPr>
        <w:shd w:val="clear" w:color="ffffff" w:themeColor="text1" w:themeTint="80" w:fill="7f7f7f" w:themeFill="text1" w:themeFillTint="80"/>
      </w:tcPr>
    </w:tblStylePr>
    <w:tblStylePr w:type="firstRow">
      <w:rPr>
        <w:rFonts w:ascii="Arial" w:hAnsi="Arial"/>
        <w:color w:val="f2f2f2"/>
        <w:sz w:val="22"/>
      </w:rPr>
      <w:tcPr>
        <w:shd w:val="clear" w:color="ffffff" w:themeColor="text1" w:themeTint="80" w:fill="7f7f7f" w:themeFill="text1" w:themeFillTint="80"/>
      </w:tcPr>
    </w:tblStylePr>
    <w:tblStylePr w:type="lastCol">
      <w:rPr>
        <w:rFonts w:ascii="Arial" w:hAnsi="Arial"/>
        <w:color w:val="f2f2f2"/>
        <w:sz w:val="22"/>
      </w:rPr>
      <w:tcPr>
        <w:shd w:val="clear" w:color="ffffff" w:themeColor="text1" w:themeTint="80" w:fill="7f7f7f" w:themeFill="text1" w:themeFillTint="80"/>
      </w:tcPr>
    </w:tblStylePr>
    <w:tblStylePr w:type="lastRow">
      <w:rPr>
        <w:rFonts w:ascii="Arial" w:hAnsi="Arial"/>
        <w:color w:val="f2f2f2"/>
        <w:sz w:val="22"/>
      </w:rPr>
      <w:tcPr>
        <w:shd w:val="clear" w:color="ffffff" w:themeColor="text1" w:themeTint="80" w:fill="7f7f7f" w:themeFill="text1" w:themeFillTint="80"/>
      </w:tcPr>
    </w:tblStylePr>
  </w:style>
  <w:style w:type="table" w:styleId="160">
    <w:name w:val="Bordered &amp; Lined - Accent 1"/>
    <w:basedOn w:val="701"/>
    <w:uiPriority w:val="99"/>
    <w:pPr>
      <w:spacing w:after="0" w:line="240" w:lineRule="auto"/>
    </w:pPr>
    <w:rPr>
      <w:color w:val="404040"/>
    </w:rPr>
    <w:tblPr>
      <w:tblStyleRowBandSize w:val="1"/>
      <w:tblStyleColBandSize w:val="1"/>
      <w:tblInd w:w="0" w:type="dxa"/>
      <w:tblBorders>
        <w:top w:val="single" w:color="000000" w:themeColor="accent1" w:themeShade="95" w:sz="4" w:space="0"/>
        <w:left w:val="single" w:color="000000" w:themeColor="accent1" w:themeShade="95" w:sz="4" w:space="0"/>
        <w:bottom w:val="single" w:color="000000" w:themeColor="accent1" w:themeShade="95" w:sz="4" w:space="0"/>
        <w:right w:val="single" w:color="000000" w:themeColor="accent1" w:themeShade="95" w:sz="4" w:space="0"/>
        <w:insideH w:val="single" w:color="000000" w:themeColor="accent1" w:themeShade="95" w:sz="4" w:space="0"/>
        <w:insideV w:val="single" w:color="000000" w:themeColor="accent1"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1" w:themeTint="50" w:fill="c7d7ea" w:themeFill="accent1" w:themeFillTint="50"/>
      </w:tcPr>
    </w:tblStylePr>
    <w:tblStylePr w:type="band2Vert">
      <w:rPr>
        <w:rFonts w:ascii="Arial" w:hAnsi="Arial"/>
        <w:color w:val="404040"/>
        <w:sz w:val="22"/>
      </w:rPr>
      <w:tcPr>
        <w:shd w:val="clear" w:color="ffffff" w:themeColor="accent1" w:themeTint="50" w:fill="c7d7ea" w:themeFill="accent1" w:themeFillTint="50"/>
      </w:tcPr>
    </w:tblStylePr>
    <w:tblStylePr w:type="firstCol">
      <w:rPr>
        <w:rFonts w:ascii="Arial" w:hAnsi="Arial"/>
        <w:color w:val="f2f2f2"/>
        <w:sz w:val="22"/>
      </w:rPr>
      <w:tcPr>
        <w:shd w:val="clear" w:color="ffffff" w:themeColor="accent1" w:themeTint="EA" w:fill="5d8dc2" w:themeFill="accent1" w:themeFillTint="EA"/>
      </w:tcPr>
    </w:tblStylePr>
    <w:tblStylePr w:type="firstRow">
      <w:rPr>
        <w:rFonts w:ascii="Arial" w:hAnsi="Arial"/>
        <w:color w:val="f2f2f2"/>
        <w:sz w:val="22"/>
      </w:rPr>
      <w:tcPr>
        <w:shd w:val="clear" w:color="ffffff" w:themeColor="accent1" w:themeTint="EA" w:fill="5d8dc2" w:themeFill="accent1" w:themeFillTint="EA"/>
      </w:tcPr>
    </w:tblStylePr>
    <w:tblStylePr w:type="lastCol">
      <w:rPr>
        <w:rFonts w:ascii="Arial" w:hAnsi="Arial"/>
        <w:color w:val="f2f2f2"/>
        <w:sz w:val="22"/>
      </w:rPr>
      <w:tcPr>
        <w:shd w:val="clear" w:color="ffffff" w:themeColor="accent1" w:themeTint="EA" w:fill="5d8dc2" w:themeFill="accent1" w:themeFillTint="EA"/>
      </w:tcPr>
    </w:tblStylePr>
    <w:tblStylePr w:type="lastRow">
      <w:rPr>
        <w:rFonts w:ascii="Arial" w:hAnsi="Arial"/>
        <w:color w:val="f2f2f2"/>
        <w:sz w:val="22"/>
      </w:rPr>
      <w:tcPr>
        <w:shd w:val="clear" w:color="ffffff" w:themeColor="accent1" w:themeTint="EA" w:fill="5d8dc2" w:themeFill="accent1" w:themeFillTint="EA"/>
      </w:tcPr>
    </w:tblStylePr>
  </w:style>
  <w:style w:type="table" w:styleId="161">
    <w:name w:val="Bordered &amp; Lined - Accent 2"/>
    <w:basedOn w:val="701"/>
    <w:uiPriority w:val="99"/>
    <w:pPr>
      <w:spacing w:after="0" w:line="240" w:lineRule="auto"/>
    </w:pPr>
    <w:rPr>
      <w:color w:val="404040"/>
    </w:rPr>
    <w:tblPr>
      <w:tblStyleRowBandSize w:val="1"/>
      <w:tblStyleColBandSize w:val="1"/>
      <w:tblInd w:w="0" w:type="dxa"/>
      <w:tblBorders>
        <w:top w:val="single" w:color="000000" w:themeColor="accent2" w:themeShade="95" w:sz="4" w:space="0"/>
        <w:left w:val="single" w:color="000000" w:themeColor="accent2" w:themeShade="95" w:sz="4" w:space="0"/>
        <w:bottom w:val="single" w:color="000000" w:themeColor="accent2" w:themeShade="95" w:sz="4" w:space="0"/>
        <w:right w:val="single" w:color="000000" w:themeColor="accent2" w:themeShade="95" w:sz="4" w:space="0"/>
        <w:insideH w:val="single" w:color="000000" w:themeColor="accent2" w:themeShade="95" w:sz="4" w:space="0"/>
        <w:insideV w:val="single" w:color="000000" w:themeColor="accent2"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2" w:themeTint="32" w:fill="f2dcdb" w:themeFill="accent2" w:themeFillTint="32"/>
      </w:tcPr>
    </w:tblStylePr>
    <w:tblStylePr w:type="band2Vert">
      <w:rPr>
        <w:rFonts w:ascii="Arial" w:hAnsi="Arial"/>
        <w:color w:val="404040"/>
        <w:sz w:val="22"/>
      </w:rPr>
      <w:tcPr>
        <w:shd w:val="clear" w:color="ffffff" w:themeColor="accent2" w:themeTint="32" w:fill="f2dcdb" w:themeFill="accent2" w:themeFillTint="32"/>
      </w:tcPr>
    </w:tblStylePr>
    <w:tblStylePr w:type="firstCol">
      <w:rPr>
        <w:rFonts w:ascii="Arial" w:hAnsi="Arial"/>
        <w:color w:val="f2f2f2"/>
        <w:sz w:val="22"/>
      </w:rPr>
      <w:tcPr>
        <w:shd w:val="clear" w:color="ffffff" w:themeColor="accent2" w:themeTint="97" w:fill="d99694" w:themeFill="accent2" w:themeFillTint="97"/>
      </w:tcPr>
    </w:tblStylePr>
    <w:tblStylePr w:type="firstRow">
      <w:rPr>
        <w:rFonts w:ascii="Arial" w:hAnsi="Arial"/>
        <w:color w:val="f2f2f2"/>
        <w:sz w:val="22"/>
      </w:rPr>
      <w:tcPr>
        <w:shd w:val="clear" w:color="ffffff" w:themeColor="accent2" w:themeTint="97" w:fill="d99694" w:themeFill="accent2" w:themeFillTint="97"/>
      </w:tcPr>
    </w:tblStylePr>
    <w:tblStylePr w:type="lastCol">
      <w:rPr>
        <w:rFonts w:ascii="Arial" w:hAnsi="Arial"/>
        <w:color w:val="f2f2f2"/>
        <w:sz w:val="22"/>
      </w:rPr>
      <w:tcPr>
        <w:shd w:val="clear" w:color="ffffff" w:themeColor="accent2" w:themeTint="97" w:fill="d99694" w:themeFill="accent2" w:themeFillTint="97"/>
      </w:tcPr>
    </w:tblStylePr>
    <w:tblStylePr w:type="lastRow">
      <w:rPr>
        <w:rFonts w:ascii="Arial" w:hAnsi="Arial"/>
        <w:color w:val="f2f2f2"/>
        <w:sz w:val="22"/>
      </w:rPr>
      <w:tcPr>
        <w:shd w:val="clear" w:color="ffffff" w:themeColor="accent2" w:themeTint="97" w:fill="d99694" w:themeFill="accent2" w:themeFillTint="97"/>
      </w:tcPr>
    </w:tblStylePr>
  </w:style>
  <w:style w:type="table" w:styleId="162">
    <w:name w:val="Bordered &amp; Lined - Accent 3"/>
    <w:basedOn w:val="701"/>
    <w:uiPriority w:val="99"/>
    <w:pPr>
      <w:spacing w:after="0" w:line="240" w:lineRule="auto"/>
    </w:pPr>
    <w:rPr>
      <w:color w:val="404040"/>
    </w:rPr>
    <w:tblPr>
      <w:tblStyleRowBandSize w:val="1"/>
      <w:tblStyleColBandSize w:val="1"/>
      <w:tblInd w:w="0" w:type="dxa"/>
      <w:tblBorders>
        <w:top w:val="single" w:color="000000" w:themeColor="accent3" w:themeShade="95" w:sz="4" w:space="0"/>
        <w:left w:val="single" w:color="000000" w:themeColor="accent3" w:themeShade="95" w:sz="4" w:space="0"/>
        <w:bottom w:val="single" w:color="000000" w:themeColor="accent3" w:themeShade="95" w:sz="4" w:space="0"/>
        <w:right w:val="single" w:color="000000" w:themeColor="accent3" w:themeShade="95" w:sz="4" w:space="0"/>
        <w:insideH w:val="single" w:color="000000" w:themeColor="accent3" w:themeShade="95" w:sz="4" w:space="0"/>
        <w:insideV w:val="single" w:color="000000" w:themeColor="accent3"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3" w:themeTint="34" w:fill="eaf0dd" w:themeFill="accent3" w:themeFillTint="34"/>
      </w:tcPr>
    </w:tblStylePr>
    <w:tblStylePr w:type="band2Vert">
      <w:rPr>
        <w:rFonts w:ascii="Arial" w:hAnsi="Arial"/>
        <w:color w:val="404040"/>
        <w:sz w:val="22"/>
      </w:rPr>
      <w:tcPr>
        <w:shd w:val="clear" w:color="ffffff" w:themeColor="accent3" w:themeTint="34" w:fill="eaf0dd" w:themeFill="accent3" w:themeFillTint="34"/>
      </w:tcPr>
    </w:tblStylePr>
    <w:tblStylePr w:type="firstCol">
      <w:rPr>
        <w:rFonts w:ascii="Arial" w:hAnsi="Arial"/>
        <w:color w:val="f2f2f2"/>
        <w:sz w:val="22"/>
      </w:rPr>
      <w:tcPr>
        <w:shd w:val="clear" w:color="ffffff" w:themeColor="accent3" w:themeTint="FE" w:fill="9bba59" w:themeFill="accent3" w:themeFillTint="FE"/>
      </w:tcPr>
    </w:tblStylePr>
    <w:tblStylePr w:type="firstRow">
      <w:rPr>
        <w:rFonts w:ascii="Arial" w:hAnsi="Arial"/>
        <w:color w:val="f2f2f2"/>
        <w:sz w:val="22"/>
      </w:rPr>
      <w:tcPr>
        <w:shd w:val="clear" w:color="ffffff" w:themeColor="accent3" w:themeTint="FE" w:fill="9bba59" w:themeFill="accent3" w:themeFillTint="FE"/>
      </w:tcPr>
    </w:tblStylePr>
    <w:tblStylePr w:type="lastCol">
      <w:rPr>
        <w:rFonts w:ascii="Arial" w:hAnsi="Arial"/>
        <w:color w:val="f2f2f2"/>
        <w:sz w:val="22"/>
      </w:rPr>
      <w:tcPr>
        <w:shd w:val="clear" w:color="ffffff" w:themeColor="accent3" w:themeTint="FE" w:fill="9bba59" w:themeFill="accent3" w:themeFillTint="FE"/>
      </w:tcPr>
    </w:tblStylePr>
    <w:tblStylePr w:type="lastRow">
      <w:rPr>
        <w:rFonts w:ascii="Arial" w:hAnsi="Arial"/>
        <w:color w:val="f2f2f2"/>
        <w:sz w:val="22"/>
      </w:rPr>
      <w:tcPr>
        <w:shd w:val="clear" w:color="ffffff" w:themeColor="accent3" w:themeTint="FE" w:fill="9bba59" w:themeFill="accent3" w:themeFillTint="FE"/>
      </w:tcPr>
    </w:tblStylePr>
  </w:style>
  <w:style w:type="table" w:styleId="163">
    <w:name w:val="Bordered &amp; Lined - Accent 4"/>
    <w:basedOn w:val="701"/>
    <w:uiPriority w:val="99"/>
    <w:pPr>
      <w:spacing w:after="0" w:line="240" w:lineRule="auto"/>
    </w:pPr>
    <w:rPr>
      <w:color w:val="404040"/>
    </w:rPr>
    <w:tblPr>
      <w:tblStyleRowBandSize w:val="1"/>
      <w:tblStyleColBandSize w:val="1"/>
      <w:tblInd w:w="0" w:type="dxa"/>
      <w:tblBorders>
        <w:top w:val="single" w:color="000000" w:themeColor="accent4" w:themeShade="95" w:sz="4" w:space="0"/>
        <w:left w:val="single" w:color="000000" w:themeColor="accent4" w:themeShade="95" w:sz="4" w:space="0"/>
        <w:bottom w:val="single" w:color="000000" w:themeColor="accent4" w:themeShade="95" w:sz="4" w:space="0"/>
        <w:right w:val="single" w:color="000000" w:themeColor="accent4" w:themeShade="95" w:sz="4" w:space="0"/>
        <w:insideH w:val="single" w:color="000000" w:themeColor="accent4" w:themeShade="95" w:sz="4" w:space="0"/>
        <w:insideV w:val="single" w:color="000000" w:themeColor="accent4"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4" w:themeTint="34" w:fill="e5dfec" w:themeFill="accent4" w:themeFillTint="34"/>
      </w:tcPr>
    </w:tblStylePr>
    <w:tblStylePr w:type="band2Vert">
      <w:rPr>
        <w:rFonts w:ascii="Arial" w:hAnsi="Arial"/>
        <w:color w:val="404040"/>
        <w:sz w:val="22"/>
      </w:rPr>
      <w:tcPr>
        <w:shd w:val="clear" w:color="ffffff" w:themeColor="accent4" w:themeTint="34" w:fill="e5dfec" w:themeFill="accent4" w:themeFillTint="34"/>
      </w:tcPr>
    </w:tblStylePr>
    <w:tblStylePr w:type="firstCol">
      <w:rPr>
        <w:rFonts w:ascii="Arial" w:hAnsi="Arial"/>
        <w:color w:val="f2f2f2"/>
        <w:sz w:val="22"/>
      </w:rPr>
      <w:tcPr>
        <w:shd w:val="clear" w:color="ffffff" w:themeColor="accent4" w:themeTint="9A" w:fill="b2a1c6" w:themeFill="accent4" w:themeFillTint="9A"/>
      </w:tcPr>
    </w:tblStylePr>
    <w:tblStylePr w:type="firstRow">
      <w:rPr>
        <w:rFonts w:ascii="Arial" w:hAnsi="Arial"/>
        <w:color w:val="f2f2f2"/>
        <w:sz w:val="22"/>
      </w:rPr>
      <w:tcPr>
        <w:shd w:val="clear" w:color="ffffff" w:themeColor="accent4" w:themeTint="9A" w:fill="b2a1c6" w:themeFill="accent4" w:themeFillTint="9A"/>
      </w:tcPr>
    </w:tblStylePr>
    <w:tblStylePr w:type="lastCol">
      <w:rPr>
        <w:rFonts w:ascii="Arial" w:hAnsi="Arial"/>
        <w:color w:val="f2f2f2"/>
        <w:sz w:val="22"/>
      </w:rPr>
      <w:tcPr>
        <w:shd w:val="clear" w:color="ffffff" w:themeColor="accent4" w:themeTint="9A" w:fill="b2a1c6" w:themeFill="accent4" w:themeFillTint="9A"/>
      </w:tcPr>
    </w:tblStylePr>
    <w:tblStylePr w:type="lastRow">
      <w:rPr>
        <w:rFonts w:ascii="Arial" w:hAnsi="Arial"/>
        <w:color w:val="f2f2f2"/>
        <w:sz w:val="22"/>
      </w:rPr>
      <w:tcPr>
        <w:shd w:val="clear" w:color="ffffff" w:themeColor="accent4" w:themeTint="9A" w:fill="b2a1c6" w:themeFill="accent4" w:themeFillTint="9A"/>
      </w:tcPr>
    </w:tblStylePr>
  </w:style>
  <w:style w:type="table" w:styleId="164">
    <w:name w:val="Bordered &amp; Lined - Accent 5"/>
    <w:basedOn w:val="701"/>
    <w:uiPriority w:val="99"/>
    <w:pPr>
      <w:spacing w:after="0" w:line="240" w:lineRule="auto"/>
    </w:pPr>
    <w:rPr>
      <w:color w:val="404040"/>
    </w:rPr>
    <w:tblPr>
      <w:tblStyleRowBandSize w:val="1"/>
      <w:tblStyleColBandSize w:val="1"/>
      <w:tblInd w:w="0" w:type="dxa"/>
      <w:tblBorders>
        <w:top w:val="single" w:color="000000" w:themeColor="accent5" w:themeShade="95" w:sz="4" w:space="0"/>
        <w:left w:val="single" w:color="000000" w:themeColor="accent5" w:themeShade="95" w:sz="4" w:space="0"/>
        <w:bottom w:val="single" w:color="000000" w:themeColor="accent5" w:themeShade="95" w:sz="4" w:space="0"/>
        <w:right w:val="single" w:color="000000" w:themeColor="accent5" w:themeShade="95" w:sz="4" w:space="0"/>
        <w:insideH w:val="single" w:color="000000" w:themeColor="accent5" w:themeShade="95" w:sz="4" w:space="0"/>
        <w:insideV w:val="single" w:color="000000" w:themeColor="accent5"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5" w:themeTint="34" w:fill="daeef3" w:themeFill="accent5" w:themeFillTint="34"/>
      </w:tcPr>
    </w:tblStylePr>
    <w:tblStylePr w:type="band2Vert">
      <w:rPr>
        <w:rFonts w:ascii="Arial" w:hAnsi="Arial"/>
        <w:color w:val="404040"/>
        <w:sz w:val="22"/>
      </w:rPr>
      <w:tcPr>
        <w:shd w:val="clear" w:color="ffffff" w:themeColor="accent5" w:themeTint="34" w:fill="daeef3" w:themeFill="accent5" w:themeFillTint="34"/>
      </w:tcPr>
    </w:tblStylePr>
    <w:tblStylePr w:type="firstCol">
      <w:rPr>
        <w:rFonts w:ascii="Arial" w:hAnsi="Arial"/>
        <w:color w:val="f2f2f2"/>
        <w:sz w:val="22"/>
      </w:rPr>
      <w:tcPr>
        <w:shd w:val="clear" w:color="ffffff" w:themeColor="accent5" w:fill="4bacc6" w:themeFill="accent5"/>
      </w:tcPr>
    </w:tblStylePr>
    <w:tblStylePr w:type="firstRow">
      <w:rPr>
        <w:rFonts w:ascii="Arial" w:hAnsi="Arial"/>
        <w:color w:val="f2f2f2"/>
        <w:sz w:val="22"/>
      </w:rPr>
      <w:tcPr>
        <w:shd w:val="clear" w:color="ffffff" w:themeColor="accent5" w:fill="4bacc6" w:themeFill="accent5"/>
      </w:tcPr>
    </w:tblStylePr>
    <w:tblStylePr w:type="lastCol">
      <w:rPr>
        <w:rFonts w:ascii="Arial" w:hAnsi="Arial"/>
        <w:color w:val="f2f2f2"/>
        <w:sz w:val="22"/>
      </w:rPr>
      <w:tcPr>
        <w:shd w:val="clear" w:color="ffffff" w:themeColor="accent5" w:fill="4bacc6" w:themeFill="accent5"/>
      </w:tcPr>
    </w:tblStylePr>
    <w:tblStylePr w:type="lastRow">
      <w:rPr>
        <w:rFonts w:ascii="Arial" w:hAnsi="Arial"/>
        <w:color w:val="f2f2f2"/>
        <w:sz w:val="22"/>
      </w:rPr>
      <w:tcPr>
        <w:shd w:val="clear" w:color="ffffff" w:themeColor="accent5" w:fill="4bacc6" w:themeFill="accent5"/>
      </w:tcPr>
    </w:tblStylePr>
  </w:style>
  <w:style w:type="table" w:styleId="165">
    <w:name w:val="Bordered &amp; Lined - Accent 6"/>
    <w:basedOn w:val="701"/>
    <w:uiPriority w:val="99"/>
    <w:pPr>
      <w:spacing w:after="0" w:line="240" w:lineRule="auto"/>
    </w:pPr>
    <w:rPr>
      <w:color w:val="404040"/>
    </w:rPr>
    <w:tblPr>
      <w:tblStyleRowBandSize w:val="1"/>
      <w:tblStyleColBandSize w:val="1"/>
      <w:tblInd w:w="0" w:type="dxa"/>
      <w:tblBorders>
        <w:top w:val="single" w:color="000000" w:themeColor="accent6" w:themeShade="95" w:sz="4" w:space="0"/>
        <w:left w:val="single" w:color="000000" w:themeColor="accent6" w:themeShade="95" w:sz="4" w:space="0"/>
        <w:bottom w:val="single" w:color="000000" w:themeColor="accent6" w:themeShade="95" w:sz="4" w:space="0"/>
        <w:right w:val="single" w:color="000000" w:themeColor="accent6" w:themeShade="95" w:sz="4" w:space="0"/>
        <w:insideH w:val="single" w:color="000000" w:themeColor="accent6" w:themeShade="95" w:sz="4" w:space="0"/>
        <w:insideV w:val="single" w:color="000000" w:themeColor="accent6"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6" w:themeTint="34" w:fill="fde9d8" w:themeFill="accent6" w:themeFillTint="34"/>
      </w:tcPr>
    </w:tblStylePr>
    <w:tblStylePr w:type="band2Vert">
      <w:rPr>
        <w:rFonts w:ascii="Arial" w:hAnsi="Arial"/>
        <w:color w:val="404040"/>
        <w:sz w:val="22"/>
      </w:rPr>
      <w:tcPr>
        <w:shd w:val="clear" w:color="ffffff" w:themeColor="accent6" w:themeTint="34" w:fill="fde9d8" w:themeFill="accent6" w:themeFillTint="34"/>
      </w:tcPr>
    </w:tblStylePr>
    <w:tblStylePr w:type="firstCol">
      <w:rPr>
        <w:rFonts w:ascii="Arial" w:hAnsi="Arial"/>
        <w:color w:val="f2f2f2"/>
        <w:sz w:val="22"/>
      </w:rPr>
      <w:tcPr>
        <w:shd w:val="clear" w:color="ffffff" w:themeColor="accent6" w:fill="f79646" w:themeFill="accent6"/>
      </w:tcPr>
    </w:tblStylePr>
    <w:tblStylePr w:type="firstRow">
      <w:rPr>
        <w:rFonts w:ascii="Arial" w:hAnsi="Arial"/>
        <w:color w:val="f2f2f2"/>
        <w:sz w:val="22"/>
      </w:rPr>
      <w:tcPr>
        <w:shd w:val="clear" w:color="ffffff" w:themeColor="accent6" w:fill="f79646" w:themeFill="accent6"/>
      </w:tcPr>
    </w:tblStylePr>
    <w:tblStylePr w:type="lastCol">
      <w:rPr>
        <w:rFonts w:ascii="Arial" w:hAnsi="Arial"/>
        <w:color w:val="f2f2f2"/>
        <w:sz w:val="22"/>
      </w:rPr>
      <w:tcPr>
        <w:shd w:val="clear" w:color="ffffff" w:themeColor="accent6" w:fill="f79646" w:themeFill="accent6"/>
      </w:tcPr>
    </w:tblStylePr>
    <w:tblStylePr w:type="lastRow">
      <w:rPr>
        <w:rFonts w:ascii="Arial" w:hAnsi="Arial"/>
        <w:color w:val="f2f2f2"/>
        <w:sz w:val="22"/>
      </w:rPr>
      <w:tcPr>
        <w:shd w:val="clear" w:color="ffffff" w:themeColor="accent6" w:fill="f79646" w:themeFill="accent6"/>
      </w:tcPr>
    </w:tblStylePr>
  </w:style>
  <w:style w:type="table" w:styleId="166">
    <w:name w:val="Bordered"/>
    <w:basedOn w:val="701"/>
    <w:uiPriority w:val="99"/>
    <w:pPr>
      <w:spacing w:after="0" w:line="240" w:lineRule="auto"/>
    </w:pPr>
    <w:tblPr>
      <w:tblStyleRowBandSize w:val="1"/>
      <w:tblStyleColBandSize w:val="1"/>
      <w:tblInd w:w="0" w:type="dxa"/>
      <w:tbl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insideH w:val="single" w:color="000000" w:themeColor="text1" w:themeTint="26" w:sz="4" w:space="0"/>
        <w:insideV w:val="single" w:color="000000" w:themeColor="text1" w:themeTint="26" w:sz="4" w:space="0"/>
      </w:tblBorders>
    </w:tblPr>
    <w:tblStylePr w:type="band1Horz">
      <w:rPr>
        <w:rFonts w:ascii="Arial" w:hAnsi="Arial"/>
        <w:color w:val="404040"/>
        <w:sz w:val="22"/>
      </w:rPr>
      <w:tcPr>
        <w:tc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text1" w:themeTint="80" w:sz="12" w:space="0"/>
        </w:tcBorders>
      </w:tcPr>
    </w:tblStylePr>
    <w:tblStylePr w:type="lastCol">
      <w:rPr>
        <w:rFonts w:ascii="Arial" w:hAnsi="Arial"/>
        <w:color w:val="404040"/>
        <w:sz w:val="22"/>
      </w:rPr>
      <w:tcPr>
        <w:tcBorders>
          <w:left w:val="single" w:color="000000" w:themeColor="text1" w:themeTint="80" w:sz="12" w:space="0"/>
        </w:tcBorders>
      </w:tcPr>
    </w:tblStylePr>
    <w:tblStylePr w:type="lastRow">
      <w:rPr>
        <w:rFonts w:ascii="Arial" w:hAnsi="Arial"/>
        <w:color w:val="404040"/>
        <w:sz w:val="22"/>
      </w:rPr>
      <w:tcPr>
        <w:tcBorders>
          <w:top w:val="single" w:color="000000" w:themeColor="text1" w:themeTint="80" w:sz="12" w:space="0"/>
        </w:tcBorders>
      </w:tcPr>
    </w:tblStylePr>
  </w:style>
  <w:style w:type="table" w:styleId="167">
    <w:name w:val="Bordered - Accent 1"/>
    <w:basedOn w:val="701"/>
    <w:uiPriority w:val="99"/>
    <w:pPr>
      <w:spacing w:after="0" w:line="240" w:lineRule="auto"/>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blStylePr w:type="band1Horz">
      <w:rPr>
        <w:rFonts w:ascii="Arial" w:hAnsi="Arial"/>
        <w:color w:val="404040"/>
        <w:sz w:val="22"/>
      </w:r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1" w:sz="12" w:space="0"/>
        </w:tcBorders>
      </w:tcPr>
    </w:tblStylePr>
    <w:tblStylePr w:type="lastCol">
      <w:rPr>
        <w:rFonts w:ascii="Arial" w:hAnsi="Arial"/>
        <w:color w:val="404040"/>
        <w:sz w:val="22"/>
      </w:rPr>
      <w:tcPr>
        <w:tcBorders>
          <w:left w:val="single" w:color="000000" w:themeColor="accent1" w:sz="12" w:space="0"/>
        </w:tcBorders>
      </w:tcPr>
    </w:tblStylePr>
    <w:tblStylePr w:type="lastRow">
      <w:rPr>
        <w:rFonts w:ascii="Arial" w:hAnsi="Arial"/>
        <w:color w:val="404040"/>
        <w:sz w:val="22"/>
      </w:rPr>
      <w:tcPr>
        <w:tcBorders>
          <w:top w:val="single" w:color="000000" w:themeColor="accent1" w:sz="12" w:space="0"/>
        </w:tcBorders>
      </w:tcPr>
    </w:tblStylePr>
  </w:style>
  <w:style w:type="table" w:styleId="168">
    <w:name w:val="Bordered - Accent 2"/>
    <w:basedOn w:val="701"/>
    <w:uiPriority w:val="99"/>
    <w:pPr>
      <w:spacing w:after="0" w:line="240" w:lineRule="auto"/>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blStylePr w:type="band1Horz">
      <w:rPr>
        <w:rFonts w:ascii="Arial" w:hAnsi="Arial"/>
        <w:color w:val="404040"/>
        <w:sz w:val="22"/>
      </w:r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2" w:themeTint="97" w:sz="12" w:space="0"/>
        </w:tcBorders>
      </w:tcPr>
    </w:tblStylePr>
    <w:tblStylePr w:type="lastCol">
      <w:rPr>
        <w:rFonts w:ascii="Arial" w:hAnsi="Arial"/>
        <w:color w:val="404040"/>
        <w:sz w:val="22"/>
      </w:rPr>
      <w:tcPr>
        <w:tcBorders>
          <w:left w:val="single" w:color="000000" w:themeColor="accent2" w:themeTint="97" w:sz="12" w:space="0"/>
        </w:tcBorders>
      </w:tcPr>
    </w:tblStylePr>
    <w:tblStylePr w:type="lastRow">
      <w:rPr>
        <w:rFonts w:ascii="Arial" w:hAnsi="Arial"/>
        <w:color w:val="404040"/>
        <w:sz w:val="22"/>
      </w:rPr>
      <w:tcPr>
        <w:tcBorders>
          <w:top w:val="single" w:color="000000" w:themeColor="accent2" w:themeTint="97" w:sz="12" w:space="0"/>
        </w:tcBorders>
      </w:tcPr>
    </w:tblStylePr>
  </w:style>
  <w:style w:type="table" w:styleId="169">
    <w:name w:val="Bordered - Accent 3"/>
    <w:basedOn w:val="701"/>
    <w:uiPriority w:val="99"/>
    <w:pPr>
      <w:spacing w:after="0" w:line="240" w:lineRule="auto"/>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blStylePr w:type="band1Horz">
      <w:rPr>
        <w:rFonts w:ascii="Arial" w:hAnsi="Arial"/>
        <w:color w:val="404040"/>
        <w:sz w:val="22"/>
      </w:r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3" w:themeTint="98" w:sz="12" w:space="0"/>
        </w:tcBorders>
      </w:tcPr>
    </w:tblStylePr>
    <w:tblStylePr w:type="lastCol">
      <w:rPr>
        <w:rFonts w:ascii="Arial" w:hAnsi="Arial"/>
        <w:color w:val="404040"/>
        <w:sz w:val="22"/>
      </w:rPr>
      <w:tcPr>
        <w:tcBorders>
          <w:left w:val="single" w:color="000000" w:themeColor="accent3" w:themeTint="98" w:sz="12" w:space="0"/>
        </w:tcBorders>
      </w:tcPr>
    </w:tblStylePr>
    <w:tblStylePr w:type="lastRow">
      <w:rPr>
        <w:rFonts w:ascii="Arial" w:hAnsi="Arial"/>
        <w:color w:val="404040"/>
        <w:sz w:val="22"/>
      </w:rPr>
      <w:tcPr>
        <w:tcBorders>
          <w:top w:val="single" w:color="000000" w:themeColor="accent3" w:themeTint="98" w:sz="12" w:space="0"/>
        </w:tcBorders>
      </w:tcPr>
    </w:tblStylePr>
  </w:style>
  <w:style w:type="table" w:styleId="170">
    <w:name w:val="Bordered - Accent 4"/>
    <w:basedOn w:val="701"/>
    <w:uiPriority w:val="99"/>
    <w:pPr>
      <w:spacing w:after="0" w:line="240" w:lineRule="auto"/>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blStylePr w:type="band1Horz">
      <w:rPr>
        <w:rFonts w:ascii="Arial" w:hAnsi="Arial"/>
        <w:color w:val="404040"/>
        <w:sz w:val="22"/>
      </w:r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4" w:themeTint="9A" w:sz="12" w:space="0"/>
        </w:tcBorders>
      </w:tcPr>
    </w:tblStylePr>
    <w:tblStylePr w:type="lastCol">
      <w:rPr>
        <w:rFonts w:ascii="Arial" w:hAnsi="Arial"/>
        <w:color w:val="404040"/>
        <w:sz w:val="22"/>
      </w:rPr>
      <w:tcPr>
        <w:tcBorders>
          <w:left w:val="single" w:color="000000" w:themeColor="accent4" w:themeTint="9A" w:sz="12" w:space="0"/>
        </w:tcBorders>
      </w:tcPr>
    </w:tblStylePr>
    <w:tblStylePr w:type="lastRow">
      <w:rPr>
        <w:rFonts w:ascii="Arial" w:hAnsi="Arial"/>
        <w:color w:val="404040"/>
        <w:sz w:val="22"/>
      </w:rPr>
      <w:tcPr>
        <w:tcBorders>
          <w:top w:val="single" w:color="000000" w:themeColor="accent4" w:themeTint="9A" w:sz="12" w:space="0"/>
        </w:tcBorders>
      </w:tcPr>
    </w:tblStylePr>
  </w:style>
  <w:style w:type="table" w:styleId="171">
    <w:name w:val="Bordered - Accent 5"/>
    <w:basedOn w:val="701"/>
    <w:uiPriority w:val="99"/>
    <w:pPr>
      <w:spacing w:after="0" w:line="240" w:lineRule="auto"/>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blStylePr w:type="band1Horz">
      <w:rPr>
        <w:rFonts w:ascii="Arial" w:hAnsi="Arial"/>
        <w:color w:val="404040"/>
        <w:sz w:val="22"/>
      </w:r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5" w:themeTint="9A" w:sz="12" w:space="0"/>
        </w:tcBorders>
      </w:tcPr>
    </w:tblStylePr>
    <w:tblStylePr w:type="lastCol">
      <w:rPr>
        <w:rFonts w:ascii="Arial" w:hAnsi="Arial"/>
        <w:color w:val="404040"/>
        <w:sz w:val="22"/>
      </w:rPr>
      <w:tcPr>
        <w:tcBorders>
          <w:left w:val="single" w:color="000000" w:themeColor="accent5" w:themeTint="9A" w:sz="12" w:space="0"/>
        </w:tcBorders>
      </w:tcPr>
    </w:tblStylePr>
    <w:tblStylePr w:type="lastRow">
      <w:rPr>
        <w:rFonts w:ascii="Arial" w:hAnsi="Arial"/>
        <w:color w:val="404040"/>
        <w:sz w:val="22"/>
      </w:rPr>
      <w:tcPr>
        <w:tcBorders>
          <w:top w:val="single" w:color="000000" w:themeColor="accent5" w:themeTint="9A" w:sz="12" w:space="0"/>
        </w:tcBorders>
      </w:tcPr>
    </w:tblStylePr>
  </w:style>
  <w:style w:type="table" w:styleId="172">
    <w:name w:val="Bordered - Accent 6"/>
    <w:basedOn w:val="701"/>
    <w:uiPriority w:val="99"/>
    <w:pPr>
      <w:spacing w:after="0" w:line="240" w:lineRule="auto"/>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blStylePr w:type="band1Horz">
      <w:rPr>
        <w:rFonts w:ascii="Arial" w:hAnsi="Arial"/>
        <w:color w:val="404040"/>
        <w:sz w:val="22"/>
      </w:r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6" w:themeTint="98" w:sz="12" w:space="0"/>
        </w:tcBorders>
      </w:tcPr>
    </w:tblStylePr>
    <w:tblStylePr w:type="lastCol">
      <w:rPr>
        <w:rFonts w:ascii="Arial" w:hAnsi="Arial"/>
        <w:color w:val="404040"/>
        <w:sz w:val="22"/>
      </w:rPr>
      <w:tcPr>
        <w:tcBorders>
          <w:left w:val="single" w:color="000000" w:themeColor="accent6" w:themeTint="98" w:sz="12" w:space="0"/>
        </w:tcBorders>
      </w:tcPr>
    </w:tblStylePr>
    <w:tblStylePr w:type="lastRow">
      <w:rPr>
        <w:rFonts w:ascii="Arial" w:hAnsi="Arial"/>
        <w:color w:val="404040"/>
        <w:sz w:val="22"/>
      </w:rPr>
      <w:tcPr>
        <w:tcBorders>
          <w:top w:val="single" w:color="000000" w:themeColor="accent6" w:themeTint="98" w:sz="12" w:space="0"/>
        </w:tcBorders>
      </w:tcPr>
    </w:tblStylePr>
  </w:style>
  <w:style w:type="character" w:styleId="175">
    <w:name w:val="Footnote Text Char"/>
    <w:link w:val="717"/>
    <w:uiPriority w:val="99"/>
    <w:rPr>
      <w:sz w:val="18"/>
    </w:rPr>
  </w:style>
  <w:style w:type="paragraph" w:styleId="177">
    <w:name w:val="endnote text"/>
    <w:basedOn w:val="690"/>
    <w:link w:val="178"/>
    <w:uiPriority w:val="99"/>
    <w:semiHidden/>
    <w:unhideWhenUsed/>
    <w:pPr>
      <w:spacing w:after="0" w:line="240" w:lineRule="auto"/>
    </w:pPr>
    <w:rPr>
      <w:sz w:val="20"/>
    </w:rPr>
  </w:style>
  <w:style w:type="character" w:styleId="178">
    <w:name w:val="Endnote Text Char"/>
    <w:link w:val="177"/>
    <w:uiPriority w:val="99"/>
    <w:rPr>
      <w:sz w:val="20"/>
    </w:rPr>
  </w:style>
  <w:style w:type="character" w:styleId="179">
    <w:name w:val="endnote reference"/>
    <w:basedOn w:val="700"/>
    <w:uiPriority w:val="99"/>
    <w:semiHidden/>
    <w:unhideWhenUsed/>
    <w:rPr>
      <w:vertAlign w:val="superscript"/>
    </w:rPr>
  </w:style>
  <w:style w:type="paragraph" w:styleId="180">
    <w:name w:val="toc 1"/>
    <w:basedOn w:val="690"/>
    <w:next w:val="690"/>
    <w:uiPriority w:val="39"/>
    <w:unhideWhenUsed/>
    <w:pPr>
      <w:ind w:left="0" w:right="0" w:firstLine="0"/>
      <w:spacing w:after="57"/>
    </w:pPr>
  </w:style>
  <w:style w:type="paragraph" w:styleId="181">
    <w:name w:val="toc 2"/>
    <w:basedOn w:val="690"/>
    <w:next w:val="690"/>
    <w:uiPriority w:val="39"/>
    <w:unhideWhenUsed/>
    <w:pPr>
      <w:ind w:left="283" w:right="0" w:firstLine="0"/>
      <w:spacing w:after="57"/>
    </w:pPr>
  </w:style>
  <w:style w:type="paragraph" w:styleId="182">
    <w:name w:val="toc 3"/>
    <w:basedOn w:val="690"/>
    <w:next w:val="690"/>
    <w:uiPriority w:val="39"/>
    <w:unhideWhenUsed/>
    <w:pPr>
      <w:ind w:left="567" w:right="0" w:firstLine="0"/>
      <w:spacing w:after="57"/>
    </w:pPr>
  </w:style>
  <w:style w:type="paragraph" w:styleId="183">
    <w:name w:val="toc 4"/>
    <w:basedOn w:val="690"/>
    <w:next w:val="690"/>
    <w:uiPriority w:val="39"/>
    <w:unhideWhenUsed/>
    <w:pPr>
      <w:ind w:left="850" w:right="0" w:firstLine="0"/>
      <w:spacing w:after="57"/>
    </w:pPr>
  </w:style>
  <w:style w:type="paragraph" w:styleId="184">
    <w:name w:val="toc 5"/>
    <w:basedOn w:val="690"/>
    <w:next w:val="690"/>
    <w:uiPriority w:val="39"/>
    <w:unhideWhenUsed/>
    <w:pPr>
      <w:ind w:left="1134" w:right="0" w:firstLine="0"/>
      <w:spacing w:after="57"/>
    </w:pPr>
  </w:style>
  <w:style w:type="paragraph" w:styleId="185">
    <w:name w:val="toc 6"/>
    <w:basedOn w:val="690"/>
    <w:next w:val="690"/>
    <w:uiPriority w:val="39"/>
    <w:unhideWhenUsed/>
    <w:pPr>
      <w:ind w:left="1417" w:right="0" w:firstLine="0"/>
      <w:spacing w:after="57"/>
    </w:pPr>
  </w:style>
  <w:style w:type="paragraph" w:styleId="186">
    <w:name w:val="toc 7"/>
    <w:basedOn w:val="690"/>
    <w:next w:val="690"/>
    <w:uiPriority w:val="39"/>
    <w:unhideWhenUsed/>
    <w:pPr>
      <w:ind w:left="1701" w:right="0" w:firstLine="0"/>
      <w:spacing w:after="57"/>
    </w:pPr>
  </w:style>
  <w:style w:type="paragraph" w:styleId="187">
    <w:name w:val="toc 8"/>
    <w:basedOn w:val="690"/>
    <w:next w:val="690"/>
    <w:uiPriority w:val="39"/>
    <w:unhideWhenUsed/>
    <w:pPr>
      <w:ind w:left="1984" w:right="0" w:firstLine="0"/>
      <w:spacing w:after="57"/>
    </w:pPr>
  </w:style>
  <w:style w:type="paragraph" w:styleId="188">
    <w:name w:val="toc 9"/>
    <w:basedOn w:val="690"/>
    <w:next w:val="690"/>
    <w:uiPriority w:val="39"/>
    <w:unhideWhenUsed/>
    <w:pPr>
      <w:ind w:left="2268" w:right="0" w:firstLine="0"/>
      <w:spacing w:after="57"/>
    </w:pPr>
  </w:style>
  <w:style w:type="paragraph" w:styleId="189">
    <w:name w:val="TOC Heading"/>
    <w:uiPriority w:val="39"/>
    <w:unhideWhenUsed/>
  </w:style>
  <w:style w:type="paragraph" w:styleId="190">
    <w:name w:val="table of figures"/>
    <w:basedOn w:val="690"/>
    <w:next w:val="690"/>
    <w:uiPriority w:val="99"/>
    <w:unhideWhenUsed/>
    <w:pPr>
      <w:spacing w:after="0" w:afterAutospacing="0"/>
    </w:pPr>
  </w:style>
  <w:style w:type="paragraph" w:styleId="690" w:default="1">
    <w:name w:val="Normal"/>
    <w:qFormat/>
  </w:style>
  <w:style w:type="paragraph" w:styleId="691">
    <w:name w:val="Heading 1"/>
    <w:basedOn w:val="690"/>
    <w:next w:val="690"/>
    <w:link w:val="706"/>
    <w:uiPriority w:val="9"/>
    <w:qFormat/>
    <w:pPr>
      <w:ind w:left="1134" w:right="1134"/>
      <w:keepNext/>
      <w:spacing w:after="0" w:line="240" w:lineRule="auto"/>
      <w:outlineLvl w:val="0"/>
    </w:pPr>
    <w:rPr>
      <w:rFonts w:ascii="Times New Roman" w:hAnsi="Times New Roman" w:eastAsia="Times New Roman" w:cs="Times New Roman"/>
      <w:b/>
      <w:bCs/>
      <w:sz w:val="24"/>
      <w:szCs w:val="24"/>
    </w:rPr>
  </w:style>
  <w:style w:type="paragraph" w:styleId="692">
    <w:name w:val="Heading 2"/>
    <w:basedOn w:val="690"/>
    <w:next w:val="690"/>
    <w:link w:val="707"/>
    <w:uiPriority w:val="9"/>
    <w:qFormat/>
    <w:pPr>
      <w:ind w:left="1134" w:right="1134" w:firstLine="567"/>
      <w:jc w:val="both"/>
      <w:keepNext/>
      <w:spacing w:after="0" w:line="240" w:lineRule="auto"/>
      <w:outlineLvl w:val="1"/>
    </w:pPr>
    <w:rPr>
      <w:rFonts w:ascii="Times New Roman" w:hAnsi="Times New Roman" w:eastAsia="Times New Roman" w:cs="Times New Roman"/>
      <w:i/>
      <w:iCs/>
      <w:sz w:val="24"/>
    </w:rPr>
  </w:style>
  <w:style w:type="paragraph" w:styleId="693">
    <w:name w:val="Heading 3"/>
    <w:basedOn w:val="690"/>
    <w:next w:val="690"/>
    <w:link w:val="708"/>
    <w:uiPriority w:val="9"/>
    <w:qFormat/>
    <w:pPr>
      <w:ind w:left="1134" w:right="1134"/>
      <w:jc w:val="both"/>
      <w:keepNext/>
      <w:spacing w:after="0" w:line="240" w:lineRule="auto"/>
      <w:outlineLvl w:val="2"/>
    </w:pPr>
    <w:rPr>
      <w:rFonts w:ascii="Times New Roman" w:hAnsi="Times New Roman" w:eastAsia="Times New Roman" w:cs="Times New Roman"/>
      <w:sz w:val="24"/>
      <w:szCs w:val="24"/>
    </w:rPr>
  </w:style>
  <w:style w:type="paragraph" w:styleId="694">
    <w:name w:val="Heading 4"/>
    <w:basedOn w:val="690"/>
    <w:next w:val="690"/>
    <w:link w:val="709"/>
    <w:uiPriority w:val="9"/>
    <w:qFormat/>
    <w:pPr>
      <w:ind w:left="1134" w:right="1134"/>
      <w:jc w:val="center"/>
      <w:keepNext/>
      <w:spacing w:after="0" w:line="240" w:lineRule="auto"/>
      <w:outlineLvl w:val="3"/>
    </w:pPr>
    <w:rPr>
      <w:rFonts w:ascii="Times New Roman" w:hAnsi="Times New Roman" w:eastAsia="Times New Roman" w:cs="Times New Roman"/>
      <w:sz w:val="24"/>
      <w:szCs w:val="24"/>
    </w:rPr>
  </w:style>
  <w:style w:type="paragraph" w:styleId="695">
    <w:name w:val="Heading 5"/>
    <w:basedOn w:val="690"/>
    <w:next w:val="690"/>
    <w:link w:val="710"/>
    <w:uiPriority w:val="9"/>
    <w:qFormat/>
    <w:pPr>
      <w:ind w:left="1134" w:right="1134"/>
      <w:jc w:val="center"/>
      <w:keepNext/>
      <w:spacing w:after="0" w:line="240" w:lineRule="auto"/>
      <w:outlineLvl w:val="4"/>
    </w:pPr>
    <w:rPr>
      <w:rFonts w:ascii="Times New Roman" w:hAnsi="Times New Roman" w:eastAsia="Times New Roman" w:cs="Times New Roman"/>
      <w:b/>
      <w:bCs/>
      <w:sz w:val="24"/>
      <w:szCs w:val="24"/>
    </w:rPr>
  </w:style>
  <w:style w:type="paragraph" w:styleId="696">
    <w:name w:val="Heading 6"/>
    <w:basedOn w:val="690"/>
    <w:next w:val="690"/>
    <w:link w:val="711"/>
    <w:uiPriority w:val="9"/>
    <w:qFormat/>
    <w:pPr>
      <w:ind w:left="1134" w:right="1134"/>
      <w:jc w:val="right"/>
      <w:keepNext/>
      <w:spacing w:after="0" w:line="240" w:lineRule="auto"/>
      <w:outlineLvl w:val="5"/>
    </w:pPr>
    <w:rPr>
      <w:rFonts w:ascii="Times New Roman" w:hAnsi="Times New Roman" w:eastAsia="Times New Roman" w:cs="Times New Roman"/>
      <w:i/>
      <w:iCs/>
      <w:sz w:val="24"/>
    </w:rPr>
  </w:style>
  <w:style w:type="paragraph" w:styleId="697">
    <w:name w:val="Heading 7"/>
    <w:basedOn w:val="690"/>
    <w:next w:val="690"/>
    <w:link w:val="712"/>
    <w:uiPriority w:val="9"/>
    <w:qFormat/>
    <w:pPr>
      <w:ind w:left="1134" w:right="1134"/>
      <w:jc w:val="both"/>
      <w:keepNext/>
      <w:spacing w:after="0" w:line="240" w:lineRule="auto"/>
      <w:outlineLvl w:val="6"/>
    </w:pPr>
    <w:rPr>
      <w:rFonts w:ascii="Times New Roman" w:hAnsi="Times New Roman" w:eastAsia="Times New Roman" w:cs="Times New Roman"/>
      <w:b/>
      <w:bCs/>
      <w:sz w:val="24"/>
      <w:szCs w:val="21"/>
    </w:rPr>
  </w:style>
  <w:style w:type="paragraph" w:styleId="698">
    <w:name w:val="Heading 8"/>
    <w:basedOn w:val="690"/>
    <w:next w:val="690"/>
    <w:link w:val="713"/>
    <w:uiPriority w:val="9"/>
    <w:qFormat/>
    <w:pPr>
      <w:ind w:left="1134" w:right="1134"/>
      <w:jc w:val="right"/>
      <w:keepNext/>
      <w:spacing w:after="0" w:line="240" w:lineRule="auto"/>
      <w:shd w:val="clear" w:color="auto" w:fill="ffffff"/>
      <w:outlineLvl w:val="7"/>
    </w:pPr>
    <w:rPr>
      <w:rFonts w:ascii="Times New Roman" w:hAnsi="Times New Roman" w:eastAsia="Times New Roman" w:cs="Times New Roman"/>
      <w:color w:val="000000"/>
      <w:sz w:val="24"/>
    </w:rPr>
  </w:style>
  <w:style w:type="paragraph" w:styleId="699">
    <w:name w:val="Heading 9"/>
    <w:basedOn w:val="690"/>
    <w:next w:val="690"/>
    <w:link w:val="714"/>
    <w:uiPriority w:val="9"/>
    <w:qFormat/>
    <w:pPr>
      <w:ind w:left="1134" w:right="1134"/>
      <w:jc w:val="center"/>
      <w:keepNext/>
      <w:spacing w:after="0" w:line="240" w:lineRule="auto"/>
      <w:outlineLvl w:val="8"/>
    </w:pPr>
    <w:rPr>
      <w:rFonts w:ascii="Times New Roman" w:hAnsi="Times New Roman" w:eastAsia="Times New Roman" w:cs="Times New Roman"/>
      <w:b/>
      <w:bCs/>
      <w:i/>
      <w:iCs/>
      <w:sz w:val="24"/>
      <w:szCs w:val="28"/>
    </w:rPr>
  </w:style>
  <w:style w:type="character" w:styleId="700" w:default="1">
    <w:name w:val="Default Paragraph Font"/>
    <w:uiPriority w:val="1"/>
    <w:semiHidden/>
    <w:unhideWhenUsed/>
  </w:style>
  <w:style w:type="table" w:styleId="701" w:default="1">
    <w:name w:val="Normal Table"/>
    <w:uiPriority w:val="99"/>
    <w:semiHidden/>
    <w:unhideWhenUsed/>
    <w:qFormat/>
    <w:tblPr>
      <w:tblInd w:w="0" w:type="dxa"/>
      <w:tblCellMar>
        <w:left w:w="108" w:type="dxa"/>
        <w:top w:w="0" w:type="dxa"/>
        <w:right w:w="108" w:type="dxa"/>
        <w:bottom w:w="0" w:type="dxa"/>
      </w:tblCellMar>
    </w:tblPr>
  </w:style>
  <w:style w:type="numbering" w:styleId="702" w:default="1">
    <w:name w:val="No List"/>
    <w:uiPriority w:val="99"/>
    <w:semiHidden/>
    <w:unhideWhenUsed/>
  </w:style>
  <w:style w:type="paragraph" w:styleId="703">
    <w:name w:val="Normal (Web)"/>
    <w:basedOn w:val="690"/>
    <w:uiPriority w:val="99"/>
    <w:unhideWhenUsed/>
    <w:pPr>
      <w:spacing w:before="100" w:beforeAutospacing="1" w:after="100" w:afterAutospacing="1" w:line="240" w:lineRule="auto"/>
    </w:pPr>
    <w:rPr>
      <w:rFonts w:ascii="Times New Roman" w:hAnsi="Times New Roman" w:eastAsia="Times New Roman" w:cs="Times New Roman"/>
      <w:sz w:val="24"/>
      <w:szCs w:val="24"/>
    </w:rPr>
  </w:style>
  <w:style w:type="paragraph" w:styleId="704">
    <w:name w:val="Balloon Text"/>
    <w:basedOn w:val="690"/>
    <w:link w:val="705"/>
    <w:uiPriority w:val="99"/>
    <w:semiHidden/>
    <w:unhideWhenUsed/>
    <w:pPr>
      <w:spacing w:after="0" w:line="240" w:lineRule="auto"/>
    </w:pPr>
    <w:rPr>
      <w:rFonts w:ascii="Tahoma" w:hAnsi="Tahoma" w:cs="Tahoma"/>
      <w:sz w:val="16"/>
      <w:szCs w:val="16"/>
    </w:rPr>
  </w:style>
  <w:style w:type="character" w:styleId="705" w:customStyle="1">
    <w:name w:val="Текст выноски Знак"/>
    <w:basedOn w:val="700"/>
    <w:link w:val="704"/>
    <w:uiPriority w:val="99"/>
    <w:semiHidden/>
    <w:rPr>
      <w:rFonts w:ascii="Tahoma" w:hAnsi="Tahoma" w:cs="Tahoma"/>
      <w:sz w:val="16"/>
      <w:szCs w:val="16"/>
    </w:rPr>
  </w:style>
  <w:style w:type="character" w:styleId="706" w:customStyle="1">
    <w:name w:val="Заголовок 1 Знак"/>
    <w:basedOn w:val="700"/>
    <w:link w:val="691"/>
    <w:uiPriority w:val="9"/>
    <w:rPr>
      <w:rFonts w:ascii="Times New Roman" w:hAnsi="Times New Roman" w:eastAsia="Times New Roman" w:cs="Times New Roman"/>
      <w:b/>
      <w:bCs/>
      <w:sz w:val="24"/>
      <w:szCs w:val="24"/>
    </w:rPr>
  </w:style>
  <w:style w:type="character" w:styleId="707" w:customStyle="1">
    <w:name w:val="Заголовок 2 Знак"/>
    <w:basedOn w:val="700"/>
    <w:link w:val="692"/>
    <w:uiPriority w:val="9"/>
    <w:rPr>
      <w:rFonts w:ascii="Times New Roman" w:hAnsi="Times New Roman" w:eastAsia="Times New Roman" w:cs="Times New Roman"/>
      <w:i/>
      <w:iCs/>
      <w:sz w:val="24"/>
    </w:rPr>
  </w:style>
  <w:style w:type="character" w:styleId="708" w:customStyle="1">
    <w:name w:val="Заголовок 3 Знак"/>
    <w:basedOn w:val="700"/>
    <w:link w:val="693"/>
    <w:uiPriority w:val="9"/>
    <w:rPr>
      <w:rFonts w:ascii="Times New Roman" w:hAnsi="Times New Roman" w:eastAsia="Times New Roman" w:cs="Times New Roman"/>
      <w:sz w:val="24"/>
      <w:szCs w:val="24"/>
    </w:rPr>
  </w:style>
  <w:style w:type="character" w:styleId="709" w:customStyle="1">
    <w:name w:val="Заголовок 4 Знак"/>
    <w:basedOn w:val="700"/>
    <w:link w:val="694"/>
    <w:uiPriority w:val="9"/>
    <w:rPr>
      <w:rFonts w:ascii="Times New Roman" w:hAnsi="Times New Roman" w:eastAsia="Times New Roman" w:cs="Times New Roman"/>
      <w:sz w:val="24"/>
      <w:szCs w:val="24"/>
    </w:rPr>
  </w:style>
  <w:style w:type="character" w:styleId="710" w:customStyle="1">
    <w:name w:val="Заголовок 5 Знак"/>
    <w:basedOn w:val="700"/>
    <w:link w:val="695"/>
    <w:uiPriority w:val="9"/>
    <w:rPr>
      <w:rFonts w:ascii="Times New Roman" w:hAnsi="Times New Roman" w:eastAsia="Times New Roman" w:cs="Times New Roman"/>
      <w:b/>
      <w:bCs/>
      <w:sz w:val="24"/>
      <w:szCs w:val="24"/>
    </w:rPr>
  </w:style>
  <w:style w:type="character" w:styleId="711" w:customStyle="1">
    <w:name w:val="Заголовок 6 Знак"/>
    <w:basedOn w:val="700"/>
    <w:link w:val="696"/>
    <w:uiPriority w:val="9"/>
    <w:rPr>
      <w:rFonts w:ascii="Times New Roman" w:hAnsi="Times New Roman" w:eastAsia="Times New Roman" w:cs="Times New Roman"/>
      <w:i/>
      <w:iCs/>
      <w:sz w:val="24"/>
    </w:rPr>
  </w:style>
  <w:style w:type="character" w:styleId="712" w:customStyle="1">
    <w:name w:val="Заголовок 7 Знак"/>
    <w:basedOn w:val="700"/>
    <w:link w:val="697"/>
    <w:uiPriority w:val="9"/>
    <w:rPr>
      <w:rFonts w:ascii="Times New Roman" w:hAnsi="Times New Roman" w:eastAsia="Times New Roman" w:cs="Times New Roman"/>
      <w:b/>
      <w:bCs/>
      <w:sz w:val="24"/>
      <w:szCs w:val="21"/>
    </w:rPr>
  </w:style>
  <w:style w:type="character" w:styleId="713" w:customStyle="1">
    <w:name w:val="Заголовок 8 Знак"/>
    <w:basedOn w:val="700"/>
    <w:link w:val="698"/>
    <w:uiPriority w:val="9"/>
    <w:rPr>
      <w:rFonts w:ascii="Times New Roman" w:hAnsi="Times New Roman" w:eastAsia="Times New Roman" w:cs="Times New Roman"/>
      <w:color w:val="000000"/>
      <w:sz w:val="24"/>
      <w:shd w:val="clear" w:color="auto" w:fill="ffffff"/>
    </w:rPr>
  </w:style>
  <w:style w:type="character" w:styleId="714" w:customStyle="1">
    <w:name w:val="Заголовок 9 Знак"/>
    <w:basedOn w:val="700"/>
    <w:link w:val="699"/>
    <w:uiPriority w:val="9"/>
    <w:rPr>
      <w:rFonts w:ascii="Times New Roman" w:hAnsi="Times New Roman" w:eastAsia="Times New Roman" w:cs="Times New Roman"/>
      <w:b/>
      <w:bCs/>
      <w:i/>
      <w:iCs/>
      <w:sz w:val="24"/>
      <w:szCs w:val="28"/>
    </w:rPr>
  </w:style>
  <w:style w:type="character" w:styleId="715">
    <w:name w:val="Hyperlink"/>
    <w:basedOn w:val="700"/>
    <w:uiPriority w:val="99"/>
    <w:unhideWhenUsed/>
    <w:rPr>
      <w:color w:val="0000ff"/>
      <w:u w:val="single"/>
    </w:rPr>
  </w:style>
  <w:style w:type="character" w:styleId="716">
    <w:name w:val="FollowedHyperlink"/>
    <w:basedOn w:val="700"/>
    <w:uiPriority w:val="99"/>
    <w:semiHidden/>
    <w:unhideWhenUsed/>
    <w:rPr>
      <w:color w:val="800080"/>
      <w:u w:val="single"/>
    </w:rPr>
  </w:style>
  <w:style w:type="paragraph" w:styleId="717">
    <w:name w:val="footnote text"/>
    <w:basedOn w:val="690"/>
    <w:link w:val="718"/>
    <w:uiPriority w:val="99"/>
    <w:semiHidden/>
    <w:unhideWhenUsed/>
    <w:pPr>
      <w:spacing w:after="0" w:line="240" w:lineRule="auto"/>
    </w:pPr>
    <w:rPr>
      <w:rFonts w:ascii="Times New Roman" w:hAnsi="Times New Roman" w:eastAsia="Times New Roman" w:cs="Times New Roman"/>
      <w:sz w:val="20"/>
      <w:szCs w:val="20"/>
    </w:rPr>
  </w:style>
  <w:style w:type="character" w:styleId="718" w:customStyle="1">
    <w:name w:val="Текст сноски Знак"/>
    <w:basedOn w:val="700"/>
    <w:link w:val="717"/>
    <w:uiPriority w:val="99"/>
    <w:semiHidden/>
    <w:rPr>
      <w:rFonts w:ascii="Times New Roman" w:hAnsi="Times New Roman" w:eastAsia="Times New Roman" w:cs="Times New Roman"/>
      <w:sz w:val="20"/>
      <w:szCs w:val="20"/>
    </w:rPr>
  </w:style>
  <w:style w:type="paragraph" w:styleId="719">
    <w:name w:val="Title"/>
    <w:basedOn w:val="690"/>
    <w:link w:val="720"/>
    <w:uiPriority w:val="10"/>
    <w:qFormat/>
    <w:pPr>
      <w:ind w:left="1134" w:right="1134"/>
      <w:jc w:val="center"/>
      <w:spacing w:after="0" w:line="240" w:lineRule="auto"/>
    </w:pPr>
    <w:rPr>
      <w:rFonts w:ascii="Times New Roman" w:hAnsi="Times New Roman" w:eastAsia="Times New Roman" w:cs="Times New Roman"/>
      <w:b/>
      <w:bCs/>
      <w:sz w:val="28"/>
      <w:szCs w:val="24"/>
    </w:rPr>
  </w:style>
  <w:style w:type="character" w:styleId="720" w:customStyle="1">
    <w:name w:val="Название Знак"/>
    <w:basedOn w:val="700"/>
    <w:link w:val="719"/>
    <w:uiPriority w:val="10"/>
    <w:rPr>
      <w:rFonts w:ascii="Times New Roman" w:hAnsi="Times New Roman" w:eastAsia="Times New Roman" w:cs="Times New Roman"/>
      <w:b/>
      <w:bCs/>
      <w:sz w:val="28"/>
      <w:szCs w:val="24"/>
    </w:rPr>
  </w:style>
  <w:style w:type="paragraph" w:styleId="721">
    <w:name w:val="Block Text"/>
    <w:basedOn w:val="690"/>
    <w:uiPriority w:val="99"/>
    <w:semiHidden/>
    <w:unhideWhenUsed/>
    <w:pPr>
      <w:ind w:left="1134" w:right="1134"/>
      <w:spacing w:after="0" w:line="240" w:lineRule="auto"/>
    </w:pPr>
    <w:rPr>
      <w:rFonts w:ascii="Times New Roman" w:hAnsi="Times New Roman" w:eastAsia="Times New Roman" w:cs="Times New Roman"/>
      <w:color w:val="000000"/>
    </w:rPr>
  </w:style>
  <w:style w:type="character" w:styleId="722">
    <w:name w:val="footnote reference"/>
    <w:basedOn w:val="700"/>
    <w:uiPriority w:val="99"/>
    <w:semiHidden/>
    <w:unhideWhenUsed/>
    <w:rPr>
      <w:vertAlign w:val="superscript"/>
    </w:rPr>
  </w:style>
  <w:style w:type="paragraph" w:styleId="723">
    <w:name w:val="Caption"/>
    <w:basedOn w:val="690"/>
    <w:next w:val="690"/>
    <w:uiPriority w:val="35"/>
    <w:qFormat/>
    <w:pPr>
      <w:ind w:left="1134" w:right="1134"/>
      <w:jc w:val="center"/>
      <w:spacing w:after="0" w:line="240" w:lineRule="auto"/>
    </w:pPr>
    <w:rPr>
      <w:rFonts w:ascii="Times New Roman" w:hAnsi="Times New Roman" w:eastAsia="Times New Roman" w:cs="Times New Roman"/>
      <w:sz w:val="24"/>
    </w:rPr>
  </w:style>
  <w:style w:type="character" w:styleId="724" w:customStyle="1">
    <w:name w:val="small1"/>
    <w:basedOn w:val="700"/>
    <w:rPr>
      <w:rFonts w:hint="default" w:ascii="Verdana" w:hAnsi="Verdana"/>
      <w:color w:val="000000"/>
      <w:sz w:val="19"/>
      <w:szCs w:val="19"/>
      <w:u w:val="none"/>
    </w:r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hyperlink" Target="http://evartist.narod.ru/text11/58.htm" TargetMode="External"/><Relationship Id="rId10" Type="http://schemas.openxmlformats.org/officeDocument/2006/relationships/image" Target="media/image1.jpg"/><Relationship Id="rId11" Type="http://schemas.openxmlformats.org/officeDocument/2006/relationships/image" Target="media/image2.jpg"/><Relationship Id="rId12" Type="http://schemas.openxmlformats.org/officeDocument/2006/relationships/hyperlink" Target="http://evartist.narod.ru/text11/58.htm" TargetMode="External"/><Relationship Id="rId13" Type="http://schemas.openxmlformats.org/officeDocument/2006/relationships/image" Target="media/image3.png"/><Relationship Id="rId14" Type="http://schemas.openxmlformats.org/officeDocument/2006/relationships/image" Target="media/image4.png"/><Relationship Id="rId15" Type="http://schemas.openxmlformats.org/officeDocument/2006/relationships/image" Target="media/image5.png"/><Relationship Id="rId16" Type="http://schemas.openxmlformats.org/officeDocument/2006/relationships/hyperlink" Target="http://evartist.narod.ru/text11/54.htm" TargetMode="External"/><Relationship Id="rId17" Type="http://schemas.openxmlformats.org/officeDocument/2006/relationships/image" Target="media/image6.jpg"/><Relationship Id="rId18" Type="http://schemas.openxmlformats.org/officeDocument/2006/relationships/image" Target="media/image7.jpg"/><Relationship Id="rId19" Type="http://schemas.openxmlformats.org/officeDocument/2006/relationships/image" Target="media/image8.jpg"/><Relationship Id="rId20" Type="http://schemas.openxmlformats.org/officeDocument/2006/relationships/image" Target="media/image9.jpg"/><Relationship Id="rId21" Type="http://schemas.openxmlformats.org/officeDocument/2006/relationships/image" Target="media/image10.jpg"/><Relationship Id="rId22" Type="http://schemas.openxmlformats.org/officeDocument/2006/relationships/image" Target="media/image11.jpg"/><Relationship Id="rId23" Type="http://schemas.openxmlformats.org/officeDocument/2006/relationships/image" Target="media/image12.jpg"/><Relationship Id="rId24" Type="http://schemas.openxmlformats.org/officeDocument/2006/relationships/image" Target="media/image13.jpg"/><Relationship Id="rId25" Type="http://schemas.openxmlformats.org/officeDocument/2006/relationships/image" Target="media/image14.jpg"/><Relationship Id="rId26" Type="http://schemas.openxmlformats.org/officeDocument/2006/relationships/image" Target="media/image15.jpg"/><Relationship Id="rId27" Type="http://schemas.openxmlformats.org/officeDocument/2006/relationships/image" Target="media/image16.jpg"/><Relationship Id="rId28" Type="http://schemas.openxmlformats.org/officeDocument/2006/relationships/image" Target="media/image17.jpg"/><Relationship Id="rId29" Type="http://schemas.openxmlformats.org/officeDocument/2006/relationships/image" Target="media/image18.jpg"/><Relationship Id="rId30" Type="http://schemas.openxmlformats.org/officeDocument/2006/relationships/image" Target="media/image19.jpg"/><Relationship Id="rId31" Type="http://schemas.openxmlformats.org/officeDocument/2006/relationships/image" Target="media/image20.jpg"/><Relationship Id="rId32" Type="http://schemas.openxmlformats.org/officeDocument/2006/relationships/image" Target="media/image21.jpg"/><Relationship Id="rId33" Type="http://schemas.openxmlformats.org/officeDocument/2006/relationships/image" Target="media/image22.jpg"/><Relationship Id="rId34" Type="http://schemas.openxmlformats.org/officeDocument/2006/relationships/image" Target="media/image23.jpg"/><Relationship Id="rId35" Type="http://schemas.openxmlformats.org/officeDocument/2006/relationships/image" Target="media/image24.jpg"/><Relationship Id="rId36" Type="http://schemas.openxmlformats.org/officeDocument/2006/relationships/image" Target="media/image25.jpg"/><Relationship Id="rId37" Type="http://schemas.openxmlformats.org/officeDocument/2006/relationships/image" Target="media/image26.jpg"/><Relationship Id="rId38" Type="http://schemas.openxmlformats.org/officeDocument/2006/relationships/image" Target="media/image27.jpg"/><Relationship Id="rId39" Type="http://schemas.openxmlformats.org/officeDocument/2006/relationships/image" Target="media/image28.jpg"/><Relationship Id="rId40" Type="http://schemas.openxmlformats.org/officeDocument/2006/relationships/image" Target="media/image29.jpg"/><Relationship Id="rId41" Type="http://schemas.openxmlformats.org/officeDocument/2006/relationships/image" Target="media/image30.jpg"/><Relationship Id="rId42" Type="http://schemas.openxmlformats.org/officeDocument/2006/relationships/image" Target="media/image31.jpg"/><Relationship Id="rId43" Type="http://schemas.openxmlformats.org/officeDocument/2006/relationships/image" Target="media/image32.jpg"/><Relationship Id="rId44" Type="http://schemas.openxmlformats.org/officeDocument/2006/relationships/image" Target="media/image33.jpg"/><Relationship Id="rId45" Type="http://schemas.openxmlformats.org/officeDocument/2006/relationships/image" Target="media/image34.jpg"/><Relationship Id="rId46" Type="http://schemas.openxmlformats.org/officeDocument/2006/relationships/image" Target="media/image35.jpg"/><Relationship Id="rId47" Type="http://schemas.openxmlformats.org/officeDocument/2006/relationships/image" Target="media/image36.jpg"/><Relationship Id="rId48" Type="http://schemas.openxmlformats.org/officeDocument/2006/relationships/image" Target="media/image37.jpg"/><Relationship Id="rId49" Type="http://schemas.openxmlformats.org/officeDocument/2006/relationships/image" Target="media/image38.jpg"/><Relationship Id="rId50" Type="http://schemas.openxmlformats.org/officeDocument/2006/relationships/image" Target="media/image39.jpg"/><Relationship Id="rId51" Type="http://schemas.openxmlformats.org/officeDocument/2006/relationships/image" Target="media/image40.jpg"/><Relationship Id="rId52" Type="http://schemas.openxmlformats.org/officeDocument/2006/relationships/image" Target="media/image41.jpg"/><Relationship Id="rId53" Type="http://schemas.openxmlformats.org/officeDocument/2006/relationships/image" Target="media/image42.jpg"/><Relationship Id="rId54" Type="http://schemas.openxmlformats.org/officeDocument/2006/relationships/image" Target="media/image43.jpg"/><Relationship Id="rId55" Type="http://schemas.openxmlformats.org/officeDocument/2006/relationships/image" Target="media/image44.jpg"/><Relationship Id="rId56" Type="http://schemas.openxmlformats.org/officeDocument/2006/relationships/image" Target="media/image45.jpg"/><Relationship Id="rId57" Type="http://schemas.openxmlformats.org/officeDocument/2006/relationships/image" Target="media/image46.jpg"/><Relationship Id="rId58" Type="http://schemas.openxmlformats.org/officeDocument/2006/relationships/image" Target="media/image47.jpg"/><Relationship Id="rId59" Type="http://schemas.openxmlformats.org/officeDocument/2006/relationships/image" Target="media/image48.jpg"/><Relationship Id="rId60" Type="http://schemas.openxmlformats.org/officeDocument/2006/relationships/image" Target="media/image49.jpg"/><Relationship Id="rId61" Type="http://schemas.openxmlformats.org/officeDocument/2006/relationships/image" Target="media/image50.jpg"/><Relationship Id="rId62" Type="http://schemas.openxmlformats.org/officeDocument/2006/relationships/image" Target="media/image51.jpg"/><Relationship Id="rId63" Type="http://schemas.openxmlformats.org/officeDocument/2006/relationships/image" Target="media/image52.jpg"/><Relationship Id="rId64" Type="http://schemas.openxmlformats.org/officeDocument/2006/relationships/image" Target="media/image53.jpg"/><Relationship Id="rId65" Type="http://schemas.openxmlformats.org/officeDocument/2006/relationships/image" Target="media/image54.jpg"/><Relationship Id="rId66" Type="http://schemas.openxmlformats.org/officeDocument/2006/relationships/image" Target="media/image55.jpg"/><Relationship Id="rId67" Type="http://schemas.openxmlformats.org/officeDocument/2006/relationships/image" Target="media/image56.jpg"/><Relationship Id="rId68" Type="http://schemas.openxmlformats.org/officeDocument/2006/relationships/image" Target="media/image57.jpg"/><Relationship Id="rId69" Type="http://schemas.openxmlformats.org/officeDocument/2006/relationships/image" Target="media/image58.jpg"/><Relationship Id="rId70" Type="http://schemas.openxmlformats.org/officeDocument/2006/relationships/image" Target="media/image59.jpg"/><Relationship Id="rId71" Type="http://schemas.openxmlformats.org/officeDocument/2006/relationships/image" Target="media/image60.jpg"/><Relationship Id="rId72" Type="http://schemas.openxmlformats.org/officeDocument/2006/relationships/image" Target="media/image61.jpg"/><Relationship Id="rId73" Type="http://schemas.openxmlformats.org/officeDocument/2006/relationships/image" Target="media/image62.jpg"/><Relationship Id="rId74" Type="http://schemas.openxmlformats.org/officeDocument/2006/relationships/hyperlink" Target="http://evartist.narod.ru/text11/85.htm" TargetMode="External"/><Relationship Id="rId75" Type="http://schemas.openxmlformats.org/officeDocument/2006/relationships/hyperlink" Target="http://evartist.narod.ru/text11/85.htm" TargetMode="External"/><Relationship Id="rId76" Type="http://schemas.openxmlformats.org/officeDocument/2006/relationships/hyperlink" Target="http://evartist.narod.ru/text11/85.htm" TargetMode="External"/><Relationship Id="rId77" Type="http://schemas.openxmlformats.org/officeDocument/2006/relationships/image" Target="media/image63.jpg"/><Relationship Id="rId78" Type="http://schemas.openxmlformats.org/officeDocument/2006/relationships/hyperlink" Target="http://evartist.narod.ru/text11/85.htm" TargetMode="External"/><Relationship Id="rId79" Type="http://schemas.openxmlformats.org/officeDocument/2006/relationships/image" Target="media/image64.jpg"/><Relationship Id="rId80" Type="http://schemas.openxmlformats.org/officeDocument/2006/relationships/image" Target="media/image65.jpg"/><Relationship Id="rId81" Type="http://schemas.openxmlformats.org/officeDocument/2006/relationships/image" Target="media/image66.jpg"/><Relationship Id="rId82" Type="http://schemas.openxmlformats.org/officeDocument/2006/relationships/image" Target="media/image67.jpg"/><Relationship Id="rId83" Type="http://schemas.openxmlformats.org/officeDocument/2006/relationships/image" Target="media/image68.jpg"/><Relationship Id="rId84" Type="http://schemas.openxmlformats.org/officeDocument/2006/relationships/hyperlink" Target="http://evartist.narod.ru/text11/85.htm" TargetMode="External"/><Relationship Id="rId85" Type="http://schemas.openxmlformats.org/officeDocument/2006/relationships/image" Target="media/image69.jpg"/><Relationship Id="rId86" Type="http://schemas.openxmlformats.org/officeDocument/2006/relationships/image" Target="media/image70.jpg"/><Relationship Id="rId87" Type="http://schemas.openxmlformats.org/officeDocument/2006/relationships/image" Target="media/image71.jpg"/><Relationship Id="rId88" Type="http://schemas.openxmlformats.org/officeDocument/2006/relationships/image" Target="media/image72.jpg"/><Relationship Id="rId89" Type="http://schemas.openxmlformats.org/officeDocument/2006/relationships/image" Target="media/image73.jpg"/><Relationship Id="rId90" Type="http://schemas.openxmlformats.org/officeDocument/2006/relationships/image" Target="media/image74.jpg"/><Relationship Id="rId91" Type="http://schemas.openxmlformats.org/officeDocument/2006/relationships/image" Target="media/image75.jpg"/><Relationship Id="rId92" Type="http://schemas.openxmlformats.org/officeDocument/2006/relationships/hyperlink" Target="http://evartist.narod.ru/text11/85.htm" TargetMode="External"/><Relationship Id="rId93" Type="http://schemas.openxmlformats.org/officeDocument/2006/relationships/hyperlink" Target="http://evartist.narod.ru/text11/88.htm" TargetMode="External"/><Relationship Id="rId94" Type="http://schemas.openxmlformats.org/officeDocument/2006/relationships/hyperlink" Target="http://evartist.narod.ru/text11/88.htm" TargetMode="External"/><Relationship Id="rId95" Type="http://schemas.openxmlformats.org/officeDocument/2006/relationships/hyperlink" Target="http://evartist.narod.ru/text11/88.htm" TargetMode="External"/><Relationship Id="rId96" Type="http://schemas.openxmlformats.org/officeDocument/2006/relationships/image" Target="media/image76.jpg"/><Relationship Id="rId97" Type="http://schemas.openxmlformats.org/officeDocument/2006/relationships/image" Target="media/image77.wmf"/><Relationship Id="rId98" Type="http://schemas.openxmlformats.org/officeDocument/2006/relationships/image" Target="media/image78.jpg"/><Relationship Id="rId99" Type="http://schemas.openxmlformats.org/officeDocument/2006/relationships/hyperlink" Target="http://evartist.narod.ru/text11/88.htm" TargetMode="External"/><Relationship Id="rId100" Type="http://schemas.openxmlformats.org/officeDocument/2006/relationships/image" Target="media/image79.jpg"/><Relationship Id="rId101" Type="http://schemas.openxmlformats.org/officeDocument/2006/relationships/image" Target="media/image80.jpg"/><Relationship Id="rId102" Type="http://schemas.openxmlformats.org/officeDocument/2006/relationships/image" Target="media/image81.jpg"/><Relationship Id="rId103" Type="http://schemas.openxmlformats.org/officeDocument/2006/relationships/image" Target="media/image82.jpg"/><Relationship Id="rId104" Type="http://schemas.openxmlformats.org/officeDocument/2006/relationships/image" Target="media/image83.jpg"/><Relationship Id="rId105" Type="http://schemas.openxmlformats.org/officeDocument/2006/relationships/image" Target="media/image84.jpg"/><Relationship Id="rId106" Type="http://schemas.openxmlformats.org/officeDocument/2006/relationships/image" Target="media/image85.jpg"/><Relationship Id="rId107" Type="http://schemas.openxmlformats.org/officeDocument/2006/relationships/image" Target="media/image86.jpg"/><Relationship Id="rId108" Type="http://schemas.openxmlformats.org/officeDocument/2006/relationships/image" Target="media/image87.jpg"/><Relationship Id="rId109" Type="http://schemas.openxmlformats.org/officeDocument/2006/relationships/image" Target="media/image88.jpg"/><Relationship Id="rId110" Type="http://schemas.openxmlformats.org/officeDocument/2006/relationships/image" Target="media/image89.jpg"/><Relationship Id="rId111" Type="http://schemas.openxmlformats.org/officeDocument/2006/relationships/image" Target="media/image90.jpg"/><Relationship Id="rId112" Type="http://schemas.openxmlformats.org/officeDocument/2006/relationships/image" Target="media/image91.jpg"/><Relationship Id="rId113" Type="http://schemas.openxmlformats.org/officeDocument/2006/relationships/image" Target="media/image92.jpg"/><Relationship Id="rId114" Type="http://schemas.openxmlformats.org/officeDocument/2006/relationships/image" Target="media/image93.jpg"/><Relationship Id="rId115" Type="http://schemas.openxmlformats.org/officeDocument/2006/relationships/hyperlink" Target="http://click01.begun.ru/click.jsp?url=zzuS3WdhYGFT7bao90*SINXuW7yegQPiYVFVs-BCATq3S0Tqh2PsHvCoj8vlOHgg2X-Tez6MQW*3yGAhGU1zU02*SNr1zZgCSK0nLrv49AODsd4NpqK9L9UlALNWprcNuW*IkwVxn*AMcMwoDAOJlMAOQAg0Y6Io*P19Y5l5Yi6N-pHMwgHYAl0e7zKLwc5*u-WdjoFLW6K1IUlyhE8ZMUvzpfEtJ0w0XjpkpmWP8gHCbUUOIvMTSXV-bN1Mh4yvhfw9UTRYGbQG4IEF-IiKxc2A6MPvXS0p4L1hbs8hBFMTtHwUcx0ovWhJAAlX3rjp6tLNMFnMx8GP*ORYHV*vBULGzvs&amp;eurl%5B%5D=zzuS3UNCQ0I5dfV6JvrS8hknN95Rc2wV3iZhd8XUNDbEDa5H" TargetMode="External"/><Relationship Id="rId116" Type="http://schemas.openxmlformats.org/officeDocument/2006/relationships/hyperlink" Target="http://xreferat.ru/53/2374-1-osnovy-reklamnogo-teksta.html" TargetMode="External"/><Relationship Id="rId117" Type="http://schemas.openxmlformats.org/officeDocument/2006/relationships/hyperlink" Target="http://xreferat.ru/53/164-1-reklama-v-delovoiy-rechi.html" TargetMode="External"/><Relationship Id="rId118" Type="http://schemas.openxmlformats.org/officeDocument/2006/relationships/hyperlink" Target="http://xreferat.ru/53/1105-1-strategii-i-taktiki-reklamnogo-teksta.html" TargetMode="External"/><Relationship Id="rId119" Type="http://schemas.openxmlformats.org/officeDocument/2006/relationships/hyperlink" Target="http://xreferat.ru/53/2990-1-ispol-zovanie-reklamnyh-tehnologiiy-v-prodvizhenii-brenda.html" TargetMode="External"/><Relationship Id="rId120" Type="http://schemas.openxmlformats.org/officeDocument/2006/relationships/hyperlink" Target="http://xreferat.ru/53/2852-1-klyuchevye-harakteristiki-sovremennoiy-reklamy.html" TargetMode="External"/><Relationship Id="rId121" Type="http://schemas.openxmlformats.org/officeDocument/2006/relationships/hyperlink" Target="http://xreferat.ru/53/1996-1-osobennosti-horosheiy-reklamy.html" TargetMode="External"/><Relationship Id="rId122" Type="http://schemas.openxmlformats.org/officeDocument/2006/relationships/hyperlink" Target="http://xreferat.ru/53/2446-1-sravnitel-nyiy-analiz-reklamnyh-ob-yavleniiy-kadrovyh-agentstv.html" TargetMode="External"/><Relationship Id="rId123" Type="http://schemas.openxmlformats.org/officeDocument/2006/relationships/hyperlink" Target="http://xreferat.ru/53/3914-1-stilisticheskie-osobennosti-sovremennoiy-reklamy.html" TargetMode="External"/><Relationship Id="rId124" Type="http://schemas.openxmlformats.org/officeDocument/2006/relationships/hyperlink" Target="http://xreferat.ru/53/863-1-osnovnye-strategii-sozdaniya-reklamnogo-teksta.html" TargetMode="External"/><Relationship Id="rId125" Type="http://schemas.openxmlformats.org/officeDocument/2006/relationships/hyperlink" Target="http://xreferat.ru/53/916-1-reklama-kak-raznovidnost-kommunikativnogo-teksta.html" TargetMode="External"/><Relationship Id="rId126" Type="http://schemas.openxmlformats.org/officeDocument/2006/relationships/hyperlink" Target="http://xreferat.ru/53/3541-1-osnovnye-razrabotki-reklamnyh-ob-yavleniiy-i-tekstov.html" TargetMode="External"/><Relationship Id="rId127" Type="http://schemas.openxmlformats.org/officeDocument/2006/relationships/hyperlink" Target="http://xreferat.ru/53/39-1-problema-rechevogo-vozdeiystviya-v-reklamnyh-tekstah.html" TargetMode="External"/><Relationship Id="rId128" Type="http://schemas.openxmlformats.org/officeDocument/2006/relationships/hyperlink" Target="http://xreferat.ru/53/3212-1-yazyk-i-stil-reklamy-v-zhurnale.html" TargetMode="External"/></Relationships>
</file>

<file path=word/_rels/endnotes.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theme/theme1.xml><?xml version="1.0" encoding="utf-8"?>
<a:theme xmlns:a="http://schemas.openxmlformats.org/drawingml/2006/main" xmlns:r="http://schemas.openxmlformats.org/officeDocument/2006/relationships" xmlns:p="http://schemas.openxmlformats.org/presentation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Application>R7-Office/7.2.0.134</Application>
  <Company>MultiDVD Team</Company>
  <DocSecurity>0</DocSecurity>
  <HyperlinksChanged>false</HyperlinksChanged>
  <LinksUpToDate>false</LinksUpToDate>
  <ScaleCrop>false</ScaleCrop>
  <SharedDoc>false</SharedDoc>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Лена</dc:creator>
  <cp:keywords/>
  <dc:description/>
  <cp:lastModifiedBy>Ольга Кузьмина</cp:lastModifiedBy>
  <cp:revision>39</cp:revision>
  <dcterms:created xsi:type="dcterms:W3CDTF">2012-01-28T10:39:00Z</dcterms:created>
  <dcterms:modified xsi:type="dcterms:W3CDTF">2023-03-16T09:46:30Z</dcterms:modified>
</cp:coreProperties>
</file>